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5C" w:rsidRPr="000A6461" w:rsidRDefault="000573B4" w:rsidP="00850F95">
      <w:pPr>
        <w:spacing w:line="360" w:lineRule="auto"/>
        <w:rPr>
          <w:rFonts w:cs="Arial"/>
          <w:b/>
          <w:sz w:val="28"/>
          <w:szCs w:val="28"/>
        </w:rPr>
      </w:pPr>
      <w:r w:rsidRPr="000A6461">
        <w:rPr>
          <w:rFonts w:cs="Arial"/>
          <w:b/>
          <w:sz w:val="28"/>
          <w:szCs w:val="28"/>
        </w:rPr>
        <w:t>Top tips for note-taking</w:t>
      </w:r>
      <w:bookmarkStart w:id="0" w:name="_GoBack"/>
      <w:bookmarkEnd w:id="0"/>
    </w:p>
    <w:p w:rsidR="00850F95" w:rsidRDefault="000573B4" w:rsidP="00850F95">
      <w:pPr>
        <w:spacing w:line="360" w:lineRule="auto"/>
        <w:rPr>
          <w:rFonts w:cs="Arial"/>
          <w:sz w:val="24"/>
          <w:szCs w:val="24"/>
        </w:rPr>
      </w:pPr>
      <w:r w:rsidRPr="000A6461">
        <w:rPr>
          <w:rFonts w:cs="Arial"/>
          <w:sz w:val="24"/>
          <w:szCs w:val="24"/>
        </w:rPr>
        <w:t xml:space="preserve">Note-taking is the skill of capturing what you hear, </w:t>
      </w:r>
      <w:r w:rsidRPr="000A6461">
        <w:rPr>
          <w:rFonts w:cs="Arial"/>
          <w:noProof/>
          <w:sz w:val="24"/>
          <w:szCs w:val="24"/>
        </w:rPr>
        <w:t>see,</w:t>
      </w:r>
      <w:r w:rsidR="00850F95" w:rsidRPr="000A6461">
        <w:rPr>
          <w:rFonts w:cs="Arial"/>
          <w:sz w:val="24"/>
          <w:szCs w:val="24"/>
        </w:rPr>
        <w:t xml:space="preserve"> or learn in real time </w:t>
      </w:r>
      <w:r w:rsidR="000A6461">
        <w:rPr>
          <w:rFonts w:cs="Arial"/>
          <w:sz w:val="24"/>
          <w:szCs w:val="24"/>
        </w:rPr>
        <w:t>–</w:t>
      </w:r>
      <w:r w:rsidR="00850F95" w:rsidRPr="000A6461">
        <w:rPr>
          <w:rFonts w:cs="Arial"/>
          <w:sz w:val="24"/>
          <w:szCs w:val="24"/>
        </w:rPr>
        <w:t xml:space="preserve"> the notes that you jot down in lectures, tutorials, la</w:t>
      </w:r>
      <w:r w:rsidR="000A6461">
        <w:rPr>
          <w:rFonts w:cs="Arial"/>
          <w:sz w:val="24"/>
          <w:szCs w:val="24"/>
        </w:rPr>
        <w:t>bs, meetings, and so on. They are often</w:t>
      </w:r>
      <w:r w:rsidR="00850F95" w:rsidRPr="000A6461">
        <w:rPr>
          <w:rFonts w:cs="Arial"/>
          <w:sz w:val="24"/>
          <w:szCs w:val="24"/>
        </w:rPr>
        <w:t>, but not always, handwritten.</w:t>
      </w:r>
      <w:r w:rsidR="000A6461">
        <w:rPr>
          <w:rFonts w:cs="Arial"/>
          <w:sz w:val="24"/>
          <w:szCs w:val="24"/>
        </w:rPr>
        <w:t xml:space="preserve"> </w:t>
      </w:r>
      <w:r w:rsidR="00850F95" w:rsidRPr="000A6461">
        <w:rPr>
          <w:rFonts w:cs="Arial"/>
          <w:sz w:val="24"/>
          <w:szCs w:val="24"/>
        </w:rPr>
        <w:t>Some students prefer to take notes electronica</w:t>
      </w:r>
      <w:r w:rsidR="000A6461">
        <w:rPr>
          <w:rFonts w:cs="Arial"/>
          <w:sz w:val="24"/>
          <w:szCs w:val="24"/>
        </w:rPr>
        <w:t>lly, on a laptop or tablet device for example</w:t>
      </w:r>
      <w:r w:rsidR="00850F95" w:rsidRPr="000A6461">
        <w:rPr>
          <w:rFonts w:cs="Arial"/>
          <w:sz w:val="24"/>
          <w:szCs w:val="24"/>
        </w:rPr>
        <w:t xml:space="preserve">. </w:t>
      </w:r>
      <w:r w:rsidR="000A6461">
        <w:rPr>
          <w:rFonts w:cs="Arial"/>
          <w:sz w:val="24"/>
          <w:szCs w:val="24"/>
        </w:rPr>
        <w:t xml:space="preserve">Some students choose not to take notes at all, preferring to just watch and listen instead. </w:t>
      </w:r>
    </w:p>
    <w:p w:rsidR="00850F95" w:rsidRPr="000A6461" w:rsidRDefault="00246993" w:rsidP="00850F95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</w:t>
      </w:r>
      <w:r w:rsidR="000A6461">
        <w:rPr>
          <w:rFonts w:cs="Arial"/>
          <w:sz w:val="24"/>
          <w:szCs w:val="24"/>
        </w:rPr>
        <w:t xml:space="preserve"> recommend that you get into the habit of taking good notes in lectures and other learning environments</w:t>
      </w:r>
      <w:r>
        <w:rPr>
          <w:rFonts w:cs="Arial"/>
          <w:sz w:val="24"/>
          <w:szCs w:val="24"/>
        </w:rPr>
        <w:t xml:space="preserve"> as early as possible</w:t>
      </w:r>
      <w:r w:rsidR="000A6461">
        <w:rPr>
          <w:rFonts w:cs="Arial"/>
          <w:sz w:val="24"/>
          <w:szCs w:val="24"/>
        </w:rPr>
        <w:t>. Taking good notes can</w:t>
      </w:r>
      <w:r w:rsidR="00850F95" w:rsidRPr="000A6461">
        <w:rPr>
          <w:rFonts w:cs="Arial"/>
          <w:sz w:val="24"/>
          <w:szCs w:val="24"/>
        </w:rPr>
        <w:t xml:space="preserve">: </w:t>
      </w:r>
    </w:p>
    <w:p w:rsidR="00850F95" w:rsidRPr="000A6461" w:rsidRDefault="000A6461" w:rsidP="00246993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Keep </w:t>
      </w:r>
      <w:r w:rsidR="00850F95" w:rsidRPr="000A6461">
        <w:rPr>
          <w:rFonts w:cs="Arial"/>
          <w:sz w:val="24"/>
          <w:szCs w:val="24"/>
        </w:rPr>
        <w:t>you focused</w:t>
      </w:r>
      <w:r>
        <w:rPr>
          <w:rFonts w:cs="Arial"/>
          <w:sz w:val="24"/>
          <w:szCs w:val="24"/>
        </w:rPr>
        <w:t xml:space="preserve"> – you need to listen actively and </w:t>
      </w:r>
      <w:r w:rsidRPr="00574D95">
        <w:rPr>
          <w:rFonts w:cs="Arial"/>
          <w:b/>
          <w:sz w:val="24"/>
          <w:szCs w:val="24"/>
        </w:rPr>
        <w:t>concentrate</w:t>
      </w:r>
      <w:r>
        <w:rPr>
          <w:rFonts w:cs="Arial"/>
          <w:sz w:val="24"/>
          <w:szCs w:val="24"/>
        </w:rPr>
        <w:t xml:space="preserve"> in order to take notes of value</w:t>
      </w:r>
    </w:p>
    <w:p w:rsidR="00850F95" w:rsidRPr="000A6461" w:rsidRDefault="00850F95" w:rsidP="00246993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0A6461">
        <w:rPr>
          <w:rFonts w:cs="Arial"/>
          <w:sz w:val="24"/>
          <w:szCs w:val="24"/>
        </w:rPr>
        <w:t xml:space="preserve">Help you to </w:t>
      </w:r>
      <w:r w:rsidRPr="00574D95">
        <w:rPr>
          <w:rFonts w:cs="Arial"/>
          <w:b/>
          <w:sz w:val="24"/>
          <w:szCs w:val="24"/>
        </w:rPr>
        <w:t>remember</w:t>
      </w:r>
      <w:r w:rsidRPr="000A6461">
        <w:rPr>
          <w:rFonts w:cs="Arial"/>
          <w:sz w:val="24"/>
          <w:szCs w:val="24"/>
        </w:rPr>
        <w:t xml:space="preserve"> wh</w:t>
      </w:r>
      <w:r w:rsidR="000A6461">
        <w:rPr>
          <w:rFonts w:cs="Arial"/>
          <w:sz w:val="24"/>
          <w:szCs w:val="24"/>
        </w:rPr>
        <w:t>at took place</w:t>
      </w:r>
      <w:r w:rsidR="00574D95">
        <w:rPr>
          <w:rFonts w:cs="Arial"/>
          <w:sz w:val="24"/>
          <w:szCs w:val="24"/>
        </w:rPr>
        <w:t xml:space="preserve"> (good notes act as a memory jog</w:t>
      </w:r>
      <w:r w:rsidR="000A6461">
        <w:rPr>
          <w:rFonts w:cs="Arial"/>
          <w:sz w:val="24"/>
          <w:szCs w:val="24"/>
        </w:rPr>
        <w:t>, reminding you of what was covered in a particular session</w:t>
      </w:r>
      <w:r w:rsidRPr="000A6461">
        <w:rPr>
          <w:rFonts w:cs="Arial"/>
          <w:sz w:val="24"/>
          <w:szCs w:val="24"/>
        </w:rPr>
        <w:t>)</w:t>
      </w:r>
    </w:p>
    <w:p w:rsidR="00850F95" w:rsidRDefault="00850F95" w:rsidP="00246993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0A6461">
        <w:rPr>
          <w:rFonts w:cs="Arial"/>
          <w:sz w:val="24"/>
          <w:szCs w:val="24"/>
        </w:rPr>
        <w:t xml:space="preserve">Help you to </w:t>
      </w:r>
      <w:r w:rsidRPr="00246993">
        <w:rPr>
          <w:rFonts w:cs="Arial"/>
          <w:sz w:val="24"/>
          <w:szCs w:val="24"/>
        </w:rPr>
        <w:t xml:space="preserve">get and </w:t>
      </w:r>
      <w:r w:rsidR="00574D95" w:rsidRPr="00246993">
        <w:rPr>
          <w:rFonts w:cs="Arial"/>
          <w:sz w:val="24"/>
          <w:szCs w:val="24"/>
        </w:rPr>
        <w:t xml:space="preserve">to </w:t>
      </w:r>
      <w:r w:rsidRPr="00246993">
        <w:rPr>
          <w:rFonts w:cs="Arial"/>
          <w:sz w:val="24"/>
          <w:szCs w:val="24"/>
        </w:rPr>
        <w:t xml:space="preserve">stay </w:t>
      </w:r>
      <w:r w:rsidRPr="00574D95">
        <w:rPr>
          <w:rFonts w:cs="Arial"/>
          <w:b/>
          <w:sz w:val="24"/>
          <w:szCs w:val="24"/>
        </w:rPr>
        <w:t>organised</w:t>
      </w:r>
      <w:r w:rsidRPr="000A6461">
        <w:rPr>
          <w:rFonts w:cs="Arial"/>
          <w:sz w:val="24"/>
          <w:szCs w:val="24"/>
        </w:rPr>
        <w:t xml:space="preserve"> – </w:t>
      </w:r>
      <w:r w:rsidR="000A6461">
        <w:rPr>
          <w:rFonts w:cs="Arial"/>
          <w:sz w:val="24"/>
          <w:szCs w:val="24"/>
        </w:rPr>
        <w:t xml:space="preserve">the notes that you take act as </w:t>
      </w:r>
      <w:r w:rsidRPr="000A6461">
        <w:rPr>
          <w:rFonts w:cs="Arial"/>
          <w:sz w:val="24"/>
          <w:szCs w:val="24"/>
        </w:rPr>
        <w:t>a first record of each new topic</w:t>
      </w:r>
      <w:r w:rsidR="000A6461">
        <w:rPr>
          <w:rFonts w:cs="Arial"/>
          <w:sz w:val="24"/>
          <w:szCs w:val="24"/>
        </w:rPr>
        <w:t>, and can be a ‘signpost’ for future study of the topic</w:t>
      </w:r>
    </w:p>
    <w:p w:rsidR="000A6461" w:rsidRPr="000A6461" w:rsidRDefault="000A6461" w:rsidP="000A646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It’s important to d</w:t>
      </w:r>
      <w:r w:rsidR="00A14258">
        <w:rPr>
          <w:rFonts w:cs="Arial"/>
          <w:sz w:val="24"/>
          <w:szCs w:val="24"/>
        </w:rPr>
        <w:t>istinguish between</w:t>
      </w:r>
      <w:r>
        <w:rPr>
          <w:rFonts w:cs="Arial"/>
          <w:sz w:val="24"/>
          <w:szCs w:val="24"/>
        </w:rPr>
        <w:t xml:space="preserve"> </w:t>
      </w:r>
      <w:r w:rsidRPr="00574D95">
        <w:rPr>
          <w:rFonts w:cs="Arial"/>
          <w:b/>
          <w:sz w:val="24"/>
          <w:szCs w:val="24"/>
        </w:rPr>
        <w:t>note-taking</w:t>
      </w:r>
      <w:r>
        <w:rPr>
          <w:rFonts w:cs="Arial"/>
          <w:sz w:val="24"/>
          <w:szCs w:val="24"/>
        </w:rPr>
        <w:t xml:space="preserve"> (jotting down notes as you see or hear new information) and </w:t>
      </w:r>
      <w:r w:rsidRPr="00574D95">
        <w:rPr>
          <w:rFonts w:cs="Arial"/>
          <w:b/>
          <w:sz w:val="24"/>
          <w:szCs w:val="24"/>
        </w:rPr>
        <w:t>note-making</w:t>
      </w:r>
      <w:r>
        <w:rPr>
          <w:rFonts w:cs="Arial"/>
          <w:sz w:val="24"/>
          <w:szCs w:val="24"/>
        </w:rPr>
        <w:t xml:space="preserve"> (</w:t>
      </w:r>
      <w:r w:rsidR="00574D95">
        <w:rPr>
          <w:rFonts w:cs="Arial"/>
          <w:sz w:val="24"/>
          <w:szCs w:val="24"/>
        </w:rPr>
        <w:t xml:space="preserve">a much more involved process that involves synthesising information from a range of sources, including your class notes). See our </w:t>
      </w:r>
      <w:r w:rsidR="00574D95" w:rsidRPr="00574D95">
        <w:rPr>
          <w:rFonts w:cs="Arial"/>
          <w:b/>
          <w:sz w:val="24"/>
          <w:szCs w:val="24"/>
        </w:rPr>
        <w:t>top tips for note-making</w:t>
      </w:r>
      <w:r w:rsidR="00574D95">
        <w:rPr>
          <w:rFonts w:cs="Arial"/>
          <w:sz w:val="24"/>
          <w:szCs w:val="24"/>
        </w:rPr>
        <w:t xml:space="preserve"> for more information about the latter.</w:t>
      </w:r>
    </w:p>
    <w:p w:rsidR="00850F95" w:rsidRPr="000A6461" w:rsidRDefault="00850F95" w:rsidP="00850F95">
      <w:pPr>
        <w:spacing w:line="360" w:lineRule="auto"/>
        <w:rPr>
          <w:rFonts w:cs="Arial"/>
          <w:sz w:val="24"/>
          <w:szCs w:val="24"/>
        </w:rPr>
      </w:pPr>
      <w:r w:rsidRPr="000A6461">
        <w:rPr>
          <w:rFonts w:cs="Arial"/>
          <w:sz w:val="24"/>
          <w:szCs w:val="24"/>
        </w:rPr>
        <w:t xml:space="preserve">Here are our </w:t>
      </w:r>
      <w:r w:rsidRPr="000A6461">
        <w:rPr>
          <w:rFonts w:cs="Arial"/>
          <w:b/>
          <w:sz w:val="24"/>
          <w:szCs w:val="24"/>
        </w:rPr>
        <w:t>top tips</w:t>
      </w:r>
      <w:r w:rsidRPr="00574D95">
        <w:rPr>
          <w:rFonts w:cs="Arial"/>
          <w:b/>
          <w:sz w:val="24"/>
          <w:szCs w:val="24"/>
        </w:rPr>
        <w:t xml:space="preserve"> for note-taking</w:t>
      </w:r>
      <w:r w:rsidRPr="000A6461">
        <w:rPr>
          <w:rFonts w:cs="Arial"/>
          <w:sz w:val="24"/>
          <w:szCs w:val="24"/>
        </w:rPr>
        <w:t>:</w:t>
      </w:r>
    </w:p>
    <w:p w:rsidR="00B24365" w:rsidRDefault="00574D95" w:rsidP="0024699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taking handwritten notes, b</w:t>
      </w:r>
      <w:r w:rsidR="00850F95" w:rsidRPr="000A6461">
        <w:rPr>
          <w:rFonts w:cs="Arial"/>
          <w:sz w:val="24"/>
          <w:szCs w:val="24"/>
        </w:rPr>
        <w:t xml:space="preserve">uy a </w:t>
      </w:r>
      <w:r w:rsidR="00850F95" w:rsidRPr="00A34071">
        <w:rPr>
          <w:rFonts w:cs="Arial"/>
          <w:b/>
          <w:sz w:val="24"/>
          <w:szCs w:val="24"/>
        </w:rPr>
        <w:t>pen or pencil</w:t>
      </w:r>
      <w:r w:rsidR="00850F95" w:rsidRPr="000A6461">
        <w:rPr>
          <w:rFonts w:cs="Arial"/>
          <w:sz w:val="24"/>
          <w:szCs w:val="24"/>
        </w:rPr>
        <w:t xml:space="preserve"> that you </w:t>
      </w:r>
      <w:r w:rsidR="00850F95" w:rsidRPr="00574D95">
        <w:rPr>
          <w:rFonts w:cs="Arial"/>
          <w:bCs/>
          <w:sz w:val="24"/>
          <w:szCs w:val="24"/>
        </w:rPr>
        <w:t>like</w:t>
      </w:r>
      <w:r w:rsidR="00850F95" w:rsidRPr="00574D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to write with. </w:t>
      </w:r>
    </w:p>
    <w:p w:rsidR="00574D95" w:rsidRDefault="00574D95" w:rsidP="0024699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There’s no need to have a different notebook for each module, although some students prefer to do this. A </w:t>
      </w:r>
      <w:r w:rsidRPr="00A34071">
        <w:rPr>
          <w:rFonts w:cs="Arial"/>
          <w:b/>
          <w:sz w:val="24"/>
          <w:szCs w:val="24"/>
        </w:rPr>
        <w:t>single notebook</w:t>
      </w:r>
      <w:r>
        <w:rPr>
          <w:rFonts w:cs="Arial"/>
          <w:sz w:val="24"/>
          <w:szCs w:val="24"/>
        </w:rPr>
        <w:t xml:space="preserve"> for all of your notes, that you ca</w:t>
      </w:r>
      <w:r w:rsidR="00246993">
        <w:rPr>
          <w:rFonts w:cs="Arial"/>
          <w:sz w:val="24"/>
          <w:szCs w:val="24"/>
        </w:rPr>
        <w:t>n easily tear the pages from to</w:t>
      </w:r>
      <w:r>
        <w:rPr>
          <w:rFonts w:cs="Arial"/>
          <w:sz w:val="24"/>
          <w:szCs w:val="24"/>
        </w:rPr>
        <w:t xml:space="preserve"> put with related learning materials, is probably simpler. </w:t>
      </w:r>
    </w:p>
    <w:p w:rsidR="00A14258" w:rsidRPr="00A14258" w:rsidRDefault="00A14258" w:rsidP="00A1425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taking electronic notes, </w:t>
      </w:r>
      <w:r w:rsidRPr="005563C0">
        <w:rPr>
          <w:rFonts w:cs="Arial"/>
          <w:b/>
          <w:sz w:val="24"/>
          <w:szCs w:val="24"/>
        </w:rPr>
        <w:t>Microsoft OneNote</w:t>
      </w:r>
      <w:r w:rsidRPr="00A14258">
        <w:rPr>
          <w:rFonts w:cs="Arial"/>
          <w:sz w:val="24"/>
          <w:szCs w:val="24"/>
        </w:rPr>
        <w:t xml:space="preserve"> is a usefu</w:t>
      </w:r>
      <w:r>
        <w:rPr>
          <w:rFonts w:cs="Arial"/>
          <w:sz w:val="24"/>
          <w:szCs w:val="24"/>
        </w:rPr>
        <w:t>l tool</w:t>
      </w:r>
      <w:r w:rsidRPr="00A14258">
        <w:rPr>
          <w:rFonts w:cs="Arial"/>
          <w:sz w:val="24"/>
          <w:szCs w:val="24"/>
        </w:rPr>
        <w:t>.</w:t>
      </w:r>
      <w:r w:rsidR="005563C0">
        <w:rPr>
          <w:rFonts w:cs="Arial"/>
          <w:sz w:val="24"/>
          <w:szCs w:val="24"/>
        </w:rPr>
        <w:t xml:space="preserve"> You</w:t>
      </w:r>
      <w:r>
        <w:rPr>
          <w:rFonts w:cs="Arial"/>
          <w:sz w:val="24"/>
          <w:szCs w:val="24"/>
        </w:rPr>
        <w:t xml:space="preserve"> can install this software on </w:t>
      </w:r>
      <w:proofErr w:type="gramStart"/>
      <w:r>
        <w:rPr>
          <w:rFonts w:cs="Arial"/>
          <w:sz w:val="24"/>
          <w:szCs w:val="24"/>
        </w:rPr>
        <w:t xml:space="preserve">up  </w:t>
      </w:r>
      <w:r w:rsidR="005563C0">
        <w:rPr>
          <w:rFonts w:cs="Arial"/>
          <w:sz w:val="24"/>
          <w:szCs w:val="24"/>
        </w:rPr>
        <w:t>to</w:t>
      </w:r>
      <w:proofErr w:type="gramEnd"/>
      <w:r w:rsidR="005563C0">
        <w:rPr>
          <w:rFonts w:cs="Arial"/>
          <w:sz w:val="24"/>
          <w:szCs w:val="24"/>
        </w:rPr>
        <w:t xml:space="preserve"> five devices through your </w:t>
      </w:r>
      <w:r>
        <w:rPr>
          <w:rFonts w:cs="Arial"/>
          <w:sz w:val="24"/>
          <w:szCs w:val="24"/>
        </w:rPr>
        <w:t>Office</w:t>
      </w:r>
      <w:r w:rsidR="005563C0">
        <w:rPr>
          <w:rFonts w:cs="Arial"/>
          <w:sz w:val="24"/>
          <w:szCs w:val="24"/>
        </w:rPr>
        <w:t xml:space="preserve"> 365 account with NUI Galway.</w:t>
      </w:r>
    </w:p>
    <w:p w:rsidR="00C92E32" w:rsidRPr="000A6461" w:rsidRDefault="00A34071" w:rsidP="0024699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Whether taking handwritten or </w:t>
      </w:r>
      <w:r w:rsidR="00C92E32">
        <w:rPr>
          <w:rFonts w:cs="Arial"/>
          <w:sz w:val="24"/>
          <w:szCs w:val="24"/>
        </w:rPr>
        <w:t xml:space="preserve">electronic notes, ensure that you have a </w:t>
      </w:r>
      <w:r w:rsidR="00C92E32" w:rsidRPr="00A34071">
        <w:rPr>
          <w:rFonts w:cs="Arial"/>
          <w:b/>
          <w:sz w:val="24"/>
          <w:szCs w:val="24"/>
        </w:rPr>
        <w:t>system</w:t>
      </w:r>
      <w:r w:rsidR="00C92E32">
        <w:rPr>
          <w:rFonts w:cs="Arial"/>
          <w:sz w:val="24"/>
          <w:szCs w:val="24"/>
        </w:rPr>
        <w:t xml:space="preserve"> in place </w:t>
      </w:r>
      <w:proofErr w:type="gramStart"/>
      <w:r w:rsidR="00C92E32">
        <w:rPr>
          <w:rFonts w:cs="Arial"/>
          <w:sz w:val="24"/>
          <w:szCs w:val="24"/>
        </w:rPr>
        <w:t>for</w:t>
      </w:r>
      <w:proofErr w:type="gramEnd"/>
      <w:r w:rsidR="00C92E32">
        <w:rPr>
          <w:rFonts w:cs="Arial"/>
          <w:sz w:val="24"/>
          <w:szCs w:val="24"/>
        </w:rPr>
        <w:t xml:space="preserve"> organising, storing and labelling your notes so that you can </w:t>
      </w:r>
      <w:r>
        <w:rPr>
          <w:rFonts w:cs="Arial"/>
          <w:sz w:val="24"/>
          <w:szCs w:val="24"/>
        </w:rPr>
        <w:t xml:space="preserve">find them when you need to. </w:t>
      </w:r>
    </w:p>
    <w:p w:rsidR="00B24365" w:rsidRDefault="00850F95" w:rsidP="0024699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574D95">
        <w:rPr>
          <w:rFonts w:cs="Arial"/>
          <w:bCs/>
          <w:sz w:val="24"/>
          <w:szCs w:val="24"/>
        </w:rPr>
        <w:t>Record</w:t>
      </w:r>
      <w:r w:rsidRPr="000A6461">
        <w:rPr>
          <w:rFonts w:cs="Arial"/>
          <w:sz w:val="24"/>
          <w:szCs w:val="24"/>
        </w:rPr>
        <w:t xml:space="preserve"> the </w:t>
      </w:r>
      <w:r w:rsidRPr="00A34071">
        <w:rPr>
          <w:rFonts w:cs="Arial"/>
          <w:b/>
          <w:sz w:val="24"/>
          <w:szCs w:val="24"/>
        </w:rPr>
        <w:t>date</w:t>
      </w:r>
      <w:r w:rsidR="00A34071">
        <w:rPr>
          <w:rFonts w:cs="Arial"/>
          <w:sz w:val="24"/>
          <w:szCs w:val="24"/>
        </w:rPr>
        <w:t>,</w:t>
      </w:r>
      <w:r w:rsidRPr="000A6461">
        <w:rPr>
          <w:rFonts w:cs="Arial"/>
          <w:sz w:val="24"/>
          <w:szCs w:val="24"/>
        </w:rPr>
        <w:t xml:space="preserve"> </w:t>
      </w:r>
      <w:r w:rsidR="00574D95" w:rsidRPr="00A34071">
        <w:rPr>
          <w:rFonts w:cs="Arial"/>
          <w:b/>
          <w:sz w:val="24"/>
          <w:szCs w:val="24"/>
        </w:rPr>
        <w:t>module/</w:t>
      </w:r>
      <w:r w:rsidRPr="00A34071">
        <w:rPr>
          <w:rFonts w:cs="Arial"/>
          <w:b/>
          <w:sz w:val="24"/>
          <w:szCs w:val="24"/>
        </w:rPr>
        <w:t>subject</w:t>
      </w:r>
      <w:r w:rsidRPr="000A6461">
        <w:rPr>
          <w:rFonts w:cs="Arial"/>
          <w:sz w:val="24"/>
          <w:szCs w:val="24"/>
        </w:rPr>
        <w:t xml:space="preserve"> </w:t>
      </w:r>
      <w:r w:rsidRPr="00A34071">
        <w:rPr>
          <w:rFonts w:cs="Arial"/>
          <w:b/>
          <w:sz w:val="24"/>
          <w:szCs w:val="24"/>
        </w:rPr>
        <w:t>and theme</w:t>
      </w:r>
      <w:r w:rsidR="00574D95" w:rsidRPr="00A34071">
        <w:rPr>
          <w:rFonts w:cs="Arial"/>
          <w:b/>
          <w:sz w:val="24"/>
          <w:szCs w:val="24"/>
        </w:rPr>
        <w:t>/topic</w:t>
      </w:r>
      <w:r w:rsidRPr="000A6461">
        <w:rPr>
          <w:rFonts w:cs="Arial"/>
          <w:sz w:val="24"/>
          <w:szCs w:val="24"/>
        </w:rPr>
        <w:t xml:space="preserve"> of the lecture or tutorial. Sometimes </w:t>
      </w:r>
      <w:r w:rsidR="00574D95">
        <w:rPr>
          <w:rFonts w:cs="Arial"/>
          <w:sz w:val="24"/>
          <w:szCs w:val="24"/>
        </w:rPr>
        <w:t xml:space="preserve">it is helpful to note the name or names of the lecturer, </w:t>
      </w:r>
      <w:r w:rsidR="00C92E32">
        <w:rPr>
          <w:rFonts w:cs="Arial"/>
          <w:sz w:val="24"/>
          <w:szCs w:val="24"/>
        </w:rPr>
        <w:t>tutor</w:t>
      </w:r>
      <w:r w:rsidR="00574D95">
        <w:rPr>
          <w:rFonts w:cs="Arial"/>
          <w:sz w:val="24"/>
          <w:szCs w:val="24"/>
        </w:rPr>
        <w:t xml:space="preserve"> or speaker,</w:t>
      </w:r>
      <w:r w:rsidRPr="000A6461">
        <w:rPr>
          <w:rFonts w:cs="Arial"/>
          <w:sz w:val="24"/>
          <w:szCs w:val="24"/>
        </w:rPr>
        <w:t xml:space="preserve"> especially if these change regularly</w:t>
      </w:r>
      <w:r w:rsidR="00574D95">
        <w:rPr>
          <w:rFonts w:cs="Arial"/>
          <w:sz w:val="24"/>
          <w:szCs w:val="24"/>
        </w:rPr>
        <w:t xml:space="preserve"> or </w:t>
      </w:r>
      <w:r w:rsidR="00C92E32">
        <w:rPr>
          <w:rFonts w:cs="Arial"/>
          <w:sz w:val="24"/>
          <w:szCs w:val="24"/>
        </w:rPr>
        <w:t xml:space="preserve">if </w:t>
      </w:r>
      <w:r w:rsidR="00574D95">
        <w:rPr>
          <w:rFonts w:cs="Arial"/>
          <w:sz w:val="24"/>
          <w:szCs w:val="24"/>
        </w:rPr>
        <w:t>you want to follow up with them afterwards</w:t>
      </w:r>
      <w:r w:rsidRPr="000A6461">
        <w:rPr>
          <w:rFonts w:cs="Arial"/>
          <w:sz w:val="24"/>
          <w:szCs w:val="24"/>
        </w:rPr>
        <w:t>.</w:t>
      </w:r>
    </w:p>
    <w:p w:rsidR="00574D95" w:rsidRDefault="00574D95" w:rsidP="0024699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574D95">
        <w:rPr>
          <w:rFonts w:cs="Arial"/>
          <w:sz w:val="24"/>
          <w:szCs w:val="24"/>
        </w:rPr>
        <w:t xml:space="preserve">There’s </w:t>
      </w:r>
      <w:r w:rsidRPr="00A34071">
        <w:rPr>
          <w:rFonts w:cs="Arial"/>
          <w:b/>
          <w:sz w:val="24"/>
          <w:szCs w:val="24"/>
        </w:rPr>
        <w:t>no</w:t>
      </w:r>
      <w:r w:rsidR="00850F95" w:rsidRPr="00A34071">
        <w:rPr>
          <w:rFonts w:cs="Arial"/>
          <w:b/>
          <w:sz w:val="24"/>
          <w:szCs w:val="24"/>
        </w:rPr>
        <w:t xml:space="preserve"> need to write down </w:t>
      </w:r>
      <w:r w:rsidR="00850F95" w:rsidRPr="00A34071">
        <w:rPr>
          <w:rFonts w:cs="Arial"/>
          <w:b/>
          <w:bCs/>
          <w:sz w:val="24"/>
          <w:szCs w:val="24"/>
        </w:rPr>
        <w:t>everything</w:t>
      </w:r>
      <w:r w:rsidR="00850F95" w:rsidRPr="00574D95">
        <w:rPr>
          <w:rFonts w:cs="Arial"/>
          <w:sz w:val="24"/>
          <w:szCs w:val="24"/>
        </w:rPr>
        <w:t xml:space="preserve"> that you see, hear or do</w:t>
      </w:r>
      <w:r w:rsidRPr="00574D95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Use your judgement to decide what needs to be noted, and what does not. </w:t>
      </w:r>
    </w:p>
    <w:p w:rsidR="00574D95" w:rsidRDefault="00574D95" w:rsidP="0024699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574D95">
        <w:rPr>
          <w:rFonts w:cs="Arial"/>
          <w:sz w:val="24"/>
          <w:szCs w:val="24"/>
        </w:rPr>
        <w:t>Remember that</w:t>
      </w:r>
      <w:r>
        <w:rPr>
          <w:rFonts w:cs="Arial"/>
          <w:sz w:val="24"/>
          <w:szCs w:val="24"/>
        </w:rPr>
        <w:t>,</w:t>
      </w:r>
      <w:r w:rsidRPr="00574D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many cases, </w:t>
      </w:r>
      <w:r w:rsidR="00850F95" w:rsidRPr="00574D95">
        <w:rPr>
          <w:rFonts w:cs="Arial"/>
          <w:sz w:val="24"/>
          <w:szCs w:val="24"/>
        </w:rPr>
        <w:t>lecturer</w:t>
      </w:r>
      <w:r>
        <w:rPr>
          <w:rFonts w:cs="Arial"/>
          <w:sz w:val="24"/>
          <w:szCs w:val="24"/>
        </w:rPr>
        <w:t xml:space="preserve">s will provide copies of their </w:t>
      </w:r>
      <w:r w:rsidR="00850F95" w:rsidRPr="00574D95">
        <w:rPr>
          <w:rFonts w:cs="Arial"/>
          <w:sz w:val="24"/>
          <w:szCs w:val="24"/>
        </w:rPr>
        <w:t>lecture slides</w:t>
      </w:r>
      <w:r>
        <w:rPr>
          <w:rFonts w:cs="Arial"/>
          <w:sz w:val="24"/>
          <w:szCs w:val="24"/>
        </w:rPr>
        <w:t xml:space="preserve"> on </w:t>
      </w:r>
      <w:r w:rsidRPr="00A34071">
        <w:rPr>
          <w:rFonts w:cs="Arial"/>
          <w:b/>
          <w:sz w:val="24"/>
          <w:szCs w:val="24"/>
        </w:rPr>
        <w:t>Blackboard</w:t>
      </w:r>
      <w:r w:rsidR="00850F95" w:rsidRPr="00574D9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If your lecturer provides slides in advance of class, some students find it helpful to print these out </w:t>
      </w:r>
      <w:r w:rsidR="00C92E32">
        <w:rPr>
          <w:rFonts w:cs="Arial"/>
          <w:sz w:val="24"/>
          <w:szCs w:val="24"/>
        </w:rPr>
        <w:t>before class</w:t>
      </w:r>
      <w:r>
        <w:rPr>
          <w:rFonts w:cs="Arial"/>
          <w:sz w:val="24"/>
          <w:szCs w:val="24"/>
        </w:rPr>
        <w:t xml:space="preserve"> and handwrite additional </w:t>
      </w:r>
      <w:r w:rsidR="00A14258">
        <w:rPr>
          <w:rFonts w:cs="Arial"/>
          <w:sz w:val="24"/>
          <w:szCs w:val="24"/>
        </w:rPr>
        <w:t>notes around them. If you do this</w:t>
      </w:r>
      <w:r>
        <w:rPr>
          <w:rFonts w:cs="Arial"/>
          <w:sz w:val="24"/>
          <w:szCs w:val="24"/>
        </w:rPr>
        <w:t>, ensure that you print three slides per page, to leave room for your own notes.</w:t>
      </w:r>
    </w:p>
    <w:p w:rsidR="00B24365" w:rsidRPr="00C92E32" w:rsidRDefault="00A34071" w:rsidP="0024699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A34071">
        <w:rPr>
          <w:rFonts w:cs="Arial"/>
          <w:b/>
          <w:sz w:val="24"/>
          <w:szCs w:val="24"/>
        </w:rPr>
        <w:t>Don’t</w:t>
      </w:r>
      <w:r w:rsidR="00850F95" w:rsidRPr="00A34071">
        <w:rPr>
          <w:rFonts w:cs="Arial"/>
          <w:b/>
          <w:sz w:val="24"/>
          <w:szCs w:val="24"/>
        </w:rPr>
        <w:t xml:space="preserve"> write sentences</w:t>
      </w:r>
      <w:r>
        <w:rPr>
          <w:rFonts w:cs="Arial"/>
          <w:sz w:val="24"/>
          <w:szCs w:val="24"/>
        </w:rPr>
        <w:t xml:space="preserve">; instead use </w:t>
      </w:r>
      <w:r w:rsidR="00850F95" w:rsidRPr="00C92E32">
        <w:rPr>
          <w:rFonts w:cs="Arial"/>
          <w:sz w:val="24"/>
          <w:szCs w:val="24"/>
        </w:rPr>
        <w:t>phrases</w:t>
      </w:r>
      <w:r w:rsidR="00C92E32" w:rsidRPr="00C92E32">
        <w:rPr>
          <w:rFonts w:cs="Arial"/>
          <w:sz w:val="24"/>
          <w:szCs w:val="24"/>
        </w:rPr>
        <w:t xml:space="preserve">, keywords, abbreviations, ideas, </w:t>
      </w:r>
      <w:r w:rsidR="00C92E32">
        <w:rPr>
          <w:rFonts w:cs="Arial"/>
          <w:sz w:val="24"/>
          <w:szCs w:val="24"/>
        </w:rPr>
        <w:t>m</w:t>
      </w:r>
      <w:r w:rsidR="00850F95" w:rsidRPr="00C92E32">
        <w:rPr>
          <w:rFonts w:cs="Arial"/>
          <w:sz w:val="24"/>
          <w:szCs w:val="24"/>
        </w:rPr>
        <w:t xml:space="preserve">ain points, examples, </w:t>
      </w:r>
      <w:r w:rsidR="00C92E32">
        <w:rPr>
          <w:rFonts w:cs="Arial"/>
          <w:sz w:val="24"/>
          <w:szCs w:val="24"/>
        </w:rPr>
        <w:t xml:space="preserve">and </w:t>
      </w:r>
      <w:r w:rsidR="00850F95" w:rsidRPr="00C92E32">
        <w:rPr>
          <w:rFonts w:cs="Arial"/>
          <w:sz w:val="24"/>
          <w:szCs w:val="24"/>
        </w:rPr>
        <w:t>anything that strikes you as important, interesting or challenging</w:t>
      </w:r>
      <w:r w:rsidR="00C92E32">
        <w:rPr>
          <w:rFonts w:cs="Arial"/>
          <w:sz w:val="24"/>
          <w:szCs w:val="24"/>
        </w:rPr>
        <w:t>.</w:t>
      </w:r>
    </w:p>
    <w:p w:rsidR="00B24365" w:rsidRPr="000A6461" w:rsidRDefault="00850F95" w:rsidP="0024699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0A6461">
        <w:rPr>
          <w:rFonts w:cs="Arial"/>
          <w:sz w:val="24"/>
          <w:szCs w:val="24"/>
        </w:rPr>
        <w:t xml:space="preserve">Use </w:t>
      </w:r>
      <w:r w:rsidRPr="00A34071">
        <w:rPr>
          <w:rFonts w:cs="Arial"/>
          <w:b/>
          <w:sz w:val="24"/>
          <w:szCs w:val="24"/>
        </w:rPr>
        <w:t>colour or drawings</w:t>
      </w:r>
      <w:r w:rsidRPr="000A6461">
        <w:rPr>
          <w:rFonts w:cs="Arial"/>
          <w:sz w:val="24"/>
          <w:szCs w:val="24"/>
        </w:rPr>
        <w:t xml:space="preserve"> if they help you to stay focused or </w:t>
      </w:r>
      <w:r w:rsidR="00C92E32">
        <w:rPr>
          <w:rFonts w:cs="Arial"/>
          <w:sz w:val="24"/>
          <w:szCs w:val="24"/>
        </w:rPr>
        <w:t xml:space="preserve">to </w:t>
      </w:r>
      <w:r w:rsidR="00A14258">
        <w:rPr>
          <w:rFonts w:cs="Arial"/>
          <w:sz w:val="24"/>
          <w:szCs w:val="24"/>
        </w:rPr>
        <w:t>remember</w:t>
      </w:r>
      <w:r w:rsidR="00C92E32">
        <w:rPr>
          <w:rFonts w:cs="Arial"/>
          <w:sz w:val="24"/>
          <w:szCs w:val="24"/>
        </w:rPr>
        <w:t xml:space="preserve">. </w:t>
      </w:r>
    </w:p>
    <w:p w:rsidR="00680B4E" w:rsidRDefault="00A14258" w:rsidP="00680B4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A14258">
        <w:rPr>
          <w:rFonts w:cs="Arial"/>
          <w:b/>
          <w:sz w:val="24"/>
          <w:szCs w:val="24"/>
        </w:rPr>
        <w:t xml:space="preserve">Review your notes </w:t>
      </w:r>
      <w:r>
        <w:rPr>
          <w:rFonts w:cs="Arial"/>
          <w:sz w:val="24"/>
          <w:szCs w:val="24"/>
        </w:rPr>
        <w:t xml:space="preserve">as soon as you can after writing them. </w:t>
      </w:r>
      <w:r w:rsidR="00850F95" w:rsidRPr="000A6461">
        <w:rPr>
          <w:rFonts w:cs="Arial"/>
          <w:sz w:val="24"/>
          <w:szCs w:val="24"/>
        </w:rPr>
        <w:t xml:space="preserve">If you’re in a study group, you </w:t>
      </w:r>
      <w:r w:rsidR="00C92E32">
        <w:rPr>
          <w:rFonts w:cs="Arial"/>
          <w:sz w:val="24"/>
          <w:szCs w:val="24"/>
        </w:rPr>
        <w:t xml:space="preserve">might </w:t>
      </w:r>
      <w:r w:rsidR="00C92E32" w:rsidRPr="00A34071">
        <w:rPr>
          <w:rFonts w:cs="Arial"/>
          <w:b/>
          <w:sz w:val="24"/>
          <w:szCs w:val="24"/>
        </w:rPr>
        <w:t>compare your</w:t>
      </w:r>
      <w:r w:rsidR="00850F95" w:rsidRPr="00A34071">
        <w:rPr>
          <w:rFonts w:cs="Arial"/>
          <w:b/>
          <w:sz w:val="24"/>
          <w:szCs w:val="24"/>
        </w:rPr>
        <w:t xml:space="preserve"> notes</w:t>
      </w:r>
      <w:r w:rsidR="00850F95" w:rsidRPr="000A6461">
        <w:rPr>
          <w:rFonts w:cs="Arial"/>
          <w:sz w:val="24"/>
          <w:szCs w:val="24"/>
        </w:rPr>
        <w:t xml:space="preserve"> with </w:t>
      </w:r>
      <w:r w:rsidR="00C92E32">
        <w:rPr>
          <w:rFonts w:cs="Arial"/>
          <w:sz w:val="24"/>
          <w:szCs w:val="24"/>
        </w:rPr>
        <w:t>those of your classmates</w:t>
      </w:r>
      <w:r w:rsidR="00850F95" w:rsidRPr="000A6461">
        <w:rPr>
          <w:rFonts w:cs="Arial"/>
          <w:sz w:val="24"/>
          <w:szCs w:val="24"/>
        </w:rPr>
        <w:t xml:space="preserve"> – just to make sure you haven’t missed a</w:t>
      </w:r>
      <w:r w:rsidR="00CE08D8">
        <w:rPr>
          <w:rFonts w:cs="Arial"/>
          <w:sz w:val="24"/>
          <w:szCs w:val="24"/>
        </w:rPr>
        <w:t>nything important and to check</w:t>
      </w:r>
      <w:r w:rsidR="00850F95" w:rsidRPr="000A6461">
        <w:rPr>
          <w:rFonts w:cs="Arial"/>
          <w:sz w:val="24"/>
          <w:szCs w:val="24"/>
        </w:rPr>
        <w:t xml:space="preserve"> your understanding of key concepts</w:t>
      </w:r>
      <w:r w:rsidR="00C92E32">
        <w:rPr>
          <w:rFonts w:cs="Arial"/>
          <w:sz w:val="24"/>
          <w:szCs w:val="24"/>
        </w:rPr>
        <w:t xml:space="preserve">. </w:t>
      </w:r>
    </w:p>
    <w:p w:rsidR="00680B4E" w:rsidRDefault="00680B4E" w:rsidP="00680B4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 w:rsidRPr="00680B4E">
        <w:rPr>
          <w:rFonts w:cs="Arial"/>
          <w:sz w:val="24"/>
          <w:szCs w:val="24"/>
        </w:rPr>
        <w:t>Be very careful about copying and pasting material from the internet as ‘notes’. Doing so can result in unintentional plagiarism</w:t>
      </w:r>
      <w:r>
        <w:rPr>
          <w:rFonts w:cs="Arial"/>
          <w:sz w:val="24"/>
          <w:szCs w:val="24"/>
        </w:rPr>
        <w:t xml:space="preserve"> – see </w:t>
      </w:r>
      <w:r w:rsidRPr="00680B4E">
        <w:rPr>
          <w:rFonts w:cs="Arial"/>
          <w:b/>
          <w:sz w:val="24"/>
          <w:szCs w:val="24"/>
        </w:rPr>
        <w:t>NUI Galway’</w:t>
      </w:r>
      <w:r>
        <w:rPr>
          <w:rFonts w:cs="Arial"/>
          <w:b/>
          <w:sz w:val="24"/>
          <w:szCs w:val="24"/>
        </w:rPr>
        <w:t>s code of practice for dealing with p</w:t>
      </w:r>
      <w:r w:rsidRPr="00680B4E">
        <w:rPr>
          <w:rFonts w:cs="Arial"/>
          <w:b/>
          <w:sz w:val="24"/>
          <w:szCs w:val="24"/>
        </w:rPr>
        <w:t>lagiarism</w:t>
      </w:r>
      <w:r>
        <w:rPr>
          <w:rFonts w:cs="Arial"/>
          <w:sz w:val="24"/>
          <w:szCs w:val="24"/>
        </w:rPr>
        <w:t xml:space="preserve"> </w:t>
      </w:r>
      <w:r w:rsidR="00A14258">
        <w:rPr>
          <w:rFonts w:cs="Arial"/>
          <w:sz w:val="24"/>
          <w:szCs w:val="24"/>
        </w:rPr>
        <w:t xml:space="preserve">(available on the NUI Galway website) </w:t>
      </w:r>
      <w:r>
        <w:rPr>
          <w:rFonts w:cs="Arial"/>
          <w:sz w:val="24"/>
          <w:szCs w:val="24"/>
        </w:rPr>
        <w:t>for more information about this ‘academic offence’</w:t>
      </w:r>
      <w:r w:rsidRPr="00680B4E">
        <w:rPr>
          <w:rFonts w:cs="Arial"/>
          <w:sz w:val="24"/>
          <w:szCs w:val="24"/>
        </w:rPr>
        <w:t xml:space="preserve">. </w:t>
      </w:r>
    </w:p>
    <w:p w:rsidR="00680B4E" w:rsidRPr="00680B4E" w:rsidRDefault="00680B4E" w:rsidP="00680B4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feel that you must copy and paste from </w:t>
      </w:r>
      <w:r w:rsidR="005563C0">
        <w:rPr>
          <w:rFonts w:cs="Arial"/>
          <w:sz w:val="24"/>
          <w:szCs w:val="24"/>
        </w:rPr>
        <w:t>the internet</w:t>
      </w:r>
      <w:r>
        <w:rPr>
          <w:rFonts w:cs="Arial"/>
          <w:sz w:val="24"/>
          <w:szCs w:val="24"/>
        </w:rPr>
        <w:t>, a</w:t>
      </w:r>
      <w:r w:rsidRPr="00680B4E">
        <w:rPr>
          <w:rFonts w:cs="Arial"/>
          <w:sz w:val="24"/>
          <w:szCs w:val="24"/>
        </w:rPr>
        <w:t xml:space="preserve"> method that can help avoid plagiarism is to highlight any text copied word for word, so that it can be either put in quotation marks </w:t>
      </w:r>
      <w:r w:rsidR="005563C0">
        <w:rPr>
          <w:rFonts w:cs="Arial"/>
          <w:sz w:val="24"/>
          <w:szCs w:val="24"/>
        </w:rPr>
        <w:t>or paraphrased later. T</w:t>
      </w:r>
      <w:r w:rsidRPr="00680B4E">
        <w:rPr>
          <w:rFonts w:cs="Arial"/>
          <w:sz w:val="24"/>
          <w:szCs w:val="24"/>
        </w:rPr>
        <w:t xml:space="preserve">ext highlighted in this way should be annotated with the </w:t>
      </w:r>
      <w:r>
        <w:rPr>
          <w:rFonts w:cs="Arial"/>
          <w:sz w:val="24"/>
          <w:szCs w:val="24"/>
        </w:rPr>
        <w:t xml:space="preserve">details of where the </w:t>
      </w:r>
      <w:r w:rsidRPr="00680B4E">
        <w:rPr>
          <w:rFonts w:cs="Arial"/>
          <w:sz w:val="24"/>
          <w:szCs w:val="24"/>
        </w:rPr>
        <w:t xml:space="preserve">text </w:t>
      </w:r>
      <w:r>
        <w:rPr>
          <w:rFonts w:cs="Arial"/>
          <w:sz w:val="24"/>
          <w:szCs w:val="24"/>
        </w:rPr>
        <w:t>came from, so that you can</w:t>
      </w:r>
      <w:r w:rsidRPr="00680B4E">
        <w:rPr>
          <w:rFonts w:cs="Arial"/>
          <w:sz w:val="24"/>
          <w:szCs w:val="24"/>
        </w:rPr>
        <w:t xml:space="preserve"> properly reference </w:t>
      </w:r>
      <w:r>
        <w:rPr>
          <w:rFonts w:cs="Arial"/>
          <w:sz w:val="24"/>
          <w:szCs w:val="24"/>
        </w:rPr>
        <w:t xml:space="preserve">it when </w:t>
      </w:r>
      <w:r>
        <w:rPr>
          <w:rFonts w:cs="Arial"/>
          <w:sz w:val="24"/>
          <w:szCs w:val="24"/>
        </w:rPr>
        <w:lastRenderedPageBreak/>
        <w:t xml:space="preserve">the time comes. You can find out more about plagiarism and referencing in the </w:t>
      </w:r>
      <w:r w:rsidR="00CE08D8" w:rsidRPr="00CE08D8">
        <w:rPr>
          <w:rFonts w:cs="Arial"/>
          <w:b/>
          <w:sz w:val="24"/>
          <w:szCs w:val="24"/>
        </w:rPr>
        <w:t>Reading and research</w:t>
      </w:r>
      <w:r w:rsidR="00CE08D8">
        <w:rPr>
          <w:rFonts w:cs="Arial"/>
          <w:sz w:val="24"/>
          <w:szCs w:val="24"/>
        </w:rPr>
        <w:t xml:space="preserve"> and </w:t>
      </w:r>
      <w:r w:rsidR="00CE08D8" w:rsidRPr="00CE08D8">
        <w:rPr>
          <w:rFonts w:cs="Arial"/>
          <w:b/>
          <w:sz w:val="24"/>
          <w:szCs w:val="24"/>
        </w:rPr>
        <w:t>Academic writing</w:t>
      </w:r>
      <w:r w:rsidR="00CE08D8">
        <w:rPr>
          <w:rFonts w:cs="Arial"/>
          <w:sz w:val="24"/>
          <w:szCs w:val="24"/>
        </w:rPr>
        <w:t xml:space="preserve"> sections of the online Academic Skills Hub. </w:t>
      </w:r>
    </w:p>
    <w:p w:rsidR="00850F95" w:rsidRPr="000A6461" w:rsidRDefault="00850F95" w:rsidP="005563C0">
      <w:pPr>
        <w:spacing w:line="360" w:lineRule="auto"/>
        <w:rPr>
          <w:rFonts w:cs="Arial"/>
          <w:sz w:val="24"/>
          <w:szCs w:val="24"/>
        </w:rPr>
      </w:pPr>
    </w:p>
    <w:p w:rsidR="000573B4" w:rsidRPr="000A6461" w:rsidRDefault="000573B4" w:rsidP="00246993">
      <w:pPr>
        <w:tabs>
          <w:tab w:val="num" w:pos="284"/>
        </w:tabs>
        <w:spacing w:line="360" w:lineRule="auto"/>
        <w:rPr>
          <w:rFonts w:cs="Arial"/>
          <w:sz w:val="24"/>
          <w:szCs w:val="24"/>
        </w:rPr>
      </w:pPr>
    </w:p>
    <w:sectPr w:rsidR="000573B4" w:rsidRPr="000A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C6D"/>
    <w:multiLevelType w:val="hybridMultilevel"/>
    <w:tmpl w:val="68587C32"/>
    <w:lvl w:ilvl="0" w:tplc="D272E6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20E1C"/>
    <w:multiLevelType w:val="hybridMultilevel"/>
    <w:tmpl w:val="DB68C1FE"/>
    <w:lvl w:ilvl="0" w:tplc="D272E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7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43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A3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A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A4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C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64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7222D0"/>
    <w:multiLevelType w:val="hybridMultilevel"/>
    <w:tmpl w:val="9DE26EE8"/>
    <w:lvl w:ilvl="0" w:tplc="3AD4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C4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6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4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49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45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4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M7A0NrI0MjE0MrZQ0lEKTi0uzszPAykwrQUAtyDzxywAAAA="/>
  </w:docVars>
  <w:rsids>
    <w:rsidRoot w:val="00102B20"/>
    <w:rsid w:val="000573B4"/>
    <w:rsid w:val="000A6461"/>
    <w:rsid w:val="00102B20"/>
    <w:rsid w:val="00246993"/>
    <w:rsid w:val="00315E37"/>
    <w:rsid w:val="005563C0"/>
    <w:rsid w:val="00574D95"/>
    <w:rsid w:val="00680B4E"/>
    <w:rsid w:val="00850F95"/>
    <w:rsid w:val="00A14258"/>
    <w:rsid w:val="00A34071"/>
    <w:rsid w:val="00B24365"/>
    <w:rsid w:val="00C92E32"/>
    <w:rsid w:val="00CE08D8"/>
    <w:rsid w:val="00E73CD5"/>
    <w:rsid w:val="00E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8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692</Words>
  <Characters>3333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</dc:creator>
  <cp:keywords/>
  <dc:description/>
  <cp:lastModifiedBy>id3</cp:lastModifiedBy>
  <cp:revision>7</cp:revision>
  <dcterms:created xsi:type="dcterms:W3CDTF">2017-08-09T14:02:00Z</dcterms:created>
  <dcterms:modified xsi:type="dcterms:W3CDTF">2017-09-01T16:43:00Z</dcterms:modified>
</cp:coreProperties>
</file>