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53AD" w14:textId="77777777" w:rsidR="00963C20" w:rsidRDefault="00963C20">
      <w:pPr>
        <w:rPr>
          <w:rFonts w:ascii="Times New Roman" w:eastAsia="Times New Roman" w:hAnsi="Times New Roman" w:cs="Times New Roman"/>
          <w:b/>
          <w:bCs/>
        </w:rPr>
      </w:pPr>
    </w:p>
    <w:p w14:paraId="67F8DEAB" w14:textId="77777777" w:rsidR="00963C20" w:rsidRDefault="00963C20">
      <w:pPr>
        <w:rPr>
          <w:rFonts w:ascii="Times New Roman" w:eastAsia="Times New Roman" w:hAnsi="Times New Roman" w:cs="Times New Roman"/>
          <w:b/>
          <w:bCs/>
        </w:rPr>
      </w:pPr>
    </w:p>
    <w:p w14:paraId="3319BC3E" w14:textId="77777777" w:rsidR="00963C20" w:rsidRDefault="00963C20">
      <w:pPr>
        <w:rPr>
          <w:rFonts w:ascii="Times New Roman" w:eastAsia="Times New Roman" w:hAnsi="Times New Roman" w:cs="Times New Roman"/>
          <w:b/>
          <w:bCs/>
        </w:rPr>
      </w:pPr>
    </w:p>
    <w:p w14:paraId="6F54B05D" w14:textId="5BB759B7" w:rsidR="00963C20" w:rsidRDefault="004B7EA5" w:rsidP="00963C20">
      <w:pPr>
        <w:spacing w:after="0"/>
        <w:rPr>
          <w:rFonts w:ascii="Times New Roman" w:eastAsia="Times New Roman" w:hAnsi="Times New Roman" w:cs="Times New Roman"/>
          <w:b/>
          <w:bCs/>
        </w:rPr>
      </w:pPr>
      <w:bookmarkStart w:id="0" w:name="_Hlk212624085"/>
      <w:r>
        <w:rPr>
          <w:rFonts w:ascii="Times New Roman" w:eastAsia="Times New Roman" w:hAnsi="Times New Roman" w:cs="Times New Roman"/>
          <w:b/>
          <w:bCs/>
        </w:rPr>
        <w:t>Key Informant Interviews Summary</w:t>
      </w:r>
      <w:r w:rsidRPr="59C83C47">
        <w:rPr>
          <w:rFonts w:ascii="Times New Roman" w:eastAsia="Times New Roman" w:hAnsi="Times New Roman" w:cs="Times New Roman"/>
          <w:b/>
          <w:bCs/>
        </w:rPr>
        <w:t xml:space="preserve"> Brief</w:t>
      </w:r>
      <w:r w:rsidR="00963C20">
        <w:br/>
      </w:r>
      <w:r w:rsidR="00963C20" w:rsidRPr="59C83C47">
        <w:rPr>
          <w:rFonts w:ascii="Times New Roman" w:eastAsia="Times New Roman" w:hAnsi="Times New Roman" w:cs="Times New Roman"/>
          <w:b/>
          <w:bCs/>
        </w:rPr>
        <w:t>MASTS Project D1.2</w:t>
      </w:r>
    </w:p>
    <w:p w14:paraId="611E7F72" w14:textId="77777777" w:rsidR="00963C20" w:rsidRPr="005A10DA" w:rsidRDefault="00963C20" w:rsidP="00963C2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C95303E" w14:textId="77777777" w:rsidR="00963C20" w:rsidRPr="00963C20" w:rsidRDefault="00963C20" w:rsidP="00963C2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63C20">
        <w:rPr>
          <w:rFonts w:ascii="Times New Roman" w:eastAsia="Times New Roman" w:hAnsi="Times New Roman" w:cs="Times New Roman"/>
          <w:b/>
          <w:bCs/>
        </w:rPr>
        <w:t xml:space="preserve">The MASTS research project is carried out with the support of the Marine Institute, funded under the Marine Research Programme by the Irish Government. Grant-Aid Agreement No. PDOC/23/07/01 </w:t>
      </w:r>
    </w:p>
    <w:p w14:paraId="1A795FC2" w14:textId="77777777" w:rsidR="00963C20" w:rsidRDefault="00963C20">
      <w:pPr>
        <w:rPr>
          <w:rFonts w:ascii="Times New Roman" w:eastAsia="Times New Roman" w:hAnsi="Times New Roman" w:cs="Times New Roman"/>
          <w:b/>
          <w:bCs/>
        </w:rPr>
      </w:pPr>
    </w:p>
    <w:p w14:paraId="634F83D8" w14:textId="06D21A72" w:rsidR="00963C20" w:rsidRPr="00963C20" w:rsidRDefault="00963C20" w:rsidP="00963C2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val="en-IE" w:eastAsia="en-IE"/>
        </w:rPr>
      </w:pPr>
      <w:r w:rsidRPr="00963C20">
        <w:rPr>
          <w:rFonts w:ascii="Times New Roman" w:eastAsia="Times New Roman" w:hAnsi="Times New Roman" w:cs="Times New Roman"/>
          <w:i/>
          <w:iCs/>
          <w:color w:val="000000"/>
          <w:lang w:val="en-IE" w:eastAsia="en-IE"/>
        </w:rPr>
        <w:t xml:space="preserve">To reference this </w:t>
      </w:r>
      <w:r>
        <w:rPr>
          <w:rFonts w:ascii="Times New Roman" w:eastAsia="Times New Roman" w:hAnsi="Times New Roman" w:cs="Times New Roman"/>
          <w:i/>
          <w:iCs/>
          <w:color w:val="000000"/>
          <w:lang w:val="en-IE" w:eastAsia="en-IE"/>
        </w:rPr>
        <w:t>brief</w:t>
      </w:r>
      <w:r w:rsidRPr="00963C20">
        <w:rPr>
          <w:rFonts w:ascii="Times New Roman" w:eastAsia="Times New Roman" w:hAnsi="Times New Roman" w:cs="Times New Roman"/>
          <w:i/>
          <w:iCs/>
          <w:color w:val="000000"/>
          <w:lang w:val="en-IE" w:eastAsia="en-IE"/>
        </w:rPr>
        <w:t xml:space="preserve"> please use: "</w:t>
      </w:r>
      <w:r w:rsidRPr="00963C20">
        <w:rPr>
          <w:rFonts w:ascii="Times New Roman" w:eastAsia="Times New Roman" w:hAnsi="Times New Roman" w:cs="Times New Roman"/>
          <w:lang w:val="en-IE" w:eastAsia="en-IE"/>
        </w:rPr>
        <w:t xml:space="preserve"> </w:t>
      </w:r>
      <w:r w:rsidRPr="00963C20">
        <w:rPr>
          <w:rFonts w:ascii="Times New Roman" w:eastAsia="Times New Roman" w:hAnsi="Times New Roman" w:cs="Times New Roman"/>
          <w:i/>
          <w:iCs/>
          <w:color w:val="000000"/>
          <w:lang w:val="en-IE" w:eastAsia="en-IE"/>
        </w:rPr>
        <w:t xml:space="preserve">Worley, J., Hynes. S. and McHugh (2025). </w:t>
      </w:r>
      <w:r w:rsidR="004B7EA5" w:rsidRPr="004B7EA5">
        <w:rPr>
          <w:rFonts w:ascii="Times New Roman" w:eastAsia="Times New Roman" w:hAnsi="Times New Roman" w:cs="Times New Roman"/>
          <w:i/>
          <w:iCs/>
          <w:color w:val="000000"/>
          <w:lang w:val="en-IE" w:eastAsia="en-IE"/>
        </w:rPr>
        <w:t>Key Informant Interviews Summary Brief</w:t>
      </w:r>
      <w:r w:rsidRPr="00963C20">
        <w:rPr>
          <w:rFonts w:ascii="Times New Roman" w:eastAsia="Times New Roman" w:hAnsi="Times New Roman" w:cs="Times New Roman"/>
          <w:i/>
          <w:iCs/>
          <w:color w:val="000000"/>
          <w:lang w:val="en-IE" w:eastAsia="en-IE"/>
        </w:rPr>
        <w:t>. SEMRU, University of Galway</w:t>
      </w:r>
      <w:r>
        <w:rPr>
          <w:rFonts w:ascii="Times New Roman" w:eastAsia="Times New Roman" w:hAnsi="Times New Roman" w:cs="Times New Roman"/>
          <w:i/>
          <w:iCs/>
          <w:color w:val="000000"/>
          <w:lang w:val="en-IE" w:eastAsia="en-IE"/>
        </w:rPr>
        <w:t xml:space="preserve"> </w:t>
      </w:r>
      <w:r w:rsidRPr="00963C20">
        <w:rPr>
          <w:rFonts w:ascii="Times New Roman" w:eastAsia="Times New Roman" w:hAnsi="Times New Roman" w:cs="Times New Roman"/>
          <w:i/>
          <w:iCs/>
          <w:color w:val="000000"/>
          <w:lang w:val="en-IE" w:eastAsia="en-IE"/>
        </w:rPr>
        <w:t>https://www.universityofgalway.ie/semru/research/current_projects/_masts/"</w:t>
      </w:r>
    </w:p>
    <w:bookmarkEnd w:id="0"/>
    <w:p w14:paraId="7499ECD3" w14:textId="77777777" w:rsidR="00963C20" w:rsidRDefault="00963C20">
      <w:pPr>
        <w:rPr>
          <w:rFonts w:ascii="Times New Roman" w:eastAsia="Times New Roman" w:hAnsi="Times New Roman" w:cs="Times New Roman"/>
          <w:b/>
          <w:bCs/>
        </w:rPr>
      </w:pPr>
    </w:p>
    <w:p w14:paraId="5B07B6AC" w14:textId="77777777" w:rsidR="00963C20" w:rsidRDefault="00963C20">
      <w:pPr>
        <w:rPr>
          <w:rFonts w:ascii="Times New Roman" w:eastAsia="Times New Roman" w:hAnsi="Times New Roman" w:cs="Times New Roman"/>
          <w:b/>
          <w:bCs/>
        </w:rPr>
      </w:pPr>
    </w:p>
    <w:p w14:paraId="27A3AF75" w14:textId="77777777" w:rsidR="00963C20" w:rsidRDefault="00963C20">
      <w:pPr>
        <w:rPr>
          <w:rFonts w:ascii="Times New Roman" w:eastAsia="Times New Roman" w:hAnsi="Times New Roman" w:cs="Times New Roman"/>
          <w:b/>
          <w:bCs/>
        </w:rPr>
      </w:pPr>
    </w:p>
    <w:p w14:paraId="29A56B46" w14:textId="51F7B9E7" w:rsidR="00963C20" w:rsidRDefault="00963C2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61B8F9D2" w14:textId="46991853" w:rsidR="2ED367AE" w:rsidRPr="005A10DA" w:rsidRDefault="004B7EA5" w:rsidP="59C83C47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Key Informant Interviews Summary</w:t>
      </w:r>
      <w:r w:rsidRPr="59C83C47">
        <w:rPr>
          <w:rFonts w:ascii="Times New Roman" w:eastAsia="Times New Roman" w:hAnsi="Times New Roman" w:cs="Times New Roman"/>
          <w:b/>
          <w:bCs/>
        </w:rPr>
        <w:t xml:space="preserve"> Brief</w:t>
      </w:r>
      <w:r w:rsidR="630F4408">
        <w:br/>
      </w:r>
      <w:r w:rsidR="004D6C54" w:rsidRPr="59C83C47">
        <w:rPr>
          <w:rFonts w:ascii="Times New Roman" w:eastAsia="Times New Roman" w:hAnsi="Times New Roman" w:cs="Times New Roman"/>
          <w:b/>
          <w:bCs/>
        </w:rPr>
        <w:t>MASTS Project D1.2</w:t>
      </w:r>
    </w:p>
    <w:p w14:paraId="0AD6EA59" w14:textId="326C17DD" w:rsidR="2BCBFB05" w:rsidRDefault="2BCBFB05" w:rsidP="2BCBFB05">
      <w:pPr>
        <w:spacing w:after="0"/>
        <w:rPr>
          <w:rFonts w:ascii="Times New Roman" w:eastAsia="Times New Roman" w:hAnsi="Times New Roman" w:cs="Times New Roman"/>
        </w:rPr>
      </w:pPr>
    </w:p>
    <w:p w14:paraId="664B536F" w14:textId="3347DBA1" w:rsidR="501B5AD5" w:rsidRDefault="76D35695" w:rsidP="20208793">
      <w:pPr>
        <w:spacing w:after="0"/>
        <w:rPr>
          <w:rFonts w:ascii="Times New Roman" w:eastAsia="Times New Roman" w:hAnsi="Times New Roman" w:cs="Times New Roman"/>
        </w:rPr>
      </w:pPr>
      <w:r w:rsidRPr="59C83C47">
        <w:rPr>
          <w:rFonts w:ascii="Times New Roman" w:eastAsia="Times New Roman" w:hAnsi="Times New Roman" w:cs="Times New Roman"/>
        </w:rPr>
        <w:t>The MASTS project contacted a wide variety</w:t>
      </w:r>
      <w:r w:rsidR="501B5AD5" w:rsidRPr="59C83C47">
        <w:rPr>
          <w:rFonts w:ascii="Times New Roman" w:eastAsia="Times New Roman" w:hAnsi="Times New Roman" w:cs="Times New Roman"/>
        </w:rPr>
        <w:t xml:space="preserve"> </w:t>
      </w:r>
      <w:r w:rsidR="7EB83E6A" w:rsidRPr="59C83C47">
        <w:rPr>
          <w:rFonts w:ascii="Times New Roman" w:eastAsia="Times New Roman" w:hAnsi="Times New Roman" w:cs="Times New Roman"/>
        </w:rPr>
        <w:t xml:space="preserve">of </w:t>
      </w:r>
      <w:r w:rsidR="501B5AD5" w:rsidRPr="59C83C47">
        <w:rPr>
          <w:rFonts w:ascii="Times New Roman" w:eastAsia="Times New Roman" w:hAnsi="Times New Roman" w:cs="Times New Roman"/>
        </w:rPr>
        <w:t xml:space="preserve">marine stakeholders </w:t>
      </w:r>
      <w:r w:rsidR="34FCF088" w:rsidRPr="59C83C47">
        <w:rPr>
          <w:rFonts w:ascii="Times New Roman" w:eastAsia="Times New Roman" w:hAnsi="Times New Roman" w:cs="Times New Roman"/>
        </w:rPr>
        <w:t>for input into the development of the</w:t>
      </w:r>
      <w:r w:rsidR="544BA779" w:rsidRPr="59C83C47">
        <w:rPr>
          <w:rFonts w:ascii="Times New Roman" w:eastAsia="Times New Roman" w:hAnsi="Times New Roman" w:cs="Times New Roman"/>
        </w:rPr>
        <w:t xml:space="preserve"> </w:t>
      </w:r>
      <w:r w:rsidR="34FCF088" w:rsidRPr="59C83C47">
        <w:rPr>
          <w:rFonts w:ascii="Times New Roman" w:eastAsia="Times New Roman" w:hAnsi="Times New Roman" w:cs="Times New Roman"/>
        </w:rPr>
        <w:t>survey framework</w:t>
      </w:r>
      <w:r w:rsidR="129FC90A" w:rsidRPr="59C83C47">
        <w:rPr>
          <w:rFonts w:ascii="Times New Roman" w:eastAsia="Times New Roman" w:hAnsi="Times New Roman" w:cs="Times New Roman"/>
        </w:rPr>
        <w:t xml:space="preserve"> and resulting survey</w:t>
      </w:r>
      <w:r w:rsidR="34FCF088" w:rsidRPr="59C83C47">
        <w:rPr>
          <w:rFonts w:ascii="Times New Roman" w:eastAsia="Times New Roman" w:hAnsi="Times New Roman" w:cs="Times New Roman"/>
        </w:rPr>
        <w:t xml:space="preserve">. These individuals included academics working </w:t>
      </w:r>
      <w:r w:rsidR="7E8169D8" w:rsidRPr="59C83C47">
        <w:rPr>
          <w:rFonts w:ascii="Times New Roman" w:eastAsia="Times New Roman" w:hAnsi="Times New Roman" w:cs="Times New Roman"/>
        </w:rPr>
        <w:t>on m</w:t>
      </w:r>
      <w:r w:rsidR="34FCF088" w:rsidRPr="59C83C47">
        <w:rPr>
          <w:rFonts w:ascii="Times New Roman" w:eastAsia="Times New Roman" w:hAnsi="Times New Roman" w:cs="Times New Roman"/>
        </w:rPr>
        <w:t>a</w:t>
      </w:r>
      <w:r w:rsidR="7E8169D8" w:rsidRPr="59C83C47">
        <w:rPr>
          <w:rFonts w:ascii="Times New Roman" w:eastAsia="Times New Roman" w:hAnsi="Times New Roman" w:cs="Times New Roman"/>
        </w:rPr>
        <w:t>rine topics</w:t>
      </w:r>
      <w:r w:rsidR="34FCF088" w:rsidRPr="59C83C47">
        <w:rPr>
          <w:rFonts w:ascii="Times New Roman" w:eastAsia="Times New Roman" w:hAnsi="Times New Roman" w:cs="Times New Roman"/>
        </w:rPr>
        <w:t xml:space="preserve">, policy experts in </w:t>
      </w:r>
      <w:r w:rsidR="3602B1CB" w:rsidRPr="59C83C47">
        <w:rPr>
          <w:rFonts w:ascii="Times New Roman" w:eastAsia="Times New Roman" w:hAnsi="Times New Roman" w:cs="Times New Roman"/>
        </w:rPr>
        <w:t xml:space="preserve">marine </w:t>
      </w:r>
      <w:r w:rsidR="34FCF088" w:rsidRPr="59C83C47">
        <w:rPr>
          <w:rFonts w:ascii="Times New Roman" w:eastAsia="Times New Roman" w:hAnsi="Times New Roman" w:cs="Times New Roman"/>
        </w:rPr>
        <w:t>policy areas</w:t>
      </w:r>
      <w:r w:rsidR="0D7EC80F" w:rsidRPr="59C83C47">
        <w:rPr>
          <w:rFonts w:ascii="Times New Roman" w:eastAsia="Times New Roman" w:hAnsi="Times New Roman" w:cs="Times New Roman"/>
        </w:rPr>
        <w:t>,</w:t>
      </w:r>
      <w:r w:rsidR="678177BA" w:rsidRPr="59C83C47">
        <w:rPr>
          <w:rFonts w:ascii="Times New Roman" w:eastAsia="Times New Roman" w:hAnsi="Times New Roman" w:cs="Times New Roman"/>
        </w:rPr>
        <w:t xml:space="preserve"> and </w:t>
      </w:r>
      <w:r w:rsidR="0D7EC80F" w:rsidRPr="59C83C47">
        <w:rPr>
          <w:rFonts w:ascii="Times New Roman" w:eastAsia="Times New Roman" w:hAnsi="Times New Roman" w:cs="Times New Roman"/>
        </w:rPr>
        <w:t xml:space="preserve">members </w:t>
      </w:r>
      <w:r w:rsidR="49B78C3B" w:rsidRPr="59C83C47">
        <w:rPr>
          <w:rFonts w:ascii="Times New Roman" w:eastAsia="Times New Roman" w:hAnsi="Times New Roman" w:cs="Times New Roman"/>
        </w:rPr>
        <w:t>of</w:t>
      </w:r>
      <w:r w:rsidR="4638E01E" w:rsidRPr="59C83C47">
        <w:rPr>
          <w:rFonts w:ascii="Times New Roman" w:eastAsia="Times New Roman" w:hAnsi="Times New Roman" w:cs="Times New Roman"/>
        </w:rPr>
        <w:t xml:space="preserve"> marine</w:t>
      </w:r>
      <w:r w:rsidR="49B78C3B" w:rsidRPr="59C83C47">
        <w:rPr>
          <w:rFonts w:ascii="Times New Roman" w:eastAsia="Times New Roman" w:hAnsi="Times New Roman" w:cs="Times New Roman"/>
        </w:rPr>
        <w:t xml:space="preserve"> nonprofit organizations</w:t>
      </w:r>
      <w:r w:rsidR="0CBD2961" w:rsidRPr="59C83C47">
        <w:rPr>
          <w:rFonts w:ascii="Times New Roman" w:eastAsia="Times New Roman" w:hAnsi="Times New Roman" w:cs="Times New Roman"/>
        </w:rPr>
        <w:t xml:space="preserve">. </w:t>
      </w:r>
      <w:r w:rsidR="49B78C3B" w:rsidRPr="59C83C47">
        <w:rPr>
          <w:rFonts w:ascii="Times New Roman" w:eastAsia="Times New Roman" w:hAnsi="Times New Roman" w:cs="Times New Roman"/>
        </w:rPr>
        <w:t>All stakeholder</w:t>
      </w:r>
      <w:r w:rsidR="71C35294" w:rsidRPr="59C83C47">
        <w:rPr>
          <w:rFonts w:ascii="Times New Roman" w:eastAsia="Times New Roman" w:hAnsi="Times New Roman" w:cs="Times New Roman"/>
        </w:rPr>
        <w:t xml:space="preserve"> conversations covered three topic </w:t>
      </w:r>
      <w:r w:rsidR="647A134F" w:rsidRPr="59C83C47">
        <w:rPr>
          <w:rFonts w:ascii="Times New Roman" w:eastAsia="Times New Roman" w:hAnsi="Times New Roman" w:cs="Times New Roman"/>
        </w:rPr>
        <w:t xml:space="preserve">areas; past examples of marine attitudinal </w:t>
      </w:r>
      <w:r w:rsidR="74D8C9EE" w:rsidRPr="59C83C47">
        <w:rPr>
          <w:rFonts w:ascii="Times New Roman" w:eastAsia="Times New Roman" w:hAnsi="Times New Roman" w:cs="Times New Roman"/>
        </w:rPr>
        <w:t>surveys,</w:t>
      </w:r>
      <w:r w:rsidR="49B78C3B" w:rsidRPr="59C83C47">
        <w:rPr>
          <w:rFonts w:ascii="Times New Roman" w:eastAsia="Times New Roman" w:hAnsi="Times New Roman" w:cs="Times New Roman"/>
        </w:rPr>
        <w:t xml:space="preserve"> the policies th</w:t>
      </w:r>
      <w:r w:rsidR="1458DA18" w:rsidRPr="59C83C47">
        <w:rPr>
          <w:rFonts w:ascii="Times New Roman" w:eastAsia="Times New Roman" w:hAnsi="Times New Roman" w:cs="Times New Roman"/>
        </w:rPr>
        <w:t>at</w:t>
      </w:r>
      <w:r w:rsidR="49B78C3B" w:rsidRPr="59C83C47">
        <w:rPr>
          <w:rFonts w:ascii="Times New Roman" w:eastAsia="Times New Roman" w:hAnsi="Times New Roman" w:cs="Times New Roman"/>
        </w:rPr>
        <w:t xml:space="preserve"> could benefit from these </w:t>
      </w:r>
      <w:r w:rsidR="412C801C" w:rsidRPr="59C83C47">
        <w:rPr>
          <w:rFonts w:ascii="Times New Roman" w:eastAsia="Times New Roman" w:hAnsi="Times New Roman" w:cs="Times New Roman"/>
        </w:rPr>
        <w:t>types</w:t>
      </w:r>
      <w:r w:rsidR="7D929638" w:rsidRPr="59C83C47">
        <w:rPr>
          <w:rFonts w:ascii="Times New Roman" w:eastAsia="Times New Roman" w:hAnsi="Times New Roman" w:cs="Times New Roman"/>
        </w:rPr>
        <w:t xml:space="preserve"> </w:t>
      </w:r>
      <w:r w:rsidR="49B78C3B" w:rsidRPr="59C83C47">
        <w:rPr>
          <w:rFonts w:ascii="Times New Roman" w:eastAsia="Times New Roman" w:hAnsi="Times New Roman" w:cs="Times New Roman"/>
        </w:rPr>
        <w:t xml:space="preserve">of </w:t>
      </w:r>
      <w:r w:rsidR="785F7594" w:rsidRPr="59C83C47">
        <w:rPr>
          <w:rFonts w:ascii="Times New Roman" w:eastAsia="Times New Roman" w:hAnsi="Times New Roman" w:cs="Times New Roman"/>
        </w:rPr>
        <w:t>data and</w:t>
      </w:r>
      <w:r w:rsidR="49B78C3B" w:rsidRPr="59C83C47">
        <w:rPr>
          <w:rFonts w:ascii="Times New Roman" w:eastAsia="Times New Roman" w:hAnsi="Times New Roman" w:cs="Times New Roman"/>
        </w:rPr>
        <w:t xml:space="preserve"> </w:t>
      </w:r>
      <w:r w:rsidR="34A69F06" w:rsidRPr="59C83C47">
        <w:rPr>
          <w:rFonts w:ascii="Times New Roman" w:eastAsia="Times New Roman" w:hAnsi="Times New Roman" w:cs="Times New Roman"/>
        </w:rPr>
        <w:t xml:space="preserve">suggested </w:t>
      </w:r>
      <w:r w:rsidR="61BC40C5" w:rsidRPr="59C83C47">
        <w:rPr>
          <w:rFonts w:ascii="Times New Roman" w:eastAsia="Times New Roman" w:hAnsi="Times New Roman" w:cs="Times New Roman"/>
        </w:rPr>
        <w:t>topics t</w:t>
      </w:r>
      <w:r w:rsidR="64C5CC5D" w:rsidRPr="59C83C47">
        <w:rPr>
          <w:rFonts w:ascii="Times New Roman" w:eastAsia="Times New Roman" w:hAnsi="Times New Roman" w:cs="Times New Roman"/>
        </w:rPr>
        <w:t>o</w:t>
      </w:r>
      <w:r w:rsidR="61BC40C5" w:rsidRPr="59C83C47">
        <w:rPr>
          <w:rFonts w:ascii="Times New Roman" w:eastAsia="Times New Roman" w:hAnsi="Times New Roman" w:cs="Times New Roman"/>
        </w:rPr>
        <w:t xml:space="preserve"> include in the survey. This led to the following conclusions which have been aggregated from all conversations. </w:t>
      </w:r>
    </w:p>
    <w:p w14:paraId="74D92ACA" w14:textId="0CF23CA6" w:rsidR="20208793" w:rsidRDefault="20208793" w:rsidP="20208793">
      <w:pPr>
        <w:spacing w:after="0"/>
        <w:rPr>
          <w:rFonts w:ascii="Times New Roman" w:eastAsia="Times New Roman" w:hAnsi="Times New Roman" w:cs="Times New Roman"/>
        </w:rPr>
      </w:pPr>
    </w:p>
    <w:p w14:paraId="787C5BBB" w14:textId="1E585CA4" w:rsidR="3644EC1F" w:rsidRDefault="5AABB49F" w:rsidP="20208793">
      <w:pPr>
        <w:spacing w:after="0"/>
        <w:rPr>
          <w:rFonts w:ascii="Times New Roman" w:eastAsia="Times New Roman" w:hAnsi="Times New Roman" w:cs="Times New Roman"/>
        </w:rPr>
      </w:pPr>
      <w:r w:rsidRPr="59C83C47">
        <w:rPr>
          <w:rFonts w:ascii="Times New Roman" w:eastAsia="Times New Roman" w:hAnsi="Times New Roman" w:cs="Times New Roman"/>
        </w:rPr>
        <w:t xml:space="preserve">Stakeholder </w:t>
      </w:r>
      <w:r w:rsidR="61BC40C5" w:rsidRPr="59C83C47">
        <w:rPr>
          <w:rFonts w:ascii="Times New Roman" w:eastAsia="Times New Roman" w:hAnsi="Times New Roman" w:cs="Times New Roman"/>
        </w:rPr>
        <w:t xml:space="preserve">experience with marine attitudinal surveys was limited, </w:t>
      </w:r>
      <w:r w:rsidR="1D5327C6" w:rsidRPr="59C83C47">
        <w:rPr>
          <w:rFonts w:ascii="Times New Roman" w:eastAsia="Times New Roman" w:hAnsi="Times New Roman" w:cs="Times New Roman"/>
        </w:rPr>
        <w:t xml:space="preserve">and </w:t>
      </w:r>
      <w:r w:rsidR="61BC40C5" w:rsidRPr="59C83C47">
        <w:rPr>
          <w:rFonts w:ascii="Times New Roman" w:eastAsia="Times New Roman" w:hAnsi="Times New Roman" w:cs="Times New Roman"/>
        </w:rPr>
        <w:t xml:space="preserve">many participants </w:t>
      </w:r>
      <w:r w:rsidR="6C0E3C3F" w:rsidRPr="59C83C47">
        <w:rPr>
          <w:rFonts w:ascii="Times New Roman" w:eastAsia="Times New Roman" w:hAnsi="Times New Roman" w:cs="Times New Roman"/>
        </w:rPr>
        <w:t>highlighted</w:t>
      </w:r>
      <w:r w:rsidR="61BC40C5" w:rsidRPr="59C83C47">
        <w:rPr>
          <w:rFonts w:ascii="Times New Roman" w:eastAsia="Times New Roman" w:hAnsi="Times New Roman" w:cs="Times New Roman"/>
        </w:rPr>
        <w:t xml:space="preserve"> the need for this kind of data in their work. </w:t>
      </w:r>
      <w:r w:rsidR="2BB1E6E4" w:rsidRPr="59C83C47">
        <w:rPr>
          <w:rFonts w:ascii="Times New Roman" w:eastAsia="Times New Roman" w:hAnsi="Times New Roman" w:cs="Times New Roman"/>
        </w:rPr>
        <w:t xml:space="preserve">Of the surveys mentioned most were </w:t>
      </w:r>
      <w:r w:rsidR="1B0DD748" w:rsidRPr="59C83C47">
        <w:rPr>
          <w:rFonts w:ascii="Times New Roman" w:eastAsia="Times New Roman" w:hAnsi="Times New Roman" w:cs="Times New Roman"/>
        </w:rPr>
        <w:t xml:space="preserve">either the </w:t>
      </w:r>
      <w:r w:rsidR="2BB1E6E4" w:rsidRPr="59C83C47">
        <w:rPr>
          <w:rFonts w:ascii="Times New Roman" w:eastAsia="Times New Roman" w:hAnsi="Times New Roman" w:cs="Times New Roman"/>
        </w:rPr>
        <w:t>larger</w:t>
      </w:r>
      <w:r w:rsidR="4CED0311" w:rsidRPr="59C83C47">
        <w:rPr>
          <w:rFonts w:ascii="Times New Roman" w:eastAsia="Times New Roman" w:hAnsi="Times New Roman" w:cs="Times New Roman"/>
        </w:rPr>
        <w:t xml:space="preserve"> </w:t>
      </w:r>
      <w:r w:rsidR="6076DF84" w:rsidRPr="59C83C47">
        <w:rPr>
          <w:rFonts w:ascii="Times New Roman" w:eastAsia="Times New Roman" w:hAnsi="Times New Roman" w:cs="Times New Roman"/>
        </w:rPr>
        <w:t>European</w:t>
      </w:r>
      <w:r w:rsidR="4CED0311" w:rsidRPr="59C83C47">
        <w:rPr>
          <w:rFonts w:ascii="Times New Roman" w:eastAsia="Times New Roman" w:hAnsi="Times New Roman" w:cs="Times New Roman"/>
        </w:rPr>
        <w:t xml:space="preserve"> level surveys</w:t>
      </w:r>
      <w:r w:rsidR="09E6BC13" w:rsidRPr="59C83C47">
        <w:rPr>
          <w:rFonts w:ascii="Times New Roman" w:eastAsia="Times New Roman" w:hAnsi="Times New Roman" w:cs="Times New Roman"/>
        </w:rPr>
        <w:t>,</w:t>
      </w:r>
      <w:r w:rsidR="4CED0311" w:rsidRPr="59C83C47">
        <w:rPr>
          <w:rFonts w:ascii="Times New Roman" w:eastAsia="Times New Roman" w:hAnsi="Times New Roman" w:cs="Times New Roman"/>
        </w:rPr>
        <w:t xml:space="preserve"> including CLAM</w:t>
      </w:r>
      <w:r w:rsidR="641CF0B6" w:rsidRPr="59C83C47">
        <w:rPr>
          <w:rFonts w:ascii="Times New Roman" w:eastAsia="Times New Roman" w:hAnsi="Times New Roman" w:cs="Times New Roman"/>
        </w:rPr>
        <w:t>E</w:t>
      </w:r>
      <w:r w:rsidR="4CED0311" w:rsidRPr="59C83C47">
        <w:rPr>
          <w:rFonts w:ascii="Times New Roman" w:eastAsia="Times New Roman" w:hAnsi="Times New Roman" w:cs="Times New Roman"/>
        </w:rPr>
        <w:t>R</w:t>
      </w:r>
      <w:r w:rsidR="005D5102" w:rsidRPr="59C83C47">
        <w:rPr>
          <w:rFonts w:ascii="Times New Roman" w:eastAsia="Times New Roman" w:hAnsi="Times New Roman" w:cs="Times New Roman"/>
        </w:rPr>
        <w:t>,</w:t>
      </w:r>
      <w:r w:rsidR="4CED0311" w:rsidRPr="59C83C47">
        <w:rPr>
          <w:rFonts w:ascii="Times New Roman" w:eastAsia="Times New Roman" w:hAnsi="Times New Roman" w:cs="Times New Roman"/>
        </w:rPr>
        <w:t xml:space="preserve"> </w:t>
      </w:r>
      <w:r w:rsidR="7E4D6110" w:rsidRPr="59C83C47">
        <w:rPr>
          <w:rFonts w:ascii="Times New Roman" w:eastAsia="Times New Roman" w:hAnsi="Times New Roman" w:cs="Times New Roman"/>
        </w:rPr>
        <w:t>or SEMRU surveys</w:t>
      </w:r>
      <w:r w:rsidR="02F18428" w:rsidRPr="59C83C47">
        <w:rPr>
          <w:rFonts w:ascii="Times New Roman" w:eastAsia="Times New Roman" w:hAnsi="Times New Roman" w:cs="Times New Roman"/>
        </w:rPr>
        <w:t xml:space="preserve">. </w:t>
      </w:r>
      <w:r w:rsidR="30F0ACB3" w:rsidRPr="59C83C47">
        <w:rPr>
          <w:rFonts w:ascii="Times New Roman" w:eastAsia="Times New Roman" w:hAnsi="Times New Roman" w:cs="Times New Roman"/>
        </w:rPr>
        <w:t xml:space="preserve">Stakeholders also stated a desire for repeated rounds of these types of </w:t>
      </w:r>
      <w:r w:rsidR="65021837" w:rsidRPr="59C83C47">
        <w:rPr>
          <w:rFonts w:ascii="Times New Roman" w:eastAsia="Times New Roman" w:hAnsi="Times New Roman" w:cs="Times New Roman"/>
        </w:rPr>
        <w:t>high-quality surveys</w:t>
      </w:r>
      <w:r w:rsidR="3A4E0D28" w:rsidRPr="59C83C47">
        <w:rPr>
          <w:rFonts w:ascii="Times New Roman" w:eastAsia="Times New Roman" w:hAnsi="Times New Roman" w:cs="Times New Roman"/>
        </w:rPr>
        <w:t xml:space="preserve"> </w:t>
      </w:r>
      <w:r w:rsidR="55BC7BE9" w:rsidRPr="59C83C47">
        <w:rPr>
          <w:rFonts w:ascii="Times New Roman" w:eastAsia="Times New Roman" w:hAnsi="Times New Roman" w:cs="Times New Roman"/>
        </w:rPr>
        <w:t>to</w:t>
      </w:r>
      <w:r w:rsidR="3A4E0D28" w:rsidRPr="59C83C47">
        <w:rPr>
          <w:rFonts w:ascii="Times New Roman" w:eastAsia="Times New Roman" w:hAnsi="Times New Roman" w:cs="Times New Roman"/>
        </w:rPr>
        <w:t xml:space="preserve"> track changes in public attitude over time</w:t>
      </w:r>
      <w:r w:rsidR="06A8501D" w:rsidRPr="59C83C47">
        <w:rPr>
          <w:rFonts w:ascii="Times New Roman" w:eastAsia="Times New Roman" w:hAnsi="Times New Roman" w:cs="Times New Roman"/>
        </w:rPr>
        <w:t xml:space="preserve">. </w:t>
      </w:r>
      <w:r w:rsidR="4468D3FB" w:rsidRPr="59C83C47">
        <w:rPr>
          <w:rFonts w:ascii="Times New Roman" w:eastAsia="Times New Roman" w:hAnsi="Times New Roman" w:cs="Times New Roman"/>
        </w:rPr>
        <w:t>More</w:t>
      </w:r>
      <w:r w:rsidR="02F18428" w:rsidRPr="59C83C47">
        <w:rPr>
          <w:rFonts w:ascii="Times New Roman" w:eastAsia="Times New Roman" w:hAnsi="Times New Roman" w:cs="Times New Roman"/>
        </w:rPr>
        <w:t xml:space="preserve"> examples of marine</w:t>
      </w:r>
      <w:r w:rsidR="2450DDF8" w:rsidRPr="59C83C47">
        <w:rPr>
          <w:rFonts w:ascii="Times New Roman" w:eastAsia="Times New Roman" w:hAnsi="Times New Roman" w:cs="Times New Roman"/>
        </w:rPr>
        <w:t xml:space="preserve"> attitudinal</w:t>
      </w:r>
      <w:r w:rsidR="02F18428" w:rsidRPr="59C83C47">
        <w:rPr>
          <w:rFonts w:ascii="Times New Roman" w:eastAsia="Times New Roman" w:hAnsi="Times New Roman" w:cs="Times New Roman"/>
        </w:rPr>
        <w:t xml:space="preserve"> surveys </w:t>
      </w:r>
      <w:r w:rsidR="0EEC58FD" w:rsidRPr="59C83C47">
        <w:rPr>
          <w:rFonts w:ascii="Times New Roman" w:eastAsia="Times New Roman" w:hAnsi="Times New Roman" w:cs="Times New Roman"/>
        </w:rPr>
        <w:t xml:space="preserve">are in </w:t>
      </w:r>
      <w:r w:rsidR="02F18428" w:rsidRPr="59C83C47">
        <w:rPr>
          <w:rFonts w:ascii="Times New Roman" w:eastAsia="Times New Roman" w:hAnsi="Times New Roman" w:cs="Times New Roman"/>
        </w:rPr>
        <w:t>the marine attitude database</w:t>
      </w:r>
      <w:r w:rsidR="574D8229" w:rsidRPr="59C83C47">
        <w:rPr>
          <w:rFonts w:ascii="Times New Roman" w:eastAsia="Times New Roman" w:hAnsi="Times New Roman" w:cs="Times New Roman"/>
        </w:rPr>
        <w:t xml:space="preserve"> deliverable (D1.1)</w:t>
      </w:r>
      <w:r w:rsidR="004F65D2">
        <w:rPr>
          <w:rFonts w:ascii="Times New Roman" w:eastAsia="Times New Roman" w:hAnsi="Times New Roman" w:cs="Times New Roman"/>
        </w:rPr>
        <w:t xml:space="preserve"> (Worley et al., 2025)</w:t>
      </w:r>
      <w:r w:rsidR="02F18428" w:rsidRPr="59C83C47">
        <w:rPr>
          <w:rFonts w:ascii="Times New Roman" w:eastAsia="Times New Roman" w:hAnsi="Times New Roman" w:cs="Times New Roman"/>
        </w:rPr>
        <w:t xml:space="preserve">. </w:t>
      </w:r>
      <w:r w:rsidR="3644EC1F" w:rsidRPr="59C83C47">
        <w:rPr>
          <w:rFonts w:ascii="Times New Roman" w:eastAsia="Times New Roman" w:hAnsi="Times New Roman" w:cs="Times New Roman"/>
        </w:rPr>
        <w:t xml:space="preserve">Policies </w:t>
      </w:r>
      <w:r w:rsidR="24BB4C3B" w:rsidRPr="59C83C47">
        <w:rPr>
          <w:rFonts w:ascii="Times New Roman" w:eastAsia="Times New Roman" w:hAnsi="Times New Roman" w:cs="Times New Roman"/>
        </w:rPr>
        <w:t>discussed in relation to</w:t>
      </w:r>
      <w:r w:rsidR="3644EC1F" w:rsidRPr="59C83C47">
        <w:rPr>
          <w:rFonts w:ascii="Times New Roman" w:eastAsia="Times New Roman" w:hAnsi="Times New Roman" w:cs="Times New Roman"/>
        </w:rPr>
        <w:t xml:space="preserve"> marine attitudinal data varied but most </w:t>
      </w:r>
      <w:r w:rsidR="1AEE6EFE" w:rsidRPr="59C83C47">
        <w:rPr>
          <w:rFonts w:ascii="Times New Roman" w:eastAsia="Times New Roman" w:hAnsi="Times New Roman" w:cs="Times New Roman"/>
        </w:rPr>
        <w:t>often reverted</w:t>
      </w:r>
      <w:r w:rsidR="3644EC1F" w:rsidRPr="59C83C47">
        <w:rPr>
          <w:rFonts w:ascii="Times New Roman" w:eastAsia="Times New Roman" w:hAnsi="Times New Roman" w:cs="Times New Roman"/>
        </w:rPr>
        <w:t xml:space="preserve"> to the N</w:t>
      </w:r>
      <w:r w:rsidR="6B1B32CD" w:rsidRPr="59C83C47">
        <w:rPr>
          <w:rFonts w:ascii="Times New Roman" w:eastAsia="Times New Roman" w:hAnsi="Times New Roman" w:cs="Times New Roman"/>
        </w:rPr>
        <w:t xml:space="preserve">ational Marine Planning Framework </w:t>
      </w:r>
      <w:r w:rsidR="1A748609" w:rsidRPr="59C83C47">
        <w:rPr>
          <w:rFonts w:ascii="Times New Roman" w:eastAsia="Times New Roman" w:hAnsi="Times New Roman" w:cs="Times New Roman"/>
        </w:rPr>
        <w:t xml:space="preserve">at the Irish level </w:t>
      </w:r>
      <w:r w:rsidR="3644EC1F" w:rsidRPr="59C83C47">
        <w:rPr>
          <w:rFonts w:ascii="Times New Roman" w:eastAsia="Times New Roman" w:hAnsi="Times New Roman" w:cs="Times New Roman"/>
        </w:rPr>
        <w:t xml:space="preserve">and the </w:t>
      </w:r>
      <w:r w:rsidR="7B6F07C7" w:rsidRPr="59C83C47">
        <w:rPr>
          <w:rFonts w:ascii="Times New Roman" w:eastAsia="Times New Roman" w:hAnsi="Times New Roman" w:cs="Times New Roman"/>
        </w:rPr>
        <w:t xml:space="preserve">Maritime Spatial Planning (MSP) Directive </w:t>
      </w:r>
      <w:r w:rsidR="7ED9ADC1" w:rsidRPr="59C83C47">
        <w:rPr>
          <w:rFonts w:ascii="Times New Roman" w:eastAsia="Times New Roman" w:hAnsi="Times New Roman" w:cs="Times New Roman"/>
        </w:rPr>
        <w:t>at the E</w:t>
      </w:r>
      <w:r w:rsidR="6BE2B4E2" w:rsidRPr="59C83C47">
        <w:rPr>
          <w:rFonts w:ascii="Times New Roman" w:eastAsia="Times New Roman" w:hAnsi="Times New Roman" w:cs="Times New Roman"/>
        </w:rPr>
        <w:t xml:space="preserve">uropean </w:t>
      </w:r>
      <w:r w:rsidR="7ED9ADC1" w:rsidRPr="59C83C47">
        <w:rPr>
          <w:rFonts w:ascii="Times New Roman" w:eastAsia="Times New Roman" w:hAnsi="Times New Roman" w:cs="Times New Roman"/>
        </w:rPr>
        <w:t>level</w:t>
      </w:r>
      <w:r w:rsidR="3644EC1F" w:rsidRPr="59C83C47">
        <w:rPr>
          <w:rFonts w:ascii="Times New Roman" w:eastAsia="Times New Roman" w:hAnsi="Times New Roman" w:cs="Times New Roman"/>
        </w:rPr>
        <w:t xml:space="preserve">. </w:t>
      </w:r>
      <w:r w:rsidR="0F573480" w:rsidRPr="59C83C47">
        <w:rPr>
          <w:rFonts w:ascii="Times New Roman" w:eastAsia="Times New Roman" w:hAnsi="Times New Roman" w:cs="Times New Roman"/>
        </w:rPr>
        <w:t>Other policies discussed included the</w:t>
      </w:r>
      <w:r w:rsidR="3E0D2F4C" w:rsidRPr="59C83C47">
        <w:rPr>
          <w:rFonts w:ascii="Times New Roman" w:eastAsia="Times New Roman" w:hAnsi="Times New Roman" w:cs="Times New Roman"/>
        </w:rPr>
        <w:t xml:space="preserve"> newly passed</w:t>
      </w:r>
      <w:r w:rsidR="085E2A58" w:rsidRPr="59C83C47">
        <w:rPr>
          <w:rFonts w:ascii="Times New Roman" w:eastAsia="Times New Roman" w:hAnsi="Times New Roman" w:cs="Times New Roman"/>
        </w:rPr>
        <w:t xml:space="preserve"> EU Nature Restoration Law</w:t>
      </w:r>
      <w:r w:rsidR="23F8CFAD" w:rsidRPr="59C83C47">
        <w:rPr>
          <w:rFonts w:ascii="Times New Roman" w:eastAsia="Times New Roman" w:hAnsi="Times New Roman" w:cs="Times New Roman"/>
        </w:rPr>
        <w:t xml:space="preserve"> as it will have implications for marine planning and marine protected areas (MPAs)</w:t>
      </w:r>
      <w:r w:rsidR="61BA7441" w:rsidRPr="59C83C47">
        <w:rPr>
          <w:rFonts w:ascii="Times New Roman" w:eastAsia="Times New Roman" w:hAnsi="Times New Roman" w:cs="Times New Roman"/>
        </w:rPr>
        <w:t xml:space="preserve"> once the compliance plans are developed. Conversations about MPAs </w:t>
      </w:r>
      <w:r w:rsidR="4CBC28F1" w:rsidRPr="59C83C47">
        <w:rPr>
          <w:rFonts w:ascii="Times New Roman" w:eastAsia="Times New Roman" w:hAnsi="Times New Roman" w:cs="Times New Roman"/>
        </w:rPr>
        <w:t xml:space="preserve">and other sustainable policies like offshore wind generally </w:t>
      </w:r>
      <w:r w:rsidR="7E69C3EF" w:rsidRPr="59C83C47">
        <w:rPr>
          <w:rFonts w:ascii="Times New Roman" w:eastAsia="Times New Roman" w:hAnsi="Times New Roman" w:cs="Times New Roman"/>
        </w:rPr>
        <w:t xml:space="preserve">followed </w:t>
      </w:r>
      <w:r w:rsidR="0F5C090F" w:rsidRPr="59C83C47">
        <w:rPr>
          <w:rFonts w:ascii="Times New Roman" w:eastAsia="Times New Roman" w:hAnsi="Times New Roman" w:cs="Times New Roman"/>
        </w:rPr>
        <w:t>depending on the particular expertise of the stakeholders</w:t>
      </w:r>
      <w:r w:rsidR="310B48EF" w:rsidRPr="59C83C47">
        <w:rPr>
          <w:rFonts w:ascii="Times New Roman" w:eastAsia="Times New Roman" w:hAnsi="Times New Roman" w:cs="Times New Roman"/>
        </w:rPr>
        <w:t xml:space="preserve">. </w:t>
      </w:r>
    </w:p>
    <w:p w14:paraId="642B3184" w14:textId="3625C4A3" w:rsidR="20208793" w:rsidRDefault="20208793" w:rsidP="20208793">
      <w:pPr>
        <w:spacing w:after="0"/>
        <w:rPr>
          <w:rFonts w:ascii="Times New Roman" w:eastAsia="Times New Roman" w:hAnsi="Times New Roman" w:cs="Times New Roman"/>
        </w:rPr>
      </w:pPr>
    </w:p>
    <w:p w14:paraId="32591055" w14:textId="27524C32" w:rsidR="09474AEF" w:rsidRDefault="09474AEF" w:rsidP="20208793">
      <w:pPr>
        <w:spacing w:after="0"/>
        <w:rPr>
          <w:rFonts w:ascii="Times New Roman" w:eastAsia="Times New Roman" w:hAnsi="Times New Roman" w:cs="Times New Roman"/>
        </w:rPr>
      </w:pPr>
      <w:r w:rsidRPr="59C83C47">
        <w:rPr>
          <w:rFonts w:ascii="Times New Roman" w:eastAsia="Times New Roman" w:hAnsi="Times New Roman" w:cs="Times New Roman"/>
        </w:rPr>
        <w:t xml:space="preserve">Topics suggested for </w:t>
      </w:r>
      <w:r w:rsidR="0DE49F32" w:rsidRPr="59C83C47">
        <w:rPr>
          <w:rFonts w:ascii="Times New Roman" w:eastAsia="Times New Roman" w:hAnsi="Times New Roman" w:cs="Times New Roman"/>
        </w:rPr>
        <w:t>the survey</w:t>
      </w:r>
      <w:r w:rsidRPr="59C83C47">
        <w:rPr>
          <w:rFonts w:ascii="Times New Roman" w:eastAsia="Times New Roman" w:hAnsi="Times New Roman" w:cs="Times New Roman"/>
        </w:rPr>
        <w:t xml:space="preserve"> varied quite a lot, ranging from broad topics such </w:t>
      </w:r>
      <w:r w:rsidR="2504A5C0" w:rsidRPr="59C83C47">
        <w:rPr>
          <w:rFonts w:ascii="Times New Roman" w:eastAsia="Times New Roman" w:hAnsi="Times New Roman" w:cs="Times New Roman"/>
        </w:rPr>
        <w:t>as ‘</w:t>
      </w:r>
      <w:r w:rsidRPr="59C83C47">
        <w:rPr>
          <w:rFonts w:ascii="Times New Roman" w:eastAsia="Times New Roman" w:hAnsi="Times New Roman" w:cs="Times New Roman"/>
        </w:rPr>
        <w:t>what the public viewed as ‘marine’</w:t>
      </w:r>
      <w:r w:rsidR="55CB69C1" w:rsidRPr="59C83C47">
        <w:rPr>
          <w:rFonts w:ascii="Times New Roman" w:eastAsia="Times New Roman" w:hAnsi="Times New Roman" w:cs="Times New Roman"/>
        </w:rPr>
        <w:t>’</w:t>
      </w:r>
      <w:r w:rsidRPr="59C83C47">
        <w:rPr>
          <w:rFonts w:ascii="Times New Roman" w:eastAsia="Times New Roman" w:hAnsi="Times New Roman" w:cs="Times New Roman"/>
        </w:rPr>
        <w:t xml:space="preserve"> to </w:t>
      </w:r>
      <w:r w:rsidR="76D53E5D" w:rsidRPr="59C83C47">
        <w:rPr>
          <w:rFonts w:ascii="Times New Roman" w:eastAsia="Times New Roman" w:hAnsi="Times New Roman" w:cs="Times New Roman"/>
        </w:rPr>
        <w:t xml:space="preserve">most specific topics such as </w:t>
      </w:r>
      <w:r w:rsidRPr="59C83C47">
        <w:rPr>
          <w:rFonts w:ascii="Times New Roman" w:eastAsia="Times New Roman" w:hAnsi="Times New Roman" w:cs="Times New Roman"/>
        </w:rPr>
        <w:t xml:space="preserve">their attitudes toward </w:t>
      </w:r>
      <w:r w:rsidR="5A9C8599" w:rsidRPr="59C83C47">
        <w:rPr>
          <w:rFonts w:ascii="Times New Roman" w:eastAsia="Times New Roman" w:hAnsi="Times New Roman" w:cs="Times New Roman"/>
        </w:rPr>
        <w:t xml:space="preserve">MPAs in specific areas of Ireland. Most topics could be </w:t>
      </w:r>
      <w:r w:rsidR="212878FA" w:rsidRPr="59C83C47">
        <w:rPr>
          <w:rFonts w:ascii="Times New Roman" w:eastAsia="Times New Roman" w:hAnsi="Times New Roman" w:cs="Times New Roman"/>
        </w:rPr>
        <w:t xml:space="preserve">grouped </w:t>
      </w:r>
      <w:r w:rsidR="5A9C8599" w:rsidRPr="59C83C47">
        <w:rPr>
          <w:rFonts w:ascii="Times New Roman" w:eastAsia="Times New Roman" w:hAnsi="Times New Roman" w:cs="Times New Roman"/>
        </w:rPr>
        <w:t xml:space="preserve">into </w:t>
      </w:r>
      <w:r w:rsidR="5F1A484A" w:rsidRPr="59C83C47">
        <w:rPr>
          <w:rFonts w:ascii="Times New Roman" w:eastAsia="Times New Roman" w:hAnsi="Times New Roman" w:cs="Times New Roman"/>
        </w:rPr>
        <w:t xml:space="preserve">one of three </w:t>
      </w:r>
      <w:r w:rsidR="004D6C54" w:rsidRPr="59C83C47">
        <w:rPr>
          <w:rFonts w:ascii="Times New Roman" w:eastAsia="Times New Roman" w:hAnsi="Times New Roman" w:cs="Times New Roman"/>
        </w:rPr>
        <w:t>categories:</w:t>
      </w:r>
      <w:r w:rsidR="65F4C4FE" w:rsidRPr="59C83C47">
        <w:rPr>
          <w:rFonts w:ascii="Times New Roman" w:eastAsia="Times New Roman" w:hAnsi="Times New Roman" w:cs="Times New Roman"/>
        </w:rPr>
        <w:t xml:space="preserve"> public knowledge or perceptions about the marine, public interactions with the marine, and public </w:t>
      </w:r>
      <w:r w:rsidR="1ABED1CE" w:rsidRPr="59C83C47">
        <w:rPr>
          <w:rFonts w:ascii="Times New Roman" w:eastAsia="Times New Roman" w:hAnsi="Times New Roman" w:cs="Times New Roman"/>
        </w:rPr>
        <w:t xml:space="preserve">attitudes toward the marine. Public knowledge and perceptions included ocean literacy, public awareness </w:t>
      </w:r>
      <w:r w:rsidR="2BDCA56B" w:rsidRPr="59C83C47">
        <w:rPr>
          <w:rFonts w:ascii="Times New Roman" w:eastAsia="Times New Roman" w:hAnsi="Times New Roman" w:cs="Times New Roman"/>
        </w:rPr>
        <w:t xml:space="preserve">and trust </w:t>
      </w:r>
      <w:r w:rsidR="1ABED1CE" w:rsidRPr="59C83C47">
        <w:rPr>
          <w:rFonts w:ascii="Times New Roman" w:eastAsia="Times New Roman" w:hAnsi="Times New Roman" w:cs="Times New Roman"/>
        </w:rPr>
        <w:t xml:space="preserve">of different marine </w:t>
      </w:r>
      <w:r w:rsidR="52AB5C95" w:rsidRPr="59C83C47">
        <w:rPr>
          <w:rFonts w:ascii="Times New Roman" w:eastAsia="Times New Roman" w:hAnsi="Times New Roman" w:cs="Times New Roman"/>
        </w:rPr>
        <w:t xml:space="preserve">stakeholders, </w:t>
      </w:r>
      <w:r w:rsidR="005F68D1" w:rsidRPr="59C83C47">
        <w:rPr>
          <w:rFonts w:ascii="Times New Roman" w:eastAsia="Times New Roman" w:hAnsi="Times New Roman" w:cs="Times New Roman"/>
        </w:rPr>
        <w:t xml:space="preserve">and </w:t>
      </w:r>
      <w:r w:rsidR="1737AD2F" w:rsidRPr="59C83C47">
        <w:rPr>
          <w:rFonts w:ascii="Times New Roman" w:eastAsia="Times New Roman" w:hAnsi="Times New Roman" w:cs="Times New Roman"/>
        </w:rPr>
        <w:t>public perception of</w:t>
      </w:r>
      <w:r w:rsidR="0CDC4AC7" w:rsidRPr="59C83C47">
        <w:rPr>
          <w:rFonts w:ascii="Times New Roman" w:eastAsia="Times New Roman" w:hAnsi="Times New Roman" w:cs="Times New Roman"/>
        </w:rPr>
        <w:t>,</w:t>
      </w:r>
      <w:r w:rsidR="1737AD2F" w:rsidRPr="59C83C47">
        <w:rPr>
          <w:rFonts w:ascii="Times New Roman" w:eastAsia="Times New Roman" w:hAnsi="Times New Roman" w:cs="Times New Roman"/>
        </w:rPr>
        <w:t xml:space="preserve"> </w:t>
      </w:r>
      <w:r w:rsidR="094C1537" w:rsidRPr="59C83C47">
        <w:rPr>
          <w:rFonts w:ascii="Times New Roman" w:eastAsia="Times New Roman" w:hAnsi="Times New Roman" w:cs="Times New Roman"/>
        </w:rPr>
        <w:t>and threats to</w:t>
      </w:r>
      <w:r w:rsidR="061FD3D0" w:rsidRPr="59C83C47">
        <w:rPr>
          <w:rFonts w:ascii="Times New Roman" w:eastAsia="Times New Roman" w:hAnsi="Times New Roman" w:cs="Times New Roman"/>
        </w:rPr>
        <w:t>,</w:t>
      </w:r>
      <w:r w:rsidR="094C1537" w:rsidRPr="59C83C47">
        <w:rPr>
          <w:rFonts w:ascii="Times New Roman" w:eastAsia="Times New Roman" w:hAnsi="Times New Roman" w:cs="Times New Roman"/>
        </w:rPr>
        <w:t xml:space="preserve"> </w:t>
      </w:r>
      <w:r w:rsidR="0D00E29A" w:rsidRPr="59C83C47">
        <w:rPr>
          <w:rFonts w:ascii="Times New Roman" w:eastAsia="Times New Roman" w:hAnsi="Times New Roman" w:cs="Times New Roman"/>
        </w:rPr>
        <w:t xml:space="preserve">marine </w:t>
      </w:r>
      <w:r w:rsidR="1737AD2F" w:rsidRPr="59C83C47">
        <w:rPr>
          <w:rFonts w:ascii="Times New Roman" w:eastAsia="Times New Roman" w:hAnsi="Times New Roman" w:cs="Times New Roman"/>
        </w:rPr>
        <w:t>environmental quality</w:t>
      </w:r>
      <w:r w:rsidR="6A856BE2" w:rsidRPr="59C83C47">
        <w:rPr>
          <w:rFonts w:ascii="Times New Roman" w:eastAsia="Times New Roman" w:hAnsi="Times New Roman" w:cs="Times New Roman"/>
        </w:rPr>
        <w:t>.</w:t>
      </w:r>
      <w:r w:rsidR="19A6C8A9" w:rsidRPr="59C83C47">
        <w:rPr>
          <w:rFonts w:ascii="Times New Roman" w:eastAsia="Times New Roman" w:hAnsi="Times New Roman" w:cs="Times New Roman"/>
        </w:rPr>
        <w:t xml:space="preserve"> Stakeholders discussed this would be useful data to compare to expert knowledge about these topics or as barometers for success in their own work.</w:t>
      </w:r>
      <w:r w:rsidR="6A856BE2" w:rsidRPr="59C83C47">
        <w:rPr>
          <w:rFonts w:ascii="Times New Roman" w:eastAsia="Times New Roman" w:hAnsi="Times New Roman" w:cs="Times New Roman"/>
        </w:rPr>
        <w:t xml:space="preserve"> Public interaction</w:t>
      </w:r>
      <w:r w:rsidR="404E3440" w:rsidRPr="59C83C47">
        <w:rPr>
          <w:rFonts w:ascii="Times New Roman" w:eastAsia="Times New Roman" w:hAnsi="Times New Roman" w:cs="Times New Roman"/>
        </w:rPr>
        <w:t xml:space="preserve"> topics</w:t>
      </w:r>
      <w:r w:rsidR="6A856BE2" w:rsidRPr="59C83C47">
        <w:rPr>
          <w:rFonts w:ascii="Times New Roman" w:eastAsia="Times New Roman" w:hAnsi="Times New Roman" w:cs="Times New Roman"/>
        </w:rPr>
        <w:t xml:space="preserve"> included questions similar to the SEMRU tourism survey</w:t>
      </w:r>
      <w:r w:rsidR="676ED713" w:rsidRPr="59C83C47">
        <w:rPr>
          <w:rFonts w:ascii="Times New Roman" w:eastAsia="Times New Roman" w:hAnsi="Times New Roman" w:cs="Times New Roman"/>
        </w:rPr>
        <w:t>;</w:t>
      </w:r>
      <w:r w:rsidR="6A856BE2" w:rsidRPr="59C83C47">
        <w:rPr>
          <w:rFonts w:ascii="Times New Roman" w:eastAsia="Times New Roman" w:hAnsi="Times New Roman" w:cs="Times New Roman"/>
        </w:rPr>
        <w:t xml:space="preserve"> number of visits, specific marine activities</w:t>
      </w:r>
      <w:r w:rsidR="609A2A1F" w:rsidRPr="59C83C47">
        <w:rPr>
          <w:rFonts w:ascii="Times New Roman" w:eastAsia="Times New Roman" w:hAnsi="Times New Roman" w:cs="Times New Roman"/>
        </w:rPr>
        <w:t>, and visit</w:t>
      </w:r>
      <w:r w:rsidR="6A856BE2" w:rsidRPr="59C83C47">
        <w:rPr>
          <w:rFonts w:ascii="Times New Roman" w:eastAsia="Times New Roman" w:hAnsi="Times New Roman" w:cs="Times New Roman"/>
        </w:rPr>
        <w:t xml:space="preserve"> </w:t>
      </w:r>
      <w:r w:rsidR="052B443E" w:rsidRPr="59C83C47">
        <w:rPr>
          <w:rFonts w:ascii="Times New Roman" w:eastAsia="Times New Roman" w:hAnsi="Times New Roman" w:cs="Times New Roman"/>
        </w:rPr>
        <w:t xml:space="preserve">expenditure. </w:t>
      </w:r>
      <w:r w:rsidR="617D362F" w:rsidRPr="59C83C47">
        <w:rPr>
          <w:rFonts w:ascii="Times New Roman" w:eastAsia="Times New Roman" w:hAnsi="Times New Roman" w:cs="Times New Roman"/>
        </w:rPr>
        <w:t xml:space="preserve">These questions were often mentioned as a measure of how impactful or important the marine areas are to Irish culture and life. </w:t>
      </w:r>
      <w:r w:rsidR="052B443E" w:rsidRPr="59C83C47">
        <w:rPr>
          <w:rFonts w:ascii="Times New Roman" w:eastAsia="Times New Roman" w:hAnsi="Times New Roman" w:cs="Times New Roman"/>
        </w:rPr>
        <w:t>Public attitude</w:t>
      </w:r>
      <w:r w:rsidR="68F00ED1" w:rsidRPr="59C83C47">
        <w:rPr>
          <w:rFonts w:ascii="Times New Roman" w:eastAsia="Times New Roman" w:hAnsi="Times New Roman" w:cs="Times New Roman"/>
        </w:rPr>
        <w:t xml:space="preserve"> questions</w:t>
      </w:r>
      <w:r w:rsidR="052B443E" w:rsidRPr="59C83C47">
        <w:rPr>
          <w:rFonts w:ascii="Times New Roman" w:eastAsia="Times New Roman" w:hAnsi="Times New Roman" w:cs="Times New Roman"/>
        </w:rPr>
        <w:t xml:space="preserve"> included </w:t>
      </w:r>
      <w:r w:rsidR="496669C9" w:rsidRPr="59C83C47">
        <w:rPr>
          <w:rFonts w:ascii="Times New Roman" w:eastAsia="Times New Roman" w:hAnsi="Times New Roman" w:cs="Times New Roman"/>
        </w:rPr>
        <w:t>assessing</w:t>
      </w:r>
      <w:r w:rsidR="6E3E01C7" w:rsidRPr="59C83C47">
        <w:rPr>
          <w:rFonts w:ascii="Times New Roman" w:eastAsia="Times New Roman" w:hAnsi="Times New Roman" w:cs="Times New Roman"/>
        </w:rPr>
        <w:t xml:space="preserve"> support for </w:t>
      </w:r>
      <w:r w:rsidR="052B443E" w:rsidRPr="59C83C47">
        <w:rPr>
          <w:rFonts w:ascii="Times New Roman" w:eastAsia="Times New Roman" w:hAnsi="Times New Roman" w:cs="Times New Roman"/>
        </w:rPr>
        <w:t>specific marine policies</w:t>
      </w:r>
      <w:r w:rsidR="20989FFA" w:rsidRPr="59C83C47">
        <w:rPr>
          <w:rFonts w:ascii="Times New Roman" w:eastAsia="Times New Roman" w:hAnsi="Times New Roman" w:cs="Times New Roman"/>
        </w:rPr>
        <w:t>,</w:t>
      </w:r>
      <w:r w:rsidR="4947BACB" w:rsidRPr="59C83C47">
        <w:rPr>
          <w:rFonts w:ascii="Times New Roman" w:eastAsia="Times New Roman" w:hAnsi="Times New Roman" w:cs="Times New Roman"/>
        </w:rPr>
        <w:t xml:space="preserve"> </w:t>
      </w:r>
      <w:r w:rsidR="540134A2" w:rsidRPr="59C83C47">
        <w:rPr>
          <w:rFonts w:ascii="Times New Roman" w:eastAsia="Times New Roman" w:hAnsi="Times New Roman" w:cs="Times New Roman"/>
        </w:rPr>
        <w:t>conservation, or</w:t>
      </w:r>
      <w:r w:rsidR="4947BACB" w:rsidRPr="59C83C47">
        <w:rPr>
          <w:rFonts w:ascii="Times New Roman" w:eastAsia="Times New Roman" w:hAnsi="Times New Roman" w:cs="Times New Roman"/>
        </w:rPr>
        <w:t xml:space="preserve"> nature-based solutions, but also </w:t>
      </w:r>
      <w:r w:rsidR="506347E1" w:rsidRPr="59C83C47">
        <w:rPr>
          <w:rFonts w:ascii="Times New Roman" w:eastAsia="Times New Roman" w:hAnsi="Times New Roman" w:cs="Times New Roman"/>
        </w:rPr>
        <w:t xml:space="preserve">broader </w:t>
      </w:r>
      <w:r w:rsidR="4947BACB" w:rsidRPr="59C83C47">
        <w:rPr>
          <w:rFonts w:ascii="Times New Roman" w:eastAsia="Times New Roman" w:hAnsi="Times New Roman" w:cs="Times New Roman"/>
        </w:rPr>
        <w:t xml:space="preserve">topics like </w:t>
      </w:r>
      <w:r w:rsidR="395502ED" w:rsidRPr="59C83C47">
        <w:rPr>
          <w:rFonts w:ascii="Times New Roman" w:eastAsia="Times New Roman" w:hAnsi="Times New Roman" w:cs="Times New Roman"/>
        </w:rPr>
        <w:t xml:space="preserve">assessing the </w:t>
      </w:r>
      <w:r w:rsidR="69059A4D" w:rsidRPr="59C83C47">
        <w:rPr>
          <w:rFonts w:ascii="Times New Roman" w:eastAsia="Times New Roman" w:hAnsi="Times New Roman" w:cs="Times New Roman"/>
        </w:rPr>
        <w:t>preferred</w:t>
      </w:r>
      <w:r w:rsidR="4947BACB" w:rsidRPr="59C83C47">
        <w:rPr>
          <w:rFonts w:ascii="Times New Roman" w:eastAsia="Times New Roman" w:hAnsi="Times New Roman" w:cs="Times New Roman"/>
        </w:rPr>
        <w:t xml:space="preserve"> </w:t>
      </w:r>
      <w:r w:rsidR="2B8669FF" w:rsidRPr="59C83C47">
        <w:rPr>
          <w:rFonts w:ascii="Times New Roman" w:eastAsia="Times New Roman" w:hAnsi="Times New Roman" w:cs="Times New Roman"/>
        </w:rPr>
        <w:t xml:space="preserve">way </w:t>
      </w:r>
      <w:r w:rsidR="31D92634" w:rsidRPr="59C83C47">
        <w:rPr>
          <w:rFonts w:ascii="Times New Roman" w:eastAsia="Times New Roman" w:hAnsi="Times New Roman" w:cs="Times New Roman"/>
        </w:rPr>
        <w:t>of involving the public</w:t>
      </w:r>
      <w:r w:rsidR="614C8595" w:rsidRPr="59C83C47">
        <w:rPr>
          <w:rFonts w:ascii="Times New Roman" w:eastAsia="Times New Roman" w:hAnsi="Times New Roman" w:cs="Times New Roman"/>
        </w:rPr>
        <w:t xml:space="preserve"> </w:t>
      </w:r>
      <w:r w:rsidR="706569F5" w:rsidRPr="59C83C47">
        <w:rPr>
          <w:rFonts w:ascii="Times New Roman" w:eastAsia="Times New Roman" w:hAnsi="Times New Roman" w:cs="Times New Roman"/>
        </w:rPr>
        <w:t xml:space="preserve">in </w:t>
      </w:r>
      <w:r w:rsidR="614C8595" w:rsidRPr="59C83C47">
        <w:rPr>
          <w:rFonts w:ascii="Times New Roman" w:eastAsia="Times New Roman" w:hAnsi="Times New Roman" w:cs="Times New Roman"/>
        </w:rPr>
        <w:t xml:space="preserve">marine planning, </w:t>
      </w:r>
      <w:r w:rsidR="7DF41590" w:rsidRPr="59C83C47">
        <w:rPr>
          <w:rFonts w:ascii="Times New Roman" w:eastAsia="Times New Roman" w:hAnsi="Times New Roman" w:cs="Times New Roman"/>
        </w:rPr>
        <w:t>determining the limits of what is c</w:t>
      </w:r>
      <w:r w:rsidR="4041BDBE" w:rsidRPr="59C83C47">
        <w:rPr>
          <w:rFonts w:ascii="Times New Roman" w:eastAsia="Times New Roman" w:hAnsi="Times New Roman" w:cs="Times New Roman"/>
        </w:rPr>
        <w:t>onsidered ‘the marine’, and evaluating</w:t>
      </w:r>
      <w:r w:rsidR="28D90ED3" w:rsidRPr="59C83C47">
        <w:rPr>
          <w:rFonts w:ascii="Times New Roman" w:eastAsia="Times New Roman" w:hAnsi="Times New Roman" w:cs="Times New Roman"/>
        </w:rPr>
        <w:t xml:space="preserve"> what aspects of the marine the public </w:t>
      </w:r>
      <w:r w:rsidR="234D8CF8" w:rsidRPr="59C83C47">
        <w:rPr>
          <w:rFonts w:ascii="Times New Roman" w:eastAsia="Times New Roman" w:hAnsi="Times New Roman" w:cs="Times New Roman"/>
        </w:rPr>
        <w:t>support</w:t>
      </w:r>
      <w:r w:rsidR="002D18A8" w:rsidRPr="59C83C47">
        <w:rPr>
          <w:rFonts w:ascii="Times New Roman" w:eastAsia="Times New Roman" w:hAnsi="Times New Roman" w:cs="Times New Roman"/>
        </w:rPr>
        <w:t>s</w:t>
      </w:r>
      <w:r w:rsidR="28D90ED3" w:rsidRPr="59C83C47">
        <w:rPr>
          <w:rFonts w:ascii="Times New Roman" w:eastAsia="Times New Roman" w:hAnsi="Times New Roman" w:cs="Times New Roman"/>
        </w:rPr>
        <w:t xml:space="preserve"> c</w:t>
      </w:r>
      <w:r w:rsidR="2AA10023" w:rsidRPr="59C83C47">
        <w:rPr>
          <w:rFonts w:ascii="Times New Roman" w:eastAsia="Times New Roman" w:hAnsi="Times New Roman" w:cs="Times New Roman"/>
        </w:rPr>
        <w:t>onservation of and</w:t>
      </w:r>
      <w:r w:rsidR="28D90ED3" w:rsidRPr="59C83C47">
        <w:rPr>
          <w:rFonts w:ascii="Times New Roman" w:eastAsia="Times New Roman" w:hAnsi="Times New Roman" w:cs="Times New Roman"/>
        </w:rPr>
        <w:t xml:space="preserve"> what </w:t>
      </w:r>
      <w:r w:rsidR="53C58080" w:rsidRPr="59C83C47">
        <w:rPr>
          <w:rFonts w:ascii="Times New Roman" w:eastAsia="Times New Roman" w:hAnsi="Times New Roman" w:cs="Times New Roman"/>
        </w:rPr>
        <w:t xml:space="preserve">aspects </w:t>
      </w:r>
      <w:r w:rsidR="28D90ED3" w:rsidRPr="59C83C47">
        <w:rPr>
          <w:rFonts w:ascii="Times New Roman" w:eastAsia="Times New Roman" w:hAnsi="Times New Roman" w:cs="Times New Roman"/>
        </w:rPr>
        <w:t xml:space="preserve">they would </w:t>
      </w:r>
      <w:r w:rsidR="795521EA" w:rsidRPr="59C83C47">
        <w:rPr>
          <w:rFonts w:ascii="Times New Roman" w:eastAsia="Times New Roman" w:hAnsi="Times New Roman" w:cs="Times New Roman"/>
        </w:rPr>
        <w:t>not</w:t>
      </w:r>
      <w:r w:rsidR="28D90ED3" w:rsidRPr="59C83C47">
        <w:rPr>
          <w:rFonts w:ascii="Times New Roman" w:eastAsia="Times New Roman" w:hAnsi="Times New Roman" w:cs="Times New Roman"/>
        </w:rPr>
        <w:t>.</w:t>
      </w:r>
      <w:r w:rsidR="7C14FCD0" w:rsidRPr="59C83C47">
        <w:rPr>
          <w:rFonts w:ascii="Times New Roman" w:eastAsia="Times New Roman" w:hAnsi="Times New Roman" w:cs="Times New Roman"/>
        </w:rPr>
        <w:t xml:space="preserve"> This category has the most variety in topic but generally implicated assessing the </w:t>
      </w:r>
      <w:r w:rsidR="7C14FCD0" w:rsidRPr="59C83C47">
        <w:rPr>
          <w:rFonts w:ascii="Times New Roman" w:eastAsia="Times New Roman" w:hAnsi="Times New Roman" w:cs="Times New Roman"/>
        </w:rPr>
        <w:lastRenderedPageBreak/>
        <w:t xml:space="preserve">public’s view as to the preferred scope </w:t>
      </w:r>
      <w:r w:rsidR="1D1B05A1" w:rsidRPr="59C83C47">
        <w:rPr>
          <w:rFonts w:ascii="Times New Roman" w:eastAsia="Times New Roman" w:hAnsi="Times New Roman" w:cs="Times New Roman"/>
        </w:rPr>
        <w:t>and jurisdiction of marine policies</w:t>
      </w:r>
      <w:r w:rsidR="3CCFAFF0" w:rsidRPr="59C83C47">
        <w:rPr>
          <w:rFonts w:ascii="Times New Roman" w:eastAsia="Times New Roman" w:hAnsi="Times New Roman" w:cs="Times New Roman"/>
        </w:rPr>
        <w:t xml:space="preserve"> and involvement</w:t>
      </w:r>
      <w:r w:rsidR="1D1B05A1" w:rsidRPr="59C83C47">
        <w:rPr>
          <w:rFonts w:ascii="Times New Roman" w:eastAsia="Times New Roman" w:hAnsi="Times New Roman" w:cs="Times New Roman"/>
        </w:rPr>
        <w:t>.</w:t>
      </w:r>
      <w:r w:rsidR="28D90ED3" w:rsidRPr="59C83C47">
        <w:rPr>
          <w:rFonts w:ascii="Times New Roman" w:eastAsia="Times New Roman" w:hAnsi="Times New Roman" w:cs="Times New Roman"/>
        </w:rPr>
        <w:t xml:space="preserve"> A more detailed list of all topics mentioned </w:t>
      </w:r>
      <w:r w:rsidR="660EDFA1" w:rsidRPr="59C83C47">
        <w:rPr>
          <w:rFonts w:ascii="Times New Roman" w:eastAsia="Times New Roman" w:hAnsi="Times New Roman" w:cs="Times New Roman"/>
        </w:rPr>
        <w:t xml:space="preserve">as well as a count of their occurrence in conversations </w:t>
      </w:r>
      <w:r w:rsidR="28D90ED3" w:rsidRPr="59C83C47">
        <w:rPr>
          <w:rFonts w:ascii="Times New Roman" w:eastAsia="Times New Roman" w:hAnsi="Times New Roman" w:cs="Times New Roman"/>
        </w:rPr>
        <w:t xml:space="preserve">is below: </w:t>
      </w:r>
    </w:p>
    <w:p w14:paraId="5C7DE4D2" w14:textId="77777777" w:rsidR="005A10DA" w:rsidRDefault="005A10DA" w:rsidP="20208793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List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7395"/>
        <w:gridCol w:w="1965"/>
      </w:tblGrid>
      <w:tr w:rsidR="6D29A4F0" w14:paraId="0D455ACF" w14:textId="77777777" w:rsidTr="59C83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21095CCF" w14:textId="519667DE" w:rsidR="2488AE79" w:rsidRDefault="2488AE79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rPr>
                <w:color w:val="auto"/>
              </w:rPr>
              <w:t xml:space="preserve">Topic </w:t>
            </w:r>
            <w:r w:rsidR="1DD44006" w:rsidRPr="6D29A4F0">
              <w:rPr>
                <w:color w:val="auto"/>
              </w:rPr>
              <w:t>(The public’s ...)</w:t>
            </w:r>
          </w:p>
        </w:tc>
        <w:tc>
          <w:tcPr>
            <w:tcW w:w="1965" w:type="dxa"/>
          </w:tcPr>
          <w:p w14:paraId="13144B81" w14:textId="64E8E6E7" w:rsidR="2488AE79" w:rsidRDefault="2488AE79" w:rsidP="6D29A4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D29A4F0">
              <w:rPr>
                <w:color w:val="auto"/>
              </w:rPr>
              <w:t># of occurrences</w:t>
            </w:r>
            <w:r w:rsidR="004D6C54">
              <w:rPr>
                <w:rStyle w:val="FootnoteReference"/>
                <w:color w:val="auto"/>
              </w:rPr>
              <w:footnoteReference w:id="1"/>
            </w:r>
          </w:p>
        </w:tc>
      </w:tr>
      <w:tr w:rsidR="6D29A4F0" w14:paraId="297B3CAA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053E515B" w14:textId="3A37512E" w:rsidR="22ACFC45" w:rsidRDefault="22ACFC45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Attitude on h</w:t>
            </w:r>
            <w:r w:rsidR="212FE989" w:rsidRPr="6D29A4F0">
              <w:t>ow wide of a jurisdiction should marine regulation cover</w:t>
            </w:r>
          </w:p>
        </w:tc>
        <w:tc>
          <w:tcPr>
            <w:tcW w:w="1965" w:type="dxa"/>
          </w:tcPr>
          <w:p w14:paraId="5EF47482" w14:textId="1243DA75" w:rsidR="1DEC0D31" w:rsidRDefault="1DEC0D31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D29A4F0">
              <w:t>2</w:t>
            </w:r>
          </w:p>
        </w:tc>
      </w:tr>
      <w:tr w:rsidR="6D29A4F0" w14:paraId="37B88627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61FA5A2D" w14:textId="60E8648B" w:rsidR="13B9740F" w:rsidRDefault="13B9740F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Attitude towards public</w:t>
            </w:r>
            <w:r w:rsidR="212FE989" w:rsidRPr="6D29A4F0">
              <w:t xml:space="preserve"> involvement in marine planning </w:t>
            </w:r>
          </w:p>
        </w:tc>
        <w:tc>
          <w:tcPr>
            <w:tcW w:w="1965" w:type="dxa"/>
          </w:tcPr>
          <w:p w14:paraId="7498D2AD" w14:textId="0BFA1F01" w:rsidR="04CB81DF" w:rsidRDefault="04CB81DF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D29A4F0">
              <w:t>2</w:t>
            </w:r>
          </w:p>
        </w:tc>
      </w:tr>
      <w:tr w:rsidR="6D29A4F0" w14:paraId="2D98BB9D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42ADC7E5" w14:textId="20A89B33" w:rsidR="2B75DB06" w:rsidRDefault="2B75DB06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Awareness of climate change impacts on the ocean</w:t>
            </w:r>
          </w:p>
        </w:tc>
        <w:tc>
          <w:tcPr>
            <w:tcW w:w="1965" w:type="dxa"/>
          </w:tcPr>
          <w:p w14:paraId="6FB30C70" w14:textId="099A797B" w:rsidR="430C860F" w:rsidRDefault="430C860F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D29A4F0">
              <w:t>2</w:t>
            </w:r>
          </w:p>
        </w:tc>
      </w:tr>
      <w:tr w:rsidR="6D29A4F0" w14:paraId="47BF7DF5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26515FC2" w14:textId="5792A839" w:rsidR="212FE989" w:rsidRDefault="212FE989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Awareness of coastal risk </w:t>
            </w:r>
          </w:p>
        </w:tc>
        <w:tc>
          <w:tcPr>
            <w:tcW w:w="1965" w:type="dxa"/>
          </w:tcPr>
          <w:p w14:paraId="37A03879" w14:textId="5DDB55C1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65ABAC63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641636F0" w14:textId="6E05DF29" w:rsidR="4885BBF4" w:rsidRDefault="4885BBF4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Awareness of different stakeholders and their roles</w:t>
            </w:r>
          </w:p>
        </w:tc>
        <w:tc>
          <w:tcPr>
            <w:tcW w:w="1965" w:type="dxa"/>
          </w:tcPr>
          <w:p w14:paraId="31AD8B13" w14:textId="2BE32232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3BF3A800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422E2384" w14:textId="036A9509" w:rsidR="212FE989" w:rsidRDefault="212FE989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Awareness of marine careers </w:t>
            </w:r>
          </w:p>
        </w:tc>
        <w:tc>
          <w:tcPr>
            <w:tcW w:w="1965" w:type="dxa"/>
          </w:tcPr>
          <w:p w14:paraId="78B16DDE" w14:textId="1037CE3A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0D9DD65C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1DF0AB0E" w14:textId="761A0F1A" w:rsidR="212FE989" w:rsidRDefault="212FE989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Awareness of marine resources </w:t>
            </w:r>
          </w:p>
        </w:tc>
        <w:tc>
          <w:tcPr>
            <w:tcW w:w="1965" w:type="dxa"/>
          </w:tcPr>
          <w:p w14:paraId="30950AC3" w14:textId="7480620B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0F5E5417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227AD886" w14:textId="45928119" w:rsidR="514AD607" w:rsidRDefault="514AD607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Awareness of MPAs</w:t>
            </w:r>
          </w:p>
        </w:tc>
        <w:tc>
          <w:tcPr>
            <w:tcW w:w="1965" w:type="dxa"/>
          </w:tcPr>
          <w:p w14:paraId="3B598015" w14:textId="73A82C1E" w:rsidR="514AD607" w:rsidRDefault="514AD607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D29A4F0">
              <w:t>3</w:t>
            </w:r>
          </w:p>
        </w:tc>
      </w:tr>
      <w:tr w:rsidR="6D29A4F0" w14:paraId="2F4C3FA9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695A81A5" w14:textId="3E1EDBAA" w:rsidR="54DB9E6D" w:rsidRDefault="54DB9E6D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Awareness of public impact on marine</w:t>
            </w:r>
          </w:p>
        </w:tc>
        <w:tc>
          <w:tcPr>
            <w:tcW w:w="1965" w:type="dxa"/>
          </w:tcPr>
          <w:p w14:paraId="2BCEB233" w14:textId="46445D5F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51F61202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136E7CA0" w14:textId="1F0C5E1D" w:rsidR="212FE989" w:rsidRDefault="212FE989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Awareness of threats </w:t>
            </w:r>
            <w:r w:rsidR="22ACFC45" w:rsidRPr="6D29A4F0">
              <w:t>to the marine</w:t>
            </w:r>
          </w:p>
        </w:tc>
        <w:tc>
          <w:tcPr>
            <w:tcW w:w="1965" w:type="dxa"/>
          </w:tcPr>
          <w:p w14:paraId="7BD3C644" w14:textId="08EA4090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16B73B99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25372203" w14:textId="017E646E" w:rsidR="2B75DB06" w:rsidRDefault="2B75DB06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Level and type of marine engagement </w:t>
            </w:r>
          </w:p>
        </w:tc>
        <w:tc>
          <w:tcPr>
            <w:tcW w:w="1965" w:type="dxa"/>
          </w:tcPr>
          <w:p w14:paraId="155ADF43" w14:textId="3CE03F26" w:rsidR="3A33B1E4" w:rsidRDefault="3A33B1E4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D29A4F0">
              <w:t>2</w:t>
            </w:r>
          </w:p>
        </w:tc>
      </w:tr>
      <w:tr w:rsidR="6D29A4F0" w14:paraId="325715DB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30A5B642" w14:textId="61554744" w:rsidR="212FE989" w:rsidRDefault="212FE989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Perception of </w:t>
            </w:r>
            <w:r w:rsidR="30329791" w:rsidRPr="6D29A4F0">
              <w:t>what marine means</w:t>
            </w:r>
            <w:r w:rsidRPr="6D29A4F0">
              <w:t xml:space="preserve"> </w:t>
            </w:r>
          </w:p>
        </w:tc>
        <w:tc>
          <w:tcPr>
            <w:tcW w:w="1965" w:type="dxa"/>
          </w:tcPr>
          <w:p w14:paraId="5CBED234" w14:textId="2BE7ED18" w:rsidR="6B646E5B" w:rsidRDefault="6B646E5B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D29A4F0">
              <w:t>2</w:t>
            </w:r>
          </w:p>
        </w:tc>
      </w:tr>
      <w:tr w:rsidR="6D29A4F0" w14:paraId="30874334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09BB96E2" w14:textId="6E6BF11C" w:rsidR="18F3FCF2" w:rsidRDefault="18F3FCF2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Perception of </w:t>
            </w:r>
            <w:r w:rsidR="212FE989" w:rsidRPr="6D29A4F0">
              <w:t xml:space="preserve">positive things about the marine </w:t>
            </w:r>
          </w:p>
        </w:tc>
        <w:tc>
          <w:tcPr>
            <w:tcW w:w="1965" w:type="dxa"/>
          </w:tcPr>
          <w:p w14:paraId="1D8DF76C" w14:textId="738BD5E3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4057257E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6ACA3555" w14:textId="68AA05E1" w:rsidR="0CDF1B18" w:rsidRDefault="0CDF1B18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P</w:t>
            </w:r>
            <w:r w:rsidR="212FE989" w:rsidRPr="6D29A4F0">
              <w:t xml:space="preserve">erception of the marine policy process </w:t>
            </w:r>
          </w:p>
        </w:tc>
        <w:tc>
          <w:tcPr>
            <w:tcW w:w="1965" w:type="dxa"/>
          </w:tcPr>
          <w:p w14:paraId="207598FF" w14:textId="5496BBD8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0617347B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0EF7A148" w14:textId="12D88B94" w:rsidR="2B75DB06" w:rsidRDefault="2B75DB06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Perception of the value of different marine economy sectors </w:t>
            </w:r>
          </w:p>
        </w:tc>
        <w:tc>
          <w:tcPr>
            <w:tcW w:w="1965" w:type="dxa"/>
          </w:tcPr>
          <w:p w14:paraId="56E1CF6F" w14:textId="1C2A6163" w:rsidR="2E39AE21" w:rsidRDefault="2E39AE21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D29A4F0">
              <w:t>2</w:t>
            </w:r>
          </w:p>
        </w:tc>
      </w:tr>
      <w:tr w:rsidR="6D29A4F0" w14:paraId="7669C529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608AF534" w14:textId="71BE67CF" w:rsidR="788A42BD" w:rsidRDefault="788A42BD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Perception of the v</w:t>
            </w:r>
            <w:r w:rsidR="2B75DB06" w:rsidRPr="6D29A4F0">
              <w:t>alue of the ocean</w:t>
            </w:r>
          </w:p>
        </w:tc>
        <w:tc>
          <w:tcPr>
            <w:tcW w:w="1965" w:type="dxa"/>
          </w:tcPr>
          <w:p w14:paraId="5BA84110" w14:textId="46445D5F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56F74227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63E33BF9" w14:textId="3C760220" w:rsidR="3E7DDB04" w:rsidRDefault="3E7DDB04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Perception of what </w:t>
            </w:r>
            <w:r w:rsidR="212FE989" w:rsidRPr="6D29A4F0">
              <w:t>‘local’ means in terms of marine produced goods</w:t>
            </w:r>
          </w:p>
        </w:tc>
        <w:tc>
          <w:tcPr>
            <w:tcW w:w="1965" w:type="dxa"/>
          </w:tcPr>
          <w:p w14:paraId="19F74505" w14:textId="4D149416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409B35D6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2A1918E4" w14:textId="2A50D563" w:rsidR="2B75DB06" w:rsidRDefault="2B75DB06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Support for different marine economy sectors</w:t>
            </w:r>
          </w:p>
        </w:tc>
        <w:tc>
          <w:tcPr>
            <w:tcW w:w="1965" w:type="dxa"/>
          </w:tcPr>
          <w:p w14:paraId="2D411DA4" w14:textId="2EC4775A" w:rsidR="7F2B590F" w:rsidRDefault="7F2B590F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D29A4F0">
              <w:t>2</w:t>
            </w:r>
          </w:p>
        </w:tc>
      </w:tr>
      <w:tr w:rsidR="6D29A4F0" w14:paraId="25595B90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797797E2" w14:textId="7F6ABA06" w:rsidR="0D426057" w:rsidRDefault="0D426057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Support for nature-based solutions</w:t>
            </w:r>
          </w:p>
        </w:tc>
        <w:tc>
          <w:tcPr>
            <w:tcW w:w="1965" w:type="dxa"/>
          </w:tcPr>
          <w:p w14:paraId="05C15B82" w14:textId="019F055A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75B83959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35B772EE" w14:textId="26FA8C8E" w:rsidR="54DB9E6D" w:rsidRDefault="54DB9E6D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>Support for new MPAs</w:t>
            </w:r>
          </w:p>
        </w:tc>
        <w:tc>
          <w:tcPr>
            <w:tcW w:w="1965" w:type="dxa"/>
          </w:tcPr>
          <w:p w14:paraId="11E4D120" w14:textId="20CEED3B" w:rsidR="2CDCF5CE" w:rsidRDefault="2CDCF5CE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6D29A4F0">
              <w:t>3</w:t>
            </w:r>
          </w:p>
        </w:tc>
      </w:tr>
      <w:tr w:rsidR="6D29A4F0" w14:paraId="39F9B6F8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0068FA87" w14:textId="448EEA52" w:rsidR="212FE989" w:rsidRDefault="212FE989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Support or restoration activities </w:t>
            </w:r>
          </w:p>
        </w:tc>
        <w:tc>
          <w:tcPr>
            <w:tcW w:w="1965" w:type="dxa"/>
          </w:tcPr>
          <w:p w14:paraId="5DFE567E" w14:textId="75E22087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6D29A4F0" w14:paraId="6EF4DE49" w14:textId="77777777" w:rsidTr="59C83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</w:tcPr>
          <w:p w14:paraId="484AA588" w14:textId="08158AB7" w:rsidR="212FE989" w:rsidRDefault="212FE989" w:rsidP="6D29A4F0">
            <w:pPr>
              <w:rPr>
                <w:rFonts w:ascii="Times New Roman" w:eastAsia="Times New Roman" w:hAnsi="Times New Roman" w:cs="Times New Roman"/>
              </w:rPr>
            </w:pPr>
            <w:r w:rsidRPr="6D29A4F0">
              <w:t xml:space="preserve">The drivers of marine attitudes </w:t>
            </w:r>
          </w:p>
        </w:tc>
        <w:tc>
          <w:tcPr>
            <w:tcW w:w="1965" w:type="dxa"/>
          </w:tcPr>
          <w:p w14:paraId="6F08BF6E" w14:textId="0BCD07AB" w:rsidR="6D29A4F0" w:rsidRDefault="6D29A4F0" w:rsidP="6D29A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BAD9F4" w14:textId="0838357C" w:rsidR="59C83C47" w:rsidRDefault="59C83C47"/>
    <w:p w14:paraId="25A80FE4" w14:textId="4CC063DB" w:rsidR="59C83C47" w:rsidRDefault="59C83C47" w:rsidP="59C83C47">
      <w:pPr>
        <w:spacing w:after="0"/>
        <w:rPr>
          <w:rFonts w:ascii="Times New Roman" w:eastAsia="Times New Roman" w:hAnsi="Times New Roman" w:cs="Times New Roman"/>
        </w:rPr>
      </w:pPr>
    </w:p>
    <w:p w14:paraId="7BC5C36B" w14:textId="3EE6D06D" w:rsidR="004F65D2" w:rsidRDefault="004F65D2">
      <w:r>
        <w:br w:type="page"/>
      </w:r>
    </w:p>
    <w:p w14:paraId="37D6BF10" w14:textId="027ECED1" w:rsidR="59C83C47" w:rsidRDefault="004F65D2" w:rsidP="59C83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Citations </w:t>
      </w:r>
    </w:p>
    <w:p w14:paraId="4969857D" w14:textId="77777777" w:rsidR="004F65D2" w:rsidRDefault="004F65D2" w:rsidP="59C83C47">
      <w:pPr>
        <w:rPr>
          <w:rFonts w:ascii="Times New Roman" w:hAnsi="Times New Roman" w:cs="Times New Roman"/>
        </w:rPr>
      </w:pPr>
    </w:p>
    <w:p w14:paraId="116AD7E6" w14:textId="305D9950" w:rsidR="004F65D2" w:rsidRPr="004F65D2" w:rsidRDefault="004F65D2" w:rsidP="004F65D2">
      <w:pPr>
        <w:rPr>
          <w:rFonts w:ascii="Times New Roman" w:hAnsi="Times New Roman" w:cs="Times New Roman"/>
          <w:lang w:val="en-IE"/>
        </w:rPr>
      </w:pPr>
      <w:r w:rsidRPr="004F65D2">
        <w:rPr>
          <w:rFonts w:ascii="Times New Roman" w:hAnsi="Times New Roman" w:cs="Times New Roman"/>
          <w:lang w:val="en-IE"/>
        </w:rPr>
        <w:t xml:space="preserve">Worley, J., Hynes. S. and McHugh </w:t>
      </w:r>
      <w:r>
        <w:rPr>
          <w:rFonts w:ascii="Times New Roman" w:hAnsi="Times New Roman" w:cs="Times New Roman"/>
          <w:lang w:val="en-IE"/>
        </w:rPr>
        <w:t>P.</w:t>
      </w:r>
      <w:r w:rsidRPr="004F65D2">
        <w:rPr>
          <w:rFonts w:ascii="Times New Roman" w:hAnsi="Times New Roman" w:cs="Times New Roman"/>
          <w:lang w:val="en-IE"/>
        </w:rPr>
        <w:t>(2025). Past marine attitudinal survey frameworks and marine social attitude surveys database. SEMRU, University of Galway </w:t>
      </w:r>
      <w:hyperlink r:id="rId8" w:history="1">
        <w:r w:rsidRPr="004F65D2">
          <w:rPr>
            <w:rStyle w:val="Hyperlink"/>
            <w:rFonts w:ascii="Times New Roman" w:hAnsi="Times New Roman" w:cs="Times New Roman"/>
            <w:lang w:val="en-IE"/>
          </w:rPr>
          <w:t>SEMRU_MASTS_Database</w:t>
        </w:r>
      </w:hyperlink>
    </w:p>
    <w:p w14:paraId="6A732589" w14:textId="77777777" w:rsidR="004F65D2" w:rsidRPr="004F65D2" w:rsidRDefault="004F65D2" w:rsidP="59C83C47">
      <w:pPr>
        <w:rPr>
          <w:rFonts w:ascii="Times New Roman" w:hAnsi="Times New Roman" w:cs="Times New Roman"/>
        </w:rPr>
      </w:pPr>
    </w:p>
    <w:sectPr w:rsidR="004F65D2" w:rsidRPr="004F6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C0D9" w14:textId="77777777" w:rsidR="006D095D" w:rsidRDefault="006D095D" w:rsidP="004D6C54">
      <w:pPr>
        <w:spacing w:after="0" w:line="240" w:lineRule="auto"/>
      </w:pPr>
      <w:r>
        <w:separator/>
      </w:r>
    </w:p>
  </w:endnote>
  <w:endnote w:type="continuationSeparator" w:id="0">
    <w:p w14:paraId="104FBC68" w14:textId="77777777" w:rsidR="006D095D" w:rsidRDefault="006D095D" w:rsidP="004D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E121" w14:textId="77777777" w:rsidR="006D095D" w:rsidRDefault="006D095D" w:rsidP="004D6C54">
      <w:pPr>
        <w:spacing w:after="0" w:line="240" w:lineRule="auto"/>
      </w:pPr>
      <w:r>
        <w:separator/>
      </w:r>
    </w:p>
  </w:footnote>
  <w:footnote w:type="continuationSeparator" w:id="0">
    <w:p w14:paraId="4A42FCD3" w14:textId="77777777" w:rsidR="006D095D" w:rsidRDefault="006D095D" w:rsidP="004D6C54">
      <w:pPr>
        <w:spacing w:after="0" w:line="240" w:lineRule="auto"/>
      </w:pPr>
      <w:r>
        <w:continuationSeparator/>
      </w:r>
    </w:p>
  </w:footnote>
  <w:footnote w:id="1">
    <w:p w14:paraId="55EF2527" w14:textId="3A05BA32" w:rsidR="004D6C54" w:rsidRPr="004D6C54" w:rsidRDefault="004D6C54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>If there is no number the number of occurrences is 1.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C2B"/>
    <w:multiLevelType w:val="multilevel"/>
    <w:tmpl w:val="FE1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E420B"/>
    <w:multiLevelType w:val="multilevel"/>
    <w:tmpl w:val="296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C0C8F"/>
    <w:multiLevelType w:val="multilevel"/>
    <w:tmpl w:val="DB3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994943">
    <w:abstractNumId w:val="1"/>
  </w:num>
  <w:num w:numId="2" w16cid:durableId="42795426">
    <w:abstractNumId w:val="2"/>
  </w:num>
  <w:num w:numId="3" w16cid:durableId="148893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88D452"/>
    <w:rsid w:val="000E586B"/>
    <w:rsid w:val="00229B84"/>
    <w:rsid w:val="002D18A8"/>
    <w:rsid w:val="003740FF"/>
    <w:rsid w:val="004B7EA5"/>
    <w:rsid w:val="004D6C54"/>
    <w:rsid w:val="004F65D2"/>
    <w:rsid w:val="00583118"/>
    <w:rsid w:val="005A10DA"/>
    <w:rsid w:val="005D5102"/>
    <w:rsid w:val="005F68D1"/>
    <w:rsid w:val="006931A9"/>
    <w:rsid w:val="006D095D"/>
    <w:rsid w:val="007EE222"/>
    <w:rsid w:val="00963C20"/>
    <w:rsid w:val="00B02B4C"/>
    <w:rsid w:val="00CD27BE"/>
    <w:rsid w:val="00E57460"/>
    <w:rsid w:val="01689933"/>
    <w:rsid w:val="02F18428"/>
    <w:rsid w:val="03172981"/>
    <w:rsid w:val="044C1510"/>
    <w:rsid w:val="04CB81DF"/>
    <w:rsid w:val="052B443E"/>
    <w:rsid w:val="05512C8A"/>
    <w:rsid w:val="0576F265"/>
    <w:rsid w:val="05849852"/>
    <w:rsid w:val="05CFE7C6"/>
    <w:rsid w:val="05FB3D06"/>
    <w:rsid w:val="060567E5"/>
    <w:rsid w:val="061FD3D0"/>
    <w:rsid w:val="063A7523"/>
    <w:rsid w:val="063C42F0"/>
    <w:rsid w:val="0642FA29"/>
    <w:rsid w:val="06A8501D"/>
    <w:rsid w:val="081B8A08"/>
    <w:rsid w:val="085E2A58"/>
    <w:rsid w:val="08863C55"/>
    <w:rsid w:val="09474AEF"/>
    <w:rsid w:val="094C1537"/>
    <w:rsid w:val="09ADA48C"/>
    <w:rsid w:val="09D22354"/>
    <w:rsid w:val="09E6BC13"/>
    <w:rsid w:val="0AA09706"/>
    <w:rsid w:val="0B0FDEE4"/>
    <w:rsid w:val="0CBD2961"/>
    <w:rsid w:val="0CDC4AC7"/>
    <w:rsid w:val="0CDF1B18"/>
    <w:rsid w:val="0CE3869F"/>
    <w:rsid w:val="0D00E29A"/>
    <w:rsid w:val="0D11CF80"/>
    <w:rsid w:val="0D426057"/>
    <w:rsid w:val="0D512016"/>
    <w:rsid w:val="0D7EC80F"/>
    <w:rsid w:val="0DDDE026"/>
    <w:rsid w:val="0DE49F32"/>
    <w:rsid w:val="0E658043"/>
    <w:rsid w:val="0EEC58FD"/>
    <w:rsid w:val="0EF06EC1"/>
    <w:rsid w:val="0F2B6461"/>
    <w:rsid w:val="0F573480"/>
    <w:rsid w:val="0F5C090F"/>
    <w:rsid w:val="0F63C972"/>
    <w:rsid w:val="100D77AF"/>
    <w:rsid w:val="112EF075"/>
    <w:rsid w:val="117030DE"/>
    <w:rsid w:val="11A70F38"/>
    <w:rsid w:val="129FC90A"/>
    <w:rsid w:val="12B06942"/>
    <w:rsid w:val="13792F49"/>
    <w:rsid w:val="13A102BF"/>
    <w:rsid w:val="13B9740F"/>
    <w:rsid w:val="1458DA18"/>
    <w:rsid w:val="146D83E0"/>
    <w:rsid w:val="14FFC2A9"/>
    <w:rsid w:val="154EDD43"/>
    <w:rsid w:val="159A1BA6"/>
    <w:rsid w:val="161BA018"/>
    <w:rsid w:val="1737AD2F"/>
    <w:rsid w:val="176DD4DC"/>
    <w:rsid w:val="17F1D3D3"/>
    <w:rsid w:val="188745DA"/>
    <w:rsid w:val="188FF910"/>
    <w:rsid w:val="18B05DC6"/>
    <w:rsid w:val="18B151BC"/>
    <w:rsid w:val="18F3FCF2"/>
    <w:rsid w:val="194E06D4"/>
    <w:rsid w:val="19A6C8A9"/>
    <w:rsid w:val="1A748609"/>
    <w:rsid w:val="1ABED1CE"/>
    <w:rsid w:val="1AEE6EFE"/>
    <w:rsid w:val="1B0DD748"/>
    <w:rsid w:val="1CC30203"/>
    <w:rsid w:val="1D1B05A1"/>
    <w:rsid w:val="1D5327C6"/>
    <w:rsid w:val="1D8490DB"/>
    <w:rsid w:val="1DD44006"/>
    <w:rsid w:val="1DEC0D31"/>
    <w:rsid w:val="1E3F4957"/>
    <w:rsid w:val="1FD6A10D"/>
    <w:rsid w:val="20208793"/>
    <w:rsid w:val="20747E7D"/>
    <w:rsid w:val="20989FFA"/>
    <w:rsid w:val="212878FA"/>
    <w:rsid w:val="212FE989"/>
    <w:rsid w:val="21923DD1"/>
    <w:rsid w:val="2273C09C"/>
    <w:rsid w:val="22ACFC45"/>
    <w:rsid w:val="234D8CF8"/>
    <w:rsid w:val="234EA98A"/>
    <w:rsid w:val="235610A7"/>
    <w:rsid w:val="238F1189"/>
    <w:rsid w:val="23C5FAE3"/>
    <w:rsid w:val="23F8CFAD"/>
    <w:rsid w:val="2444D45B"/>
    <w:rsid w:val="2450DDF8"/>
    <w:rsid w:val="2488AE79"/>
    <w:rsid w:val="24BB4C3B"/>
    <w:rsid w:val="2504A5C0"/>
    <w:rsid w:val="25A72C80"/>
    <w:rsid w:val="262B6D7A"/>
    <w:rsid w:val="263FFC2C"/>
    <w:rsid w:val="26A07C81"/>
    <w:rsid w:val="26B75F63"/>
    <w:rsid w:val="27F75B85"/>
    <w:rsid w:val="2888D452"/>
    <w:rsid w:val="28D90ED3"/>
    <w:rsid w:val="28DE6AC1"/>
    <w:rsid w:val="2A00BCCF"/>
    <w:rsid w:val="2AA10023"/>
    <w:rsid w:val="2B75DB06"/>
    <w:rsid w:val="2B8669FF"/>
    <w:rsid w:val="2BB1E6E4"/>
    <w:rsid w:val="2BCBFB05"/>
    <w:rsid w:val="2BDCA56B"/>
    <w:rsid w:val="2BFB16EE"/>
    <w:rsid w:val="2CDCF5CE"/>
    <w:rsid w:val="2DCB303A"/>
    <w:rsid w:val="2E39AE21"/>
    <w:rsid w:val="2ED367AE"/>
    <w:rsid w:val="30329791"/>
    <w:rsid w:val="304EDA19"/>
    <w:rsid w:val="30BBCEE4"/>
    <w:rsid w:val="30F0ACB3"/>
    <w:rsid w:val="310B48EF"/>
    <w:rsid w:val="31D92634"/>
    <w:rsid w:val="32F5BF2B"/>
    <w:rsid w:val="3300D199"/>
    <w:rsid w:val="3318C2ED"/>
    <w:rsid w:val="338EBCF4"/>
    <w:rsid w:val="33C9AAE7"/>
    <w:rsid w:val="34523DFF"/>
    <w:rsid w:val="349C33F7"/>
    <w:rsid w:val="34A69F06"/>
    <w:rsid w:val="34FCF088"/>
    <w:rsid w:val="35A98835"/>
    <w:rsid w:val="3602B1CB"/>
    <w:rsid w:val="3644EC1F"/>
    <w:rsid w:val="3680D4E4"/>
    <w:rsid w:val="36DB460B"/>
    <w:rsid w:val="36F10183"/>
    <w:rsid w:val="373229BB"/>
    <w:rsid w:val="381D15F1"/>
    <w:rsid w:val="3852B641"/>
    <w:rsid w:val="38D3CED2"/>
    <w:rsid w:val="395502ED"/>
    <w:rsid w:val="3A1AAB5F"/>
    <w:rsid w:val="3A33B1E4"/>
    <w:rsid w:val="3A4D87E4"/>
    <w:rsid w:val="3A4E0D28"/>
    <w:rsid w:val="3ACF0952"/>
    <w:rsid w:val="3AF97C96"/>
    <w:rsid w:val="3B68674E"/>
    <w:rsid w:val="3C99EF10"/>
    <w:rsid w:val="3CB0ABCA"/>
    <w:rsid w:val="3CCFAFF0"/>
    <w:rsid w:val="3DB7A9A9"/>
    <w:rsid w:val="3DF96BB7"/>
    <w:rsid w:val="3E0D2F4C"/>
    <w:rsid w:val="3E544E7E"/>
    <w:rsid w:val="3E7DDB04"/>
    <w:rsid w:val="3EE27E44"/>
    <w:rsid w:val="3F93EA9B"/>
    <w:rsid w:val="3F9E713D"/>
    <w:rsid w:val="4041BDBE"/>
    <w:rsid w:val="404E3440"/>
    <w:rsid w:val="412C801C"/>
    <w:rsid w:val="4196956E"/>
    <w:rsid w:val="42076D8B"/>
    <w:rsid w:val="422E4079"/>
    <w:rsid w:val="4232A79B"/>
    <w:rsid w:val="4303B787"/>
    <w:rsid w:val="430C860F"/>
    <w:rsid w:val="4468D3FB"/>
    <w:rsid w:val="447096C7"/>
    <w:rsid w:val="45358368"/>
    <w:rsid w:val="4638E01E"/>
    <w:rsid w:val="46490F77"/>
    <w:rsid w:val="46AFDA29"/>
    <w:rsid w:val="476747F4"/>
    <w:rsid w:val="47A28F30"/>
    <w:rsid w:val="47CFB131"/>
    <w:rsid w:val="488035AE"/>
    <w:rsid w:val="4885BBF4"/>
    <w:rsid w:val="48BF69E5"/>
    <w:rsid w:val="4947BACB"/>
    <w:rsid w:val="496669C9"/>
    <w:rsid w:val="49B78C3B"/>
    <w:rsid w:val="49EED2BF"/>
    <w:rsid w:val="4A16B488"/>
    <w:rsid w:val="4AAABD23"/>
    <w:rsid w:val="4B0739F9"/>
    <w:rsid w:val="4BAA762F"/>
    <w:rsid w:val="4C22E14D"/>
    <w:rsid w:val="4CBC28F1"/>
    <w:rsid w:val="4CED0311"/>
    <w:rsid w:val="4D30327B"/>
    <w:rsid w:val="4D9DCB14"/>
    <w:rsid w:val="4DB6F5A2"/>
    <w:rsid w:val="4DC39864"/>
    <w:rsid w:val="4DF453CA"/>
    <w:rsid w:val="4E422C74"/>
    <w:rsid w:val="500AF587"/>
    <w:rsid w:val="50117075"/>
    <w:rsid w:val="501487DC"/>
    <w:rsid w:val="501B5AD5"/>
    <w:rsid w:val="502B5C6A"/>
    <w:rsid w:val="504DBF53"/>
    <w:rsid w:val="506347E1"/>
    <w:rsid w:val="514AD607"/>
    <w:rsid w:val="51FBDC65"/>
    <w:rsid w:val="526B1462"/>
    <w:rsid w:val="5289BD84"/>
    <w:rsid w:val="52AB5C95"/>
    <w:rsid w:val="53A19926"/>
    <w:rsid w:val="53C58080"/>
    <w:rsid w:val="540134A2"/>
    <w:rsid w:val="54203993"/>
    <w:rsid w:val="544BA779"/>
    <w:rsid w:val="546BFD1B"/>
    <w:rsid w:val="54DB9E6D"/>
    <w:rsid w:val="550EF2FD"/>
    <w:rsid w:val="55BC7BE9"/>
    <w:rsid w:val="55CB69C1"/>
    <w:rsid w:val="56A3827A"/>
    <w:rsid w:val="574D8229"/>
    <w:rsid w:val="58A30410"/>
    <w:rsid w:val="590F12EB"/>
    <w:rsid w:val="592BFDF2"/>
    <w:rsid w:val="59C83C47"/>
    <w:rsid w:val="5A9C8599"/>
    <w:rsid w:val="5AABB49F"/>
    <w:rsid w:val="5AF92794"/>
    <w:rsid w:val="5C846D71"/>
    <w:rsid w:val="5CB6FC5A"/>
    <w:rsid w:val="5D08322E"/>
    <w:rsid w:val="5D3A01A1"/>
    <w:rsid w:val="5D7BEE4C"/>
    <w:rsid w:val="5EF646CA"/>
    <w:rsid w:val="5F1A484A"/>
    <w:rsid w:val="603AD2D8"/>
    <w:rsid w:val="6076DF84"/>
    <w:rsid w:val="609A2A1F"/>
    <w:rsid w:val="614C8595"/>
    <w:rsid w:val="617D362F"/>
    <w:rsid w:val="61BA7441"/>
    <w:rsid w:val="61BC40C5"/>
    <w:rsid w:val="61DFE18B"/>
    <w:rsid w:val="62704BC8"/>
    <w:rsid w:val="62B115FF"/>
    <w:rsid w:val="62BF5A04"/>
    <w:rsid w:val="630F4408"/>
    <w:rsid w:val="63D71CDF"/>
    <w:rsid w:val="641CF0B6"/>
    <w:rsid w:val="641D3FF1"/>
    <w:rsid w:val="647A134F"/>
    <w:rsid w:val="648C3A7F"/>
    <w:rsid w:val="64C5CC5D"/>
    <w:rsid w:val="65021837"/>
    <w:rsid w:val="659ECF41"/>
    <w:rsid w:val="65B237FF"/>
    <w:rsid w:val="65F4C4FE"/>
    <w:rsid w:val="660EDFA1"/>
    <w:rsid w:val="674577B7"/>
    <w:rsid w:val="675272E6"/>
    <w:rsid w:val="676ED713"/>
    <w:rsid w:val="678177BA"/>
    <w:rsid w:val="6801CE52"/>
    <w:rsid w:val="682AA2DA"/>
    <w:rsid w:val="68F00ED1"/>
    <w:rsid w:val="69059A4D"/>
    <w:rsid w:val="69901584"/>
    <w:rsid w:val="6A0DACF6"/>
    <w:rsid w:val="6A856BE2"/>
    <w:rsid w:val="6B1B32CD"/>
    <w:rsid w:val="6B44A431"/>
    <w:rsid w:val="6B646E5B"/>
    <w:rsid w:val="6B816AD7"/>
    <w:rsid w:val="6B9991D1"/>
    <w:rsid w:val="6BBCD5DF"/>
    <w:rsid w:val="6BE2B4E2"/>
    <w:rsid w:val="6C050B9C"/>
    <w:rsid w:val="6C0E3C3F"/>
    <w:rsid w:val="6D29A4F0"/>
    <w:rsid w:val="6D93947B"/>
    <w:rsid w:val="6DC17278"/>
    <w:rsid w:val="6DFE5EF4"/>
    <w:rsid w:val="6E199B20"/>
    <w:rsid w:val="6E3E01C7"/>
    <w:rsid w:val="6ECC2BC0"/>
    <w:rsid w:val="6ED4A390"/>
    <w:rsid w:val="706569F5"/>
    <w:rsid w:val="7085A379"/>
    <w:rsid w:val="718E8A9F"/>
    <w:rsid w:val="71C35294"/>
    <w:rsid w:val="72E0BD0E"/>
    <w:rsid w:val="7300F8B4"/>
    <w:rsid w:val="731F48DA"/>
    <w:rsid w:val="736B246F"/>
    <w:rsid w:val="73CE4AB9"/>
    <w:rsid w:val="74C07FB8"/>
    <w:rsid w:val="74D8C9EE"/>
    <w:rsid w:val="752D19BD"/>
    <w:rsid w:val="767D96F0"/>
    <w:rsid w:val="76D35695"/>
    <w:rsid w:val="76D53E5D"/>
    <w:rsid w:val="77ABF77E"/>
    <w:rsid w:val="7823CB70"/>
    <w:rsid w:val="785F7594"/>
    <w:rsid w:val="78721465"/>
    <w:rsid w:val="788A42BD"/>
    <w:rsid w:val="78FA2613"/>
    <w:rsid w:val="7909A0A6"/>
    <w:rsid w:val="795521EA"/>
    <w:rsid w:val="79A71210"/>
    <w:rsid w:val="7B0334BC"/>
    <w:rsid w:val="7B6F07C7"/>
    <w:rsid w:val="7BE66669"/>
    <w:rsid w:val="7C14FCD0"/>
    <w:rsid w:val="7C1A4694"/>
    <w:rsid w:val="7CD5EB03"/>
    <w:rsid w:val="7D274202"/>
    <w:rsid w:val="7D929638"/>
    <w:rsid w:val="7DA3C2EF"/>
    <w:rsid w:val="7DCFA1D4"/>
    <w:rsid w:val="7DF41590"/>
    <w:rsid w:val="7E4D6110"/>
    <w:rsid w:val="7E69C3EF"/>
    <w:rsid w:val="7E77622A"/>
    <w:rsid w:val="7E8169D8"/>
    <w:rsid w:val="7EB83E6A"/>
    <w:rsid w:val="7EC4BF76"/>
    <w:rsid w:val="7ED25B9B"/>
    <w:rsid w:val="7ED9ADC1"/>
    <w:rsid w:val="7EF30840"/>
    <w:rsid w:val="7F2B590F"/>
    <w:rsid w:val="7FF4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D452"/>
  <w15:chartTrackingRefBased/>
  <w15:docId w15:val="{ED05657A-05BC-4D73-AE3F-CEB99177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D6C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C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C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59C83C4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1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igalwayie-cms01-production.terminalfour.net/terminalfour/SiteManager?ctfn=download&amp;fnno=60&amp;ceid=e5d3129335d1e5a6130b3421c7b4baf129fe8fa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44B2-D8DD-4C51-9E44-8BD34980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Worley, Julian</dc:creator>
  <cp:keywords/>
  <dc:description/>
  <cp:lastModifiedBy>Worley, Julian</cp:lastModifiedBy>
  <cp:revision>5</cp:revision>
  <dcterms:created xsi:type="dcterms:W3CDTF">2025-10-28T14:38:00Z</dcterms:created>
  <dcterms:modified xsi:type="dcterms:W3CDTF">2025-10-29T10:07:00Z</dcterms:modified>
</cp:coreProperties>
</file>