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B7CF" w14:textId="7C222535" w:rsidR="00070218" w:rsidRPr="00070218" w:rsidRDefault="00070218" w:rsidP="00070218">
      <w:pPr>
        <w:rPr>
          <w:rFonts w:ascii="Aptos" w:eastAsia="Times New Roman" w:hAnsi="Aptos" w:cs="Times New Roman"/>
          <w:color w:val="212121"/>
          <w:kern w:val="0"/>
          <w:lang w:eastAsia="en-GB"/>
          <w14:ligatures w14:val="none"/>
        </w:rPr>
      </w:pPr>
      <w:r w:rsidRPr="00070218">
        <w:rPr>
          <w:rFonts w:ascii="Aptos" w:eastAsia="Times New Roman" w:hAnsi="Aptos" w:cs="Times New Roman"/>
          <w:b/>
          <w:bCs/>
          <w:color w:val="212121"/>
          <w:kern w:val="0"/>
          <w:lang w:eastAsia="en-GB"/>
          <w14:ligatures w14:val="none"/>
        </w:rPr>
        <w:t>Terms &amp; Conditions</w:t>
      </w:r>
      <w:r w:rsidRPr="00070218">
        <w:rPr>
          <w:rFonts w:ascii="Arial" w:eastAsia="Times New Roman" w:hAnsi="Arial" w:cs="Arial"/>
          <w:b/>
          <w:bCs/>
          <w:color w:val="212121"/>
          <w:kern w:val="0"/>
          <w:lang w:eastAsia="en-GB"/>
          <w14:ligatures w14:val="none"/>
        </w:rPr>
        <w:t> </w:t>
      </w:r>
      <w:r w:rsidRPr="00070218">
        <w:rPr>
          <w:rFonts w:ascii="Aptos" w:eastAsia="Times New Roman" w:hAnsi="Aptos" w:cs="Times New Roman"/>
          <w:b/>
          <w:bCs/>
          <w:color w:val="212121"/>
          <w:kern w:val="0"/>
          <w:lang w:eastAsia="en-GB"/>
          <w14:ligatures w14:val="none"/>
        </w:rPr>
        <w:t>of the 'The Dillon Family' Scholarship </w:t>
      </w:r>
      <w:r>
        <w:rPr>
          <w:rFonts w:ascii="Aptos" w:eastAsia="Times New Roman" w:hAnsi="Aptos" w:cs="Times New Roman"/>
          <w:b/>
          <w:bCs/>
          <w:color w:val="212121"/>
          <w:kern w:val="0"/>
          <w:lang w:eastAsia="en-GB"/>
          <w14:ligatures w14:val="none"/>
        </w:rPr>
        <w:br/>
      </w:r>
    </w:p>
    <w:p w14:paraId="2E564EBA" w14:textId="77777777" w:rsidR="00070218" w:rsidRPr="00070218" w:rsidRDefault="00070218" w:rsidP="00070218">
      <w:pPr>
        <w:numPr>
          <w:ilvl w:val="0"/>
          <w:numId w:val="1"/>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Scholarship will be awarded to one student (the “Scholar”) entering Year 1 of any University of Galway undergraduate degree within the J.E. Cairnes School of Business &amp; Economics.  </w:t>
      </w:r>
    </w:p>
    <w:p w14:paraId="4016F6D5" w14:textId="77777777" w:rsidR="00070218" w:rsidRPr="00070218" w:rsidRDefault="00070218" w:rsidP="00070218">
      <w:pPr>
        <w:numPr>
          <w:ilvl w:val="0"/>
          <w:numId w:val="1"/>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Each Scholar will receive €2,500 in each year of their participation in the degree programme at clause 1 above, up to a maximum of four years. </w:t>
      </w:r>
    </w:p>
    <w:p w14:paraId="4C082B3C" w14:textId="77777777" w:rsidR="00070218" w:rsidRPr="00070218" w:rsidRDefault="00070218" w:rsidP="00070218">
      <w:pPr>
        <w:numPr>
          <w:ilvl w:val="0"/>
          <w:numId w:val="1"/>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scholarship award will be applied towards tuition or registration fees at University of Galway or paid directly to the Scholar as a stipend if the student is already in receipt of other financial aid and/or where no tuition or registration fees are payable.</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706F7F2D"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University’s selection process is final. Detailed feedback is not available in the case of an unsuccessful application.</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006ECE26"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If multiple applications are of the same standard, preference will be given to the applicant demonstrating the greatest financial need as decided by the University.</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35E73164"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Students will not be entitled to receive this scholarship in conjunction with any other bursary, scholarship or award of similar description.</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015E9BE8"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Students must qualify for and be in receipt of financial support through SUSI at Special Rate or Bands 1–4 or be registered as a HEAR / DARE / Mature / </w:t>
      </w:r>
      <w:proofErr w:type="spellStart"/>
      <w:r w:rsidRPr="00070218">
        <w:rPr>
          <w:rFonts w:ascii="Aptos" w:eastAsia="Times New Roman" w:hAnsi="Aptos" w:cs="Times New Roman"/>
          <w:color w:val="212121"/>
          <w:kern w:val="0"/>
          <w:lang w:eastAsia="en-GB"/>
          <w14:ligatures w14:val="none"/>
        </w:rPr>
        <w:t>Fetac</w:t>
      </w:r>
      <w:proofErr w:type="spellEnd"/>
      <w:r w:rsidRPr="00070218">
        <w:rPr>
          <w:rFonts w:ascii="Aptos" w:eastAsia="Times New Roman" w:hAnsi="Aptos" w:cs="Times New Roman"/>
          <w:color w:val="212121"/>
          <w:kern w:val="0"/>
          <w:lang w:eastAsia="en-GB"/>
          <w14:ligatures w14:val="none"/>
        </w:rPr>
        <w:t> or Access student from Co. Clare or Co. Waterford. The University reserves the right to amend these criteria to comparable criteria in future. </w:t>
      </w:r>
    </w:p>
    <w:p w14:paraId="258FB24E"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Any offer of the Scholarship is dependent upon information being truthful and accurate and upon the applicant fulfilling all of the conditions of the Scholarship. The right to withdraw an offer is maintained in the event of any error or omission whatsoever in the information provided by or on behalf of the Applicant. The Applicant will be given 14 days' notice in writing that the offer is being withdrawn.</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14B81575"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Scholarship will only be awarded to Applicants who have been formally offered (and have registered for) a place in any University of Galway Undergraduate Degree within the J.E. Cairnes School of Business &amp; Economics. </w:t>
      </w:r>
    </w:p>
    <w:p w14:paraId="751BF48B"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Each Scholarship is for the named person on the application only.</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4C81622F"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Scholars must successfully complete their programme of study within the standard timeframe. The duration of the Scholarship will be clearly stated upon confirmation of award and will not be extendable to cover any deferred or repeated year. Authorised postponements will be considered only in exceptional circumstances, and for a valid reason. In the event that no reasons are provided, it will remain within the discretion of University of Galway to withdraw the Scholarship.</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1AA073AD"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Scholar will be expected to attend a Scholarship Awards Ceremony to be formally presented with the award.</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18827C15"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scholarship is available to you on the basis that you are willing to participate in the Student Ambassador programme for not more than 1-2 hours per week during the period of study, if necessary.</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60DEE900"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 xml:space="preserve">The Scholar is required to take part in the promotion of this scholarship and may be asked for a photograph and personal statement for use in promotional </w:t>
      </w:r>
      <w:r w:rsidRPr="00070218">
        <w:rPr>
          <w:rFonts w:ascii="Aptos" w:eastAsia="Times New Roman" w:hAnsi="Aptos" w:cs="Times New Roman"/>
          <w:color w:val="212121"/>
          <w:kern w:val="0"/>
          <w:lang w:eastAsia="en-GB"/>
          <w14:ligatures w14:val="none"/>
        </w:rPr>
        <w:lastRenderedPageBreak/>
        <w:t>material and impact reporting. The Scholar's contact details (email address, phone number and postal address) will be retained by University of Galway for the purpose of administering the Scholarship only.</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629D87C1"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If a scholarship holder withdraws from the programme for which s/he has registered or fails to continue throughout the year to meet the attendance and other requirements for the programme, including examination entry, s/he may be required to repay to the University the whole or part of the bursary in which case the University shall, in consultation with and subject to the agreement of the Donor, determine an alternative application for the refunded funds, consistent with the wishes of the Donor and informed by its original purpose.</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506DE063"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The Scholar will agree to allow the J.E. Cairnes School of Business &amp; Economics to share certain data (name, course, student ID number, etc.) with other parties within the University as required with the Scholar's express permission.</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224617AC"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All scholarship recipients must adhere to the University of Galway Student Code of Conduct.</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7606F5ED"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University of Galway, in consultation with the supporter, reserves the right to amend these Terms and Conditions on notice to the scholars where necessary.</w:t>
      </w:r>
      <w:r w:rsidRPr="00070218">
        <w:rPr>
          <w:rFonts w:ascii="Arial" w:eastAsia="Times New Roman" w:hAnsi="Arial" w:cs="Arial"/>
          <w:color w:val="212121"/>
          <w:kern w:val="0"/>
          <w:lang w:eastAsia="en-GB"/>
          <w14:ligatures w14:val="none"/>
        </w:rPr>
        <w:t> </w:t>
      </w:r>
      <w:r w:rsidRPr="00070218">
        <w:rPr>
          <w:rFonts w:ascii="Aptos" w:eastAsia="Times New Roman" w:hAnsi="Aptos" w:cs="Times New Roman"/>
          <w:color w:val="212121"/>
          <w:kern w:val="0"/>
          <w:lang w:eastAsia="en-GB"/>
          <w14:ligatures w14:val="none"/>
        </w:rPr>
        <w:t> </w:t>
      </w:r>
    </w:p>
    <w:p w14:paraId="04157A24" w14:textId="77777777" w:rsidR="00070218" w:rsidRPr="00070218" w:rsidRDefault="00070218" w:rsidP="00070218">
      <w:pPr>
        <w:numPr>
          <w:ilvl w:val="0"/>
          <w:numId w:val="2"/>
        </w:numPr>
        <w:rPr>
          <w:rFonts w:ascii="Aptos" w:eastAsia="Times New Roman" w:hAnsi="Aptos" w:cs="Times New Roman"/>
          <w:color w:val="212121"/>
          <w:kern w:val="0"/>
          <w:lang w:eastAsia="en-GB"/>
          <w14:ligatures w14:val="none"/>
        </w:rPr>
      </w:pPr>
      <w:r w:rsidRPr="00070218">
        <w:rPr>
          <w:rFonts w:ascii="Aptos" w:eastAsia="Times New Roman" w:hAnsi="Aptos" w:cs="Times New Roman"/>
          <w:color w:val="212121"/>
          <w:kern w:val="0"/>
          <w:lang w:eastAsia="en-GB"/>
          <w14:ligatures w14:val="none"/>
        </w:rPr>
        <w:t>Each Scholar will agree to attend an annual meeting/lunch/dinner in Galway with the Donor and other recipients of the scholarship to network and develop a community of 'The Dillon Family' Scholars who will assist each other and stay connected. </w:t>
      </w:r>
    </w:p>
    <w:p w14:paraId="6B5228F2" w14:textId="77777777" w:rsidR="008B05CA" w:rsidRDefault="008B05CA"/>
    <w:sectPr w:rsidR="008B05CA" w:rsidSect="00E10D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203B"/>
    <w:multiLevelType w:val="multilevel"/>
    <w:tmpl w:val="6386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40AFD"/>
    <w:multiLevelType w:val="multilevel"/>
    <w:tmpl w:val="6B9EF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39420">
    <w:abstractNumId w:val="0"/>
  </w:num>
  <w:num w:numId="2" w16cid:durableId="1461798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18"/>
    <w:rsid w:val="00045D4E"/>
    <w:rsid w:val="00070218"/>
    <w:rsid w:val="00267620"/>
    <w:rsid w:val="00355FF2"/>
    <w:rsid w:val="00423A7E"/>
    <w:rsid w:val="00444D1C"/>
    <w:rsid w:val="00451A66"/>
    <w:rsid w:val="00473F2B"/>
    <w:rsid w:val="004F00A3"/>
    <w:rsid w:val="00514B3A"/>
    <w:rsid w:val="00524192"/>
    <w:rsid w:val="00541AD2"/>
    <w:rsid w:val="00862BAC"/>
    <w:rsid w:val="008B05CA"/>
    <w:rsid w:val="008E35C6"/>
    <w:rsid w:val="008F1E82"/>
    <w:rsid w:val="0092000B"/>
    <w:rsid w:val="0099559C"/>
    <w:rsid w:val="00A667CE"/>
    <w:rsid w:val="00A7632B"/>
    <w:rsid w:val="00B211C9"/>
    <w:rsid w:val="00B7440A"/>
    <w:rsid w:val="00BD774B"/>
    <w:rsid w:val="00BE18D2"/>
    <w:rsid w:val="00BF4D72"/>
    <w:rsid w:val="00E10DD8"/>
    <w:rsid w:val="00F112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9DD187D"/>
  <w15:chartTrackingRefBased/>
  <w15:docId w15:val="{15EE82A7-E2F2-A745-945D-ACD5B1F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2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2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2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2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218"/>
    <w:rPr>
      <w:rFonts w:eastAsiaTheme="majorEastAsia" w:cstheme="majorBidi"/>
      <w:color w:val="272727" w:themeColor="text1" w:themeTint="D8"/>
    </w:rPr>
  </w:style>
  <w:style w:type="paragraph" w:styleId="Title">
    <w:name w:val="Title"/>
    <w:basedOn w:val="Normal"/>
    <w:next w:val="Normal"/>
    <w:link w:val="TitleChar"/>
    <w:uiPriority w:val="10"/>
    <w:qFormat/>
    <w:rsid w:val="000702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2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2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218"/>
    <w:rPr>
      <w:i/>
      <w:iCs/>
      <w:color w:val="404040" w:themeColor="text1" w:themeTint="BF"/>
    </w:rPr>
  </w:style>
  <w:style w:type="paragraph" w:styleId="ListParagraph">
    <w:name w:val="List Paragraph"/>
    <w:basedOn w:val="Normal"/>
    <w:uiPriority w:val="34"/>
    <w:qFormat/>
    <w:rsid w:val="00070218"/>
    <w:pPr>
      <w:ind w:left="720"/>
      <w:contextualSpacing/>
    </w:pPr>
  </w:style>
  <w:style w:type="character" w:styleId="IntenseEmphasis">
    <w:name w:val="Intense Emphasis"/>
    <w:basedOn w:val="DefaultParagraphFont"/>
    <w:uiPriority w:val="21"/>
    <w:qFormat/>
    <w:rsid w:val="00070218"/>
    <w:rPr>
      <w:i/>
      <w:iCs/>
      <w:color w:val="0F4761" w:themeColor="accent1" w:themeShade="BF"/>
    </w:rPr>
  </w:style>
  <w:style w:type="paragraph" w:styleId="IntenseQuote">
    <w:name w:val="Intense Quote"/>
    <w:basedOn w:val="Normal"/>
    <w:next w:val="Normal"/>
    <w:link w:val="IntenseQuoteChar"/>
    <w:uiPriority w:val="30"/>
    <w:qFormat/>
    <w:rsid w:val="00070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218"/>
    <w:rPr>
      <w:i/>
      <w:iCs/>
      <w:color w:val="0F4761" w:themeColor="accent1" w:themeShade="BF"/>
    </w:rPr>
  </w:style>
  <w:style w:type="character" w:styleId="IntenseReference">
    <w:name w:val="Intense Reference"/>
    <w:basedOn w:val="DefaultParagraphFont"/>
    <w:uiPriority w:val="32"/>
    <w:qFormat/>
    <w:rsid w:val="000702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Ní Loingsigh, Eilís</dc:creator>
  <cp:keywords/>
  <dc:description/>
  <cp:lastModifiedBy>Ní Loingsigh, Eilís</cp:lastModifiedBy>
  <cp:revision>1</cp:revision>
  <dcterms:created xsi:type="dcterms:W3CDTF">2026-05-20T10:11:00Z</dcterms:created>
  <dcterms:modified xsi:type="dcterms:W3CDTF">2026-05-20T10:12:00Z</dcterms:modified>
</cp:coreProperties>
</file>