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F7E6" w14:textId="4B9CA70C" w:rsidR="00915C08" w:rsidRPr="00915C08" w:rsidRDefault="00915C08" w:rsidP="00915C08">
      <w:pPr>
        <w:rPr>
          <w:rFonts w:ascii="Aptos" w:eastAsia="Times New Roman" w:hAnsi="Aptos" w:cs="Times New Roman"/>
          <w:color w:val="212121"/>
          <w:kern w:val="0"/>
          <w:lang w:eastAsia="en-GB"/>
          <w14:ligatures w14:val="none"/>
        </w:rPr>
      </w:pPr>
      <w:r w:rsidRPr="00915C08">
        <w:rPr>
          <w:rFonts w:ascii="Aptos" w:eastAsia="Times New Roman" w:hAnsi="Aptos" w:cs="Times New Roman"/>
          <w:b/>
          <w:bCs/>
          <w:color w:val="212121"/>
          <w:kern w:val="0"/>
          <w:lang w:eastAsia="en-GB"/>
          <w14:ligatures w14:val="none"/>
        </w:rPr>
        <w:t xml:space="preserve">Terms &amp; Conditions of the </w:t>
      </w:r>
      <w:proofErr w:type="spellStart"/>
      <w:r w:rsidRPr="00915C08">
        <w:rPr>
          <w:rFonts w:ascii="Aptos" w:eastAsia="Times New Roman" w:hAnsi="Aptos" w:cs="Times New Roman"/>
          <w:b/>
          <w:bCs/>
          <w:color w:val="212121"/>
          <w:kern w:val="0"/>
          <w:lang w:eastAsia="en-GB"/>
          <w14:ligatures w14:val="none"/>
        </w:rPr>
        <w:t>Kilkea</w:t>
      </w:r>
      <w:proofErr w:type="spellEnd"/>
      <w:r w:rsidRPr="00915C08">
        <w:rPr>
          <w:rFonts w:ascii="Aptos" w:eastAsia="Times New Roman" w:hAnsi="Aptos" w:cs="Times New Roman"/>
          <w:b/>
          <w:bCs/>
          <w:color w:val="212121"/>
          <w:kern w:val="0"/>
          <w:lang w:eastAsia="en-GB"/>
          <w14:ligatures w14:val="none"/>
        </w:rPr>
        <w:t xml:space="preserve"> Castle Scholarships</w:t>
      </w:r>
      <w:r>
        <w:rPr>
          <w:rFonts w:ascii="Aptos" w:eastAsia="Times New Roman" w:hAnsi="Aptos" w:cs="Times New Roman"/>
          <w:b/>
          <w:bCs/>
          <w:color w:val="212121"/>
          <w:kern w:val="0"/>
          <w:lang w:eastAsia="en-GB"/>
          <w14:ligatures w14:val="none"/>
        </w:rPr>
        <w:br/>
      </w:r>
    </w:p>
    <w:p w14:paraId="65DAF564"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Scholarship will be awarded to students entering Year 1 at Shannon College of Hotel Management.</w:t>
      </w:r>
    </w:p>
    <w:p w14:paraId="1C04D812"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scholarship award will be applied towards tuition fees at University of Galway or issued as a stipend where appropriate.</w:t>
      </w:r>
    </w:p>
    <w:p w14:paraId="00E1DCBF"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University’s selection process is final. Detailed feedback is not available in the case of an unsuccessful application.</w:t>
      </w:r>
    </w:p>
    <w:p w14:paraId="73DE3352"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Where applications are of equal merit, preference will be given to applicants demonstrating the greatest financial need.</w:t>
      </w:r>
    </w:p>
    <w:p w14:paraId="2E63C9E0"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Students will not be entitled to receive this scholarship in conjunction with any other bursary, scholarship or award of similar description.</w:t>
      </w:r>
    </w:p>
    <w:p w14:paraId="454469C5"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Students applying under the financial need category must qualify for and be in receipt of SUSI funding (Special Rate or Bands 1–4), where applicable.</w:t>
      </w:r>
    </w:p>
    <w:p w14:paraId="6C9A8AC6"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Any offer of the Scholarship is conditional upon the accuracy and completeness of the information provided. University of Galway reserves the right to withdraw an offer where incorrect or misleading information has been supplied, with 14 days’ written notice.</w:t>
      </w:r>
    </w:p>
    <w:p w14:paraId="7FCAB075"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Scholarships will only be awarded to applicants who have been formally offered and have registered for a place at Shannon College of Hotel Management.</w:t>
      </w:r>
    </w:p>
    <w:p w14:paraId="1DE07350"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Each Scholarship is awarded to the named applicant only and is non-transferable.</w:t>
      </w:r>
    </w:p>
    <w:p w14:paraId="46B492D0"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 must commence their programme of study in the academic year 2025/26 and complete it within the standard timeframe. The Scholarship will not be extended to cover deferred or repeat years, except in exceptional circumstances.</w:t>
      </w:r>
    </w:p>
    <w:p w14:paraId="18710BBC"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 will be expected to attend a Scholarship Awards Ceremony.</w:t>
      </w:r>
    </w:p>
    <w:p w14:paraId="43DBDA6D"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 may be asked to participate in a Student Ambassador Programme for up to 1–2 hours per week, where required.</w:t>
      </w:r>
    </w:p>
    <w:p w14:paraId="64576B1A"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Scholar is required to support promotional activity, including providing a photograph and personal statement for use in communications and impact reporting.</w:t>
      </w:r>
    </w:p>
    <w:p w14:paraId="08B4A6AE"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If a Scholar withdraws or fails to meet programme requirements, the University reserves the right to seek repayment of all or part of the scholarship, in consultation with the donor.</w:t>
      </w:r>
    </w:p>
    <w:p w14:paraId="156B19B6"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The University may share relevant student data internally for the purposes of administering the Scholarship, subject to the Scholar’s consent.</w:t>
      </w:r>
    </w:p>
    <w:p w14:paraId="48C60CF2"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All Scholars must adhere to the University of Galway Student Code of Conduct.</w:t>
      </w:r>
    </w:p>
    <w:p w14:paraId="70EB71BC" w14:textId="77777777" w:rsidR="00915C08" w:rsidRPr="00915C08" w:rsidRDefault="00915C08" w:rsidP="00915C08">
      <w:pPr>
        <w:numPr>
          <w:ilvl w:val="0"/>
          <w:numId w:val="1"/>
        </w:numPr>
        <w:rPr>
          <w:rFonts w:ascii="Aptos" w:eastAsia="Times New Roman" w:hAnsi="Aptos" w:cs="Times New Roman"/>
          <w:color w:val="212121"/>
          <w:kern w:val="0"/>
          <w:lang w:eastAsia="en-GB"/>
          <w14:ligatures w14:val="none"/>
        </w:rPr>
      </w:pPr>
      <w:r w:rsidRPr="00915C08">
        <w:rPr>
          <w:rFonts w:ascii="Aptos" w:eastAsia="Times New Roman" w:hAnsi="Aptos" w:cs="Times New Roman"/>
          <w:color w:val="212121"/>
          <w:kern w:val="0"/>
          <w:lang w:eastAsia="en-GB"/>
          <w14:ligatures w14:val="none"/>
        </w:rPr>
        <w:t>University of Galway, in consultation with the supporter, reserves the right to amend these Terms and Conditions where necessary, with appropriate notice.</w:t>
      </w:r>
    </w:p>
    <w:p w14:paraId="58BDB6B5" w14:textId="77777777" w:rsidR="008B05CA" w:rsidRDefault="008B05CA"/>
    <w:sectPr w:rsidR="008B05CA" w:rsidSect="00E10D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D23BF"/>
    <w:multiLevelType w:val="multilevel"/>
    <w:tmpl w:val="339A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11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08"/>
    <w:rsid w:val="00045D4E"/>
    <w:rsid w:val="00267620"/>
    <w:rsid w:val="00355FF2"/>
    <w:rsid w:val="00423A7E"/>
    <w:rsid w:val="00444D1C"/>
    <w:rsid w:val="00451A66"/>
    <w:rsid w:val="00473F2B"/>
    <w:rsid w:val="004F00A3"/>
    <w:rsid w:val="00514B3A"/>
    <w:rsid w:val="00524192"/>
    <w:rsid w:val="00541AD2"/>
    <w:rsid w:val="00862BAC"/>
    <w:rsid w:val="008B05CA"/>
    <w:rsid w:val="008E35C6"/>
    <w:rsid w:val="008F1E82"/>
    <w:rsid w:val="00915C08"/>
    <w:rsid w:val="0092000B"/>
    <w:rsid w:val="0099559C"/>
    <w:rsid w:val="00A667CE"/>
    <w:rsid w:val="00A7632B"/>
    <w:rsid w:val="00B211C9"/>
    <w:rsid w:val="00B7440A"/>
    <w:rsid w:val="00BD774B"/>
    <w:rsid w:val="00BE18D2"/>
    <w:rsid w:val="00BF4D72"/>
    <w:rsid w:val="00E10DD8"/>
    <w:rsid w:val="00F112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52DD3CC"/>
  <w15:chartTrackingRefBased/>
  <w15:docId w15:val="{6654AE34-93A9-3F4C-9F79-75C51AB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C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C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C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C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C08"/>
    <w:rPr>
      <w:rFonts w:eastAsiaTheme="majorEastAsia" w:cstheme="majorBidi"/>
      <w:color w:val="272727" w:themeColor="text1" w:themeTint="D8"/>
    </w:rPr>
  </w:style>
  <w:style w:type="paragraph" w:styleId="Title">
    <w:name w:val="Title"/>
    <w:basedOn w:val="Normal"/>
    <w:next w:val="Normal"/>
    <w:link w:val="TitleChar"/>
    <w:uiPriority w:val="10"/>
    <w:qFormat/>
    <w:rsid w:val="00915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C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C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C08"/>
    <w:rPr>
      <w:i/>
      <w:iCs/>
      <w:color w:val="404040" w:themeColor="text1" w:themeTint="BF"/>
    </w:rPr>
  </w:style>
  <w:style w:type="paragraph" w:styleId="ListParagraph">
    <w:name w:val="List Paragraph"/>
    <w:basedOn w:val="Normal"/>
    <w:uiPriority w:val="34"/>
    <w:qFormat/>
    <w:rsid w:val="00915C08"/>
    <w:pPr>
      <w:ind w:left="720"/>
      <w:contextualSpacing/>
    </w:pPr>
  </w:style>
  <w:style w:type="character" w:styleId="IntenseEmphasis">
    <w:name w:val="Intense Emphasis"/>
    <w:basedOn w:val="DefaultParagraphFont"/>
    <w:uiPriority w:val="21"/>
    <w:qFormat/>
    <w:rsid w:val="00915C08"/>
    <w:rPr>
      <w:i/>
      <w:iCs/>
      <w:color w:val="0F4761" w:themeColor="accent1" w:themeShade="BF"/>
    </w:rPr>
  </w:style>
  <w:style w:type="paragraph" w:styleId="IntenseQuote">
    <w:name w:val="Intense Quote"/>
    <w:basedOn w:val="Normal"/>
    <w:next w:val="Normal"/>
    <w:link w:val="IntenseQuoteChar"/>
    <w:uiPriority w:val="30"/>
    <w:qFormat/>
    <w:rsid w:val="00915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C08"/>
    <w:rPr>
      <w:i/>
      <w:iCs/>
      <w:color w:val="0F4761" w:themeColor="accent1" w:themeShade="BF"/>
    </w:rPr>
  </w:style>
  <w:style w:type="character" w:styleId="IntenseReference">
    <w:name w:val="Intense Reference"/>
    <w:basedOn w:val="DefaultParagraphFont"/>
    <w:uiPriority w:val="32"/>
    <w:qFormat/>
    <w:rsid w:val="00915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Ní Loingsigh, Eilís</dc:creator>
  <cp:keywords/>
  <dc:description/>
  <cp:lastModifiedBy>Ní Loingsigh, Eilís</cp:lastModifiedBy>
  <cp:revision>1</cp:revision>
  <dcterms:created xsi:type="dcterms:W3CDTF">2026-05-20T10:40:00Z</dcterms:created>
  <dcterms:modified xsi:type="dcterms:W3CDTF">2026-05-20T10:41:00Z</dcterms:modified>
</cp:coreProperties>
</file>