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11EE" w14:textId="0373BCE2" w:rsidR="00C93E0F" w:rsidRPr="00F719F6" w:rsidRDefault="000A49BA" w:rsidP="00306B55">
      <w:pPr>
        <w:pStyle w:val="Heading1"/>
        <w:rPr>
          <w:sz w:val="32"/>
          <w:szCs w:val="32"/>
        </w:rPr>
      </w:pPr>
      <w:r w:rsidRPr="00F719F6">
        <w:rPr>
          <w:sz w:val="32"/>
          <w:szCs w:val="32"/>
        </w:rPr>
        <w:t xml:space="preserve">Role of </w:t>
      </w:r>
      <w:r w:rsidRPr="00F719F6">
        <w:rPr>
          <w:sz w:val="32"/>
          <w:szCs w:val="32"/>
        </w:rPr>
        <w:t>a witness</w:t>
      </w:r>
    </w:p>
    <w:p w14:paraId="0581AA06" w14:textId="62309E2E" w:rsidR="006A0ECF" w:rsidRDefault="00A214CA" w:rsidP="00F719F6">
      <w:pPr>
        <w:jc w:val="both"/>
      </w:pPr>
      <w:r>
        <w:t xml:space="preserve">As part of the </w:t>
      </w:r>
      <w:r w:rsidR="00306E92">
        <w:t>report</w:t>
      </w:r>
      <w:r>
        <w:t xml:space="preserve"> process, the reporting party and the responding party will be asked for the names and contact details of any witnesses who have information in relation to the specific report</w:t>
      </w:r>
      <w:r w:rsidR="00ED0F55">
        <w:t>/</w:t>
      </w:r>
      <w:r w:rsidR="00C95AE9">
        <w:t xml:space="preserve">incident(s) that occurred. </w:t>
      </w:r>
      <w:r>
        <w:t xml:space="preserve"> </w:t>
      </w:r>
    </w:p>
    <w:p w14:paraId="69A476BB" w14:textId="341AD464" w:rsidR="00355121" w:rsidRDefault="007B28DB" w:rsidP="00F719F6">
      <w:pPr>
        <w:jc w:val="both"/>
      </w:pPr>
      <w:r>
        <w:t xml:space="preserve">If the report </w:t>
      </w:r>
      <w:r w:rsidR="002B5DE3">
        <w:t>progresses to a Trauma Informed Investigation</w:t>
      </w:r>
      <w:r w:rsidR="00355121">
        <w:t xml:space="preserve"> and your </w:t>
      </w:r>
      <w:r w:rsidR="00355121">
        <w:t xml:space="preserve">name </w:t>
      </w:r>
      <w:r w:rsidR="00355121">
        <w:t xml:space="preserve">was </w:t>
      </w:r>
      <w:r w:rsidR="00355121">
        <w:t xml:space="preserve">provided as a witness the investigation team may contact you and ask if you consent to inputting to the investigation. </w:t>
      </w:r>
    </w:p>
    <w:p w14:paraId="41C39F52" w14:textId="76723FE0" w:rsidR="00ED0F55" w:rsidRDefault="00355121" w:rsidP="00F719F6">
      <w:pPr>
        <w:jc w:val="both"/>
      </w:pPr>
      <w:r>
        <w:t xml:space="preserve">If you consent to inputting to the investigation, the investigation team will </w:t>
      </w:r>
      <w:r w:rsidR="00B54EB0">
        <w:t xml:space="preserve">follow up with you. </w:t>
      </w:r>
    </w:p>
    <w:p w14:paraId="52A70FD0" w14:textId="7E313B79" w:rsidR="00CD3E89" w:rsidRDefault="008609C6" w:rsidP="00F719F6">
      <w:pPr>
        <w:jc w:val="both"/>
      </w:pPr>
      <w:r>
        <w:t>Witnesses tha</w:t>
      </w:r>
      <w:r w:rsidR="00B03FBF">
        <w:t>t</w:t>
      </w:r>
      <w:r>
        <w:t xml:space="preserve"> do not have information related to the specific report/incident such as character witnesses </w:t>
      </w:r>
      <w:r w:rsidRPr="00ED0F55">
        <w:rPr>
          <w:b/>
          <w:bCs/>
        </w:rPr>
        <w:t>are not</w:t>
      </w:r>
      <w:r>
        <w:t xml:space="preserve"> required as part of this process. The investigation process is </w:t>
      </w:r>
      <w:r w:rsidR="006A0ECF">
        <w:t>trying to establish if there was a policy breach, only information relevant to th</w:t>
      </w:r>
      <w:r w:rsidR="00B03FBF">
        <w:t>e alleged breach</w:t>
      </w:r>
      <w:r w:rsidR="006A0ECF">
        <w:t xml:space="preserve"> is required. </w:t>
      </w:r>
      <w:r w:rsidR="00CD3E89">
        <w:t xml:space="preserve"> </w:t>
      </w:r>
    </w:p>
    <w:p w14:paraId="23837E40" w14:textId="52832CAB" w:rsidR="00361587" w:rsidRDefault="00AC29DA" w:rsidP="00F719F6">
      <w:pPr>
        <w:jc w:val="both"/>
      </w:pPr>
      <w:r>
        <w:t xml:space="preserve">Witnesses </w:t>
      </w:r>
      <w:r w:rsidR="00361587">
        <w:t xml:space="preserve">should be aware of the following: </w:t>
      </w:r>
    </w:p>
    <w:p w14:paraId="24671B59" w14:textId="429B000A" w:rsidR="00361587" w:rsidRDefault="00EF08CE" w:rsidP="00F719F6">
      <w:pPr>
        <w:pStyle w:val="ListParagraph"/>
        <w:numPr>
          <w:ilvl w:val="0"/>
          <w:numId w:val="1"/>
        </w:numPr>
        <w:jc w:val="both"/>
      </w:pPr>
      <w:r>
        <w:t xml:space="preserve">All individuals involved in the process must keep information that is disclosed to them as part of the process confidential. </w:t>
      </w:r>
    </w:p>
    <w:p w14:paraId="11D46B94" w14:textId="463F70D0" w:rsidR="00A42BA3" w:rsidRDefault="00A42BA3" w:rsidP="00F719F6">
      <w:pPr>
        <w:pStyle w:val="ListParagraph"/>
        <w:numPr>
          <w:ilvl w:val="0"/>
          <w:numId w:val="1"/>
        </w:numPr>
        <w:jc w:val="both"/>
      </w:pPr>
      <w:r>
        <w:t xml:space="preserve">Any unauthorised disclosure of confidential information will be considered a policy violation and will be treated as such. </w:t>
      </w:r>
    </w:p>
    <w:p w14:paraId="0D99A1A6" w14:textId="08CE3E19" w:rsidR="00A42BA3" w:rsidRDefault="00306E92" w:rsidP="00F719F6">
      <w:pPr>
        <w:pStyle w:val="ListParagraph"/>
        <w:numPr>
          <w:ilvl w:val="0"/>
          <w:numId w:val="1"/>
        </w:numPr>
        <w:jc w:val="both"/>
      </w:pPr>
      <w:r>
        <w:t xml:space="preserve">A copy of your statement (including your name) will be shared with the parties involved in the report [Reporting and Responding Parties). </w:t>
      </w:r>
    </w:p>
    <w:p w14:paraId="1AB80014" w14:textId="77777777" w:rsidR="000B2F2E" w:rsidRDefault="000B2F2E" w:rsidP="00F719F6">
      <w:pPr>
        <w:jc w:val="both"/>
      </w:pPr>
    </w:p>
    <w:p w14:paraId="4580D8D9" w14:textId="77777777" w:rsidR="00794CB6" w:rsidRDefault="000D2E74" w:rsidP="00F719F6">
      <w:pPr>
        <w:jc w:val="both"/>
      </w:pPr>
      <w:r>
        <w:t xml:space="preserve">See also: </w:t>
      </w:r>
    </w:p>
    <w:p w14:paraId="190D0D83" w14:textId="3635B581" w:rsidR="00BB6229" w:rsidRDefault="00794CB6" w:rsidP="00F719F6">
      <w:pPr>
        <w:jc w:val="both"/>
      </w:pPr>
      <w:hyperlink r:id="rId5" w:history="1">
        <w:r w:rsidRPr="00794CB6">
          <w:rPr>
            <w:rStyle w:val="Hyperlink"/>
          </w:rPr>
          <w:t>Report-Process-Map.png (651×921)</w:t>
        </w:r>
      </w:hyperlink>
    </w:p>
    <w:p w14:paraId="1ABBD7C4" w14:textId="27AB2498" w:rsidR="00F719F6" w:rsidRDefault="00F719F6" w:rsidP="00F719F6">
      <w:pPr>
        <w:jc w:val="both"/>
      </w:pPr>
      <w:hyperlink r:id="rId6" w:history="1">
        <w:r w:rsidRPr="00F719F6">
          <w:rPr>
            <w:rStyle w:val="Hyperlink"/>
          </w:rPr>
          <w:t>Supports for Students and Staff - University of Galway</w:t>
        </w:r>
      </w:hyperlink>
    </w:p>
    <w:p w14:paraId="1D56FD37" w14:textId="77777777" w:rsidR="00A214CA" w:rsidRDefault="00A214CA" w:rsidP="00F719F6">
      <w:pPr>
        <w:jc w:val="both"/>
      </w:pPr>
    </w:p>
    <w:sectPr w:rsidR="00A214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572E6"/>
    <w:multiLevelType w:val="hybridMultilevel"/>
    <w:tmpl w:val="50A8AF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34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BA"/>
    <w:rsid w:val="000A49BA"/>
    <w:rsid w:val="000B2F2E"/>
    <w:rsid w:val="000D2E74"/>
    <w:rsid w:val="00205A6D"/>
    <w:rsid w:val="00255307"/>
    <w:rsid w:val="002B5DE3"/>
    <w:rsid w:val="00306B55"/>
    <w:rsid w:val="00306E92"/>
    <w:rsid w:val="00355121"/>
    <w:rsid w:val="00361587"/>
    <w:rsid w:val="003C4A06"/>
    <w:rsid w:val="003C6AE5"/>
    <w:rsid w:val="003D5F5B"/>
    <w:rsid w:val="00443EFA"/>
    <w:rsid w:val="005C2466"/>
    <w:rsid w:val="006A0ECF"/>
    <w:rsid w:val="00760B25"/>
    <w:rsid w:val="00794CB6"/>
    <w:rsid w:val="007B28DB"/>
    <w:rsid w:val="008609C6"/>
    <w:rsid w:val="00A214CA"/>
    <w:rsid w:val="00A42BA3"/>
    <w:rsid w:val="00AC29DA"/>
    <w:rsid w:val="00B03FBF"/>
    <w:rsid w:val="00B54EB0"/>
    <w:rsid w:val="00BA2150"/>
    <w:rsid w:val="00BB6229"/>
    <w:rsid w:val="00C93E0F"/>
    <w:rsid w:val="00C95AE9"/>
    <w:rsid w:val="00CD3E89"/>
    <w:rsid w:val="00ED0F55"/>
    <w:rsid w:val="00EF08CE"/>
    <w:rsid w:val="00F7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7779B"/>
  <w15:chartTrackingRefBased/>
  <w15:docId w15:val="{3748F5C3-D238-47F3-90CE-4F73BD4E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9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9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9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9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9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9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9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9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9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9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9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9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9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9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9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9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9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9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4C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versityofgalway.ie/equalityanddiversity/sexualviolenceandharassmentpreventionandresponse/supportsforstudentsandstaff/" TargetMode="External"/><Relationship Id="rId5" Type="http://schemas.openxmlformats.org/officeDocument/2006/relationships/hyperlink" Target="https://www.universityofgalway.ie/media/equality/files/Report-Process-Map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240</Words>
  <Characters>1368</Characters>
  <Application>Microsoft Office Word</Application>
  <DocSecurity>0</DocSecurity>
  <Lines>27</Lines>
  <Paragraphs>14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Kavanagh, Niamh</dc:creator>
  <cp:keywords/>
  <dc:description/>
  <cp:lastModifiedBy>Kavanagh, Niamh</cp:lastModifiedBy>
  <cp:revision>25</cp:revision>
  <dcterms:created xsi:type="dcterms:W3CDTF">2025-01-13T10:00:00Z</dcterms:created>
  <dcterms:modified xsi:type="dcterms:W3CDTF">2025-01-14T11:48:00Z</dcterms:modified>
</cp:coreProperties>
</file>