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3FA94" w14:textId="401C5E88" w:rsidR="002D689A" w:rsidRPr="00CB0759" w:rsidRDefault="002D689A" w:rsidP="002D689A">
      <w:pPr>
        <w:pStyle w:val="Heading5"/>
        <w:rPr>
          <w:rFonts w:asciiTheme="minorHAnsi" w:hAnsiTheme="minorHAnsi" w:cstheme="minorHAnsi"/>
          <w:b/>
          <w:bCs/>
          <w:iCs/>
          <w:w w:val="110"/>
        </w:rPr>
      </w:pPr>
      <w:r w:rsidRPr="00CB0759">
        <w:rPr>
          <w:rFonts w:asciiTheme="minorHAnsi" w:hAnsiTheme="minorHAnsi" w:cstheme="minorHAnsi"/>
          <w:b/>
          <w:bCs/>
          <w:i/>
          <w:iCs/>
          <w:w w:val="110"/>
        </w:rPr>
        <w:t>Policy Drivers</w:t>
      </w:r>
    </w:p>
    <w:p w14:paraId="7650DC4D" w14:textId="77777777" w:rsidR="002D689A" w:rsidRPr="000277CD" w:rsidRDefault="002D689A" w:rsidP="002D689A">
      <w:pPr>
        <w:rPr>
          <w:rFonts w:asciiTheme="minorHAnsi" w:hAnsiTheme="minorHAnsi" w:cstheme="minorHAnsi"/>
        </w:rPr>
      </w:pPr>
    </w:p>
    <w:p w14:paraId="17205C54" w14:textId="77777777" w:rsidR="002D689A" w:rsidRPr="00CB0759" w:rsidRDefault="002D689A" w:rsidP="002D689A">
      <w:pPr>
        <w:rPr>
          <w:rFonts w:asciiTheme="minorHAnsi" w:hAnsiTheme="minorHAnsi" w:cstheme="minorHAnsi"/>
          <w:b/>
          <w:bCs/>
          <w:w w:val="110"/>
        </w:rPr>
      </w:pPr>
      <w:r>
        <w:rPr>
          <w:rFonts w:asciiTheme="minorHAnsi" w:hAnsiTheme="minorHAnsi" w:cstheme="minorHAnsi"/>
          <w:b/>
          <w:bCs/>
          <w:w w:val="110"/>
        </w:rPr>
        <w:t xml:space="preserve">Irish Legislation including </w:t>
      </w:r>
      <w:r w:rsidRPr="00CB0759">
        <w:rPr>
          <w:rFonts w:asciiTheme="minorHAnsi" w:hAnsiTheme="minorHAnsi" w:cstheme="minorHAnsi"/>
          <w:b/>
          <w:bCs/>
          <w:w w:val="110"/>
        </w:rPr>
        <w:t xml:space="preserve">Equality and Human Rights Duty </w:t>
      </w:r>
    </w:p>
    <w:p w14:paraId="4F82BAC9" w14:textId="77777777" w:rsidR="002D689A" w:rsidRPr="00CB0759" w:rsidRDefault="002D689A" w:rsidP="002D689A">
      <w:pPr>
        <w:pStyle w:val="ListParagraph"/>
        <w:numPr>
          <w:ilvl w:val="0"/>
          <w:numId w:val="1"/>
        </w:numPr>
        <w:spacing w:before="194"/>
        <w:contextualSpacing w:val="0"/>
        <w:rPr>
          <w:rFonts w:asciiTheme="minorHAnsi" w:hAnsiTheme="minorHAnsi" w:cstheme="minorHAnsi"/>
          <w:shd w:val="clear" w:color="auto" w:fill="FFFFFF"/>
        </w:rPr>
      </w:pPr>
      <w:r w:rsidRPr="00CB0759">
        <w:rPr>
          <w:rFonts w:asciiTheme="minorHAnsi" w:hAnsiTheme="minorHAnsi" w:cstheme="minorHAnsi"/>
          <w:color w:val="333333"/>
          <w:shd w:val="clear" w:color="auto" w:fill="FFFFFF"/>
        </w:rPr>
        <w:t>Section 42 of the </w:t>
      </w:r>
      <w:hyperlink r:id="rId5" w:tgtFrame="_blank" w:history="1">
        <w:r w:rsidRPr="00CB0759">
          <w:rPr>
            <w:rStyle w:val="FollowedHyperlink"/>
            <w:rFonts w:asciiTheme="minorHAnsi" w:hAnsiTheme="minorHAnsi" w:cstheme="minorHAnsi"/>
          </w:rPr>
          <w:t>Irish</w:t>
        </w:r>
        <w:r w:rsidRPr="00CB0759">
          <w:rPr>
            <w:rStyle w:val="Hyperlink"/>
            <w:rFonts w:asciiTheme="minorHAnsi" w:hAnsiTheme="minorHAnsi" w:cstheme="minorHAnsi"/>
            <w:color w:val="227C89"/>
            <w:shd w:val="clear" w:color="auto" w:fill="FFFFFF"/>
          </w:rPr>
          <w:t xml:space="preserve"> Human Rights and Equality Act 2014</w:t>
        </w:r>
      </w:hyperlink>
      <w:r w:rsidRPr="00CB0759">
        <w:rPr>
          <w:rFonts w:asciiTheme="minorHAnsi" w:hAnsiTheme="minorHAnsi" w:cstheme="minorHAnsi"/>
        </w:rPr>
        <w:t xml:space="preserve"> - </w:t>
      </w:r>
      <w:r w:rsidRPr="00CB0759">
        <w:rPr>
          <w:rFonts w:asciiTheme="minorHAnsi" w:hAnsiTheme="minorHAnsi" w:cstheme="minorHAnsi"/>
          <w:shd w:val="clear" w:color="auto" w:fill="FFFFFF"/>
        </w:rPr>
        <w:t xml:space="preserve">Public Sector Equality and Human Rights Duty. </w:t>
      </w:r>
    </w:p>
    <w:p w14:paraId="65449AAB" w14:textId="77777777" w:rsidR="002D689A" w:rsidRPr="00CB0759" w:rsidRDefault="002D689A" w:rsidP="002D689A">
      <w:pPr>
        <w:pStyle w:val="ListParagraph"/>
        <w:numPr>
          <w:ilvl w:val="0"/>
          <w:numId w:val="1"/>
        </w:numPr>
        <w:spacing w:before="194"/>
        <w:contextualSpacing w:val="0"/>
        <w:rPr>
          <w:rFonts w:asciiTheme="minorHAnsi" w:hAnsiTheme="minorHAnsi" w:cstheme="minorHAnsi"/>
          <w:shd w:val="clear" w:color="auto" w:fill="FFFFFF"/>
        </w:rPr>
      </w:pPr>
      <w:r w:rsidRPr="00CB0759">
        <w:rPr>
          <w:rFonts w:asciiTheme="minorHAnsi" w:hAnsiTheme="minorHAnsi" w:cstheme="minorHAnsi"/>
          <w:color w:val="333333"/>
          <w:shd w:val="clear" w:color="auto" w:fill="FFFFFF"/>
        </w:rPr>
        <w:t xml:space="preserve">Employment Equality Act 1998 </w:t>
      </w:r>
    </w:p>
    <w:p w14:paraId="13EE704F" w14:textId="77777777" w:rsidR="002D689A" w:rsidRDefault="002D689A" w:rsidP="002D689A">
      <w:pPr>
        <w:pStyle w:val="ListParagraph"/>
        <w:numPr>
          <w:ilvl w:val="0"/>
          <w:numId w:val="1"/>
        </w:numPr>
        <w:spacing w:before="194"/>
        <w:contextualSpacing w:val="0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Children First Act 2015</w:t>
      </w:r>
    </w:p>
    <w:p w14:paraId="3D57468A" w14:textId="77777777" w:rsidR="002D689A" w:rsidRPr="00CB0759" w:rsidRDefault="002D689A" w:rsidP="002D689A">
      <w:pPr>
        <w:pStyle w:val="ListParagraph"/>
        <w:numPr>
          <w:ilvl w:val="0"/>
          <w:numId w:val="1"/>
        </w:numPr>
        <w:spacing w:before="194"/>
        <w:contextualSpacing w:val="0"/>
        <w:rPr>
          <w:rFonts w:asciiTheme="minorHAnsi" w:hAnsiTheme="minorHAnsi" w:cstheme="minorHAnsi"/>
          <w:shd w:val="clear" w:color="auto" w:fill="FFFFFF"/>
        </w:rPr>
      </w:pPr>
      <w:r w:rsidRPr="00CB0759">
        <w:rPr>
          <w:rFonts w:asciiTheme="minorHAnsi" w:hAnsiTheme="minorHAnsi" w:cstheme="minorHAnsi"/>
          <w:shd w:val="clear" w:color="auto" w:fill="FFFFFF"/>
        </w:rPr>
        <w:t>The Criminal Justice (Withholding of Information on Offences against Children and Vulnerable Persons) Act, 2012</w:t>
      </w:r>
    </w:p>
    <w:p w14:paraId="5839ECAE" w14:textId="77777777" w:rsidR="002D689A" w:rsidRDefault="002D689A" w:rsidP="002D689A">
      <w:pPr>
        <w:rPr>
          <w:rFonts w:asciiTheme="minorHAnsi" w:hAnsiTheme="minorHAnsi" w:cstheme="minorHAnsi"/>
          <w:w w:val="110"/>
        </w:rPr>
      </w:pPr>
    </w:p>
    <w:p w14:paraId="4139B32A" w14:textId="77777777" w:rsidR="002D689A" w:rsidRPr="00CB0759" w:rsidRDefault="002D689A" w:rsidP="002D689A">
      <w:pPr>
        <w:rPr>
          <w:rFonts w:asciiTheme="minorHAnsi" w:hAnsiTheme="minorHAnsi" w:cstheme="minorHAnsi"/>
          <w:w w:val="110"/>
        </w:rPr>
      </w:pPr>
    </w:p>
    <w:p w14:paraId="5D9B37EF" w14:textId="77777777" w:rsidR="002D689A" w:rsidRPr="00CB0759" w:rsidRDefault="002D689A" w:rsidP="002D689A">
      <w:pPr>
        <w:rPr>
          <w:rFonts w:asciiTheme="minorHAnsi" w:hAnsiTheme="minorHAnsi" w:cstheme="minorHAnsi"/>
          <w:b/>
          <w:bCs/>
          <w:w w:val="110"/>
        </w:rPr>
      </w:pPr>
      <w:r w:rsidRPr="00CB0759">
        <w:rPr>
          <w:rFonts w:asciiTheme="minorHAnsi" w:hAnsiTheme="minorHAnsi" w:cstheme="minorHAnsi"/>
          <w:b/>
          <w:bCs/>
          <w:w w:val="110"/>
        </w:rPr>
        <w:t xml:space="preserve">Research </w:t>
      </w:r>
    </w:p>
    <w:p w14:paraId="26BDB852" w14:textId="77777777" w:rsidR="002D689A" w:rsidRPr="00CB0759" w:rsidRDefault="002D689A" w:rsidP="002D689A">
      <w:pPr>
        <w:pStyle w:val="ListParagraph"/>
        <w:numPr>
          <w:ilvl w:val="0"/>
          <w:numId w:val="2"/>
        </w:numPr>
        <w:spacing w:before="194"/>
        <w:contextualSpacing w:val="0"/>
        <w:rPr>
          <w:rFonts w:asciiTheme="minorHAnsi" w:hAnsiTheme="minorHAnsi" w:cstheme="minorHAnsi"/>
        </w:rPr>
      </w:pPr>
      <w:r w:rsidRPr="00CB0759">
        <w:rPr>
          <w:rFonts w:asciiTheme="minorHAnsi" w:hAnsiTheme="minorHAnsi" w:cstheme="minorHAnsi"/>
          <w:shd w:val="clear" w:color="auto" w:fill="FFFFFF"/>
        </w:rPr>
        <w:t xml:space="preserve">Central Statistics Office – </w:t>
      </w:r>
      <w:hyperlink r:id="rId6" w:history="1">
        <w:r w:rsidRPr="00CB0759">
          <w:rPr>
            <w:rStyle w:val="Hyperlink"/>
            <w:rFonts w:asciiTheme="minorHAnsi" w:hAnsiTheme="minorHAnsi" w:cstheme="minorHAnsi"/>
            <w:shd w:val="clear" w:color="auto" w:fill="FFFFFF"/>
          </w:rPr>
          <w:t>Sexual Violence Survey 2022</w:t>
        </w:r>
      </w:hyperlink>
    </w:p>
    <w:p w14:paraId="5754FC3A" w14:textId="77777777" w:rsidR="002D689A" w:rsidRPr="00CB0759" w:rsidRDefault="002D689A" w:rsidP="002D689A">
      <w:pPr>
        <w:pStyle w:val="ListParagraph"/>
        <w:numPr>
          <w:ilvl w:val="0"/>
          <w:numId w:val="2"/>
        </w:numPr>
        <w:spacing w:before="194"/>
        <w:contextualSpacing w:val="0"/>
        <w:rPr>
          <w:rFonts w:asciiTheme="minorHAnsi" w:hAnsiTheme="minorHAnsi" w:cstheme="minorHAnsi"/>
        </w:rPr>
      </w:pPr>
      <w:hyperlink r:id="rId7" w:history="1">
        <w:r w:rsidRPr="00CB0759">
          <w:rPr>
            <w:rStyle w:val="Hyperlink"/>
            <w:rFonts w:asciiTheme="minorHAnsi" w:hAnsiTheme="minorHAnsi" w:cstheme="minorHAnsi"/>
            <w:shd w:val="clear" w:color="auto" w:fill="FFFFFF"/>
          </w:rPr>
          <w:t>National Surveys of Staff and Student Experiences of Sexual Violence and Harassment in Irish HEIs</w:t>
        </w:r>
      </w:hyperlink>
    </w:p>
    <w:p w14:paraId="725D201F" w14:textId="77777777" w:rsidR="002D689A" w:rsidRPr="00CB0759" w:rsidRDefault="002D689A" w:rsidP="002D689A">
      <w:pPr>
        <w:pStyle w:val="ListParagraph"/>
        <w:numPr>
          <w:ilvl w:val="0"/>
          <w:numId w:val="2"/>
        </w:numPr>
        <w:spacing w:before="194"/>
        <w:contextualSpacing w:val="0"/>
        <w:rPr>
          <w:rFonts w:asciiTheme="minorHAnsi" w:hAnsiTheme="minorHAnsi" w:cstheme="minorHAnsi"/>
        </w:rPr>
      </w:pPr>
      <w:hyperlink r:id="rId8" w:history="1">
        <w:r w:rsidRPr="00E87080">
          <w:rPr>
            <w:rStyle w:val="Hyperlink"/>
            <w:rFonts w:asciiTheme="minorHAnsi" w:hAnsiTheme="minorHAnsi" w:cstheme="minorHAnsi"/>
            <w:w w:val="110"/>
          </w:rPr>
          <w:t>Sexual Experiences Survey</w:t>
        </w:r>
      </w:hyperlink>
      <w:r w:rsidRPr="000277CD">
        <w:rPr>
          <w:rFonts w:asciiTheme="minorHAnsi" w:hAnsiTheme="minorHAnsi" w:cstheme="minorHAnsi"/>
          <w:w w:val="110"/>
        </w:rPr>
        <w:t xml:space="preserve"> - </w:t>
      </w:r>
      <w:r w:rsidRPr="00CB0759">
        <w:rPr>
          <w:rFonts w:asciiTheme="minorHAnsi" w:hAnsiTheme="minorHAnsi" w:cstheme="minorHAnsi"/>
        </w:rPr>
        <w:t>Sexual Violence and Harassment experiences in a national survey of higher education institutions</w:t>
      </w:r>
      <w:r w:rsidRPr="000277CD">
        <w:rPr>
          <w:rFonts w:asciiTheme="minorHAnsi" w:hAnsiTheme="minorHAnsi" w:cstheme="minorHAnsi"/>
        </w:rPr>
        <w:t xml:space="preserve"> </w:t>
      </w:r>
      <w:r w:rsidRPr="00CB0759">
        <w:rPr>
          <w:rFonts w:asciiTheme="minorHAnsi" w:hAnsiTheme="minorHAnsi" w:cstheme="minorHAnsi"/>
        </w:rPr>
        <w:t>–</w:t>
      </w:r>
      <w:r w:rsidRPr="000277CD">
        <w:rPr>
          <w:rFonts w:asciiTheme="minorHAnsi" w:hAnsiTheme="minorHAnsi" w:cstheme="minorHAnsi"/>
        </w:rPr>
        <w:t xml:space="preserve"> 2020</w:t>
      </w:r>
      <w:r w:rsidRPr="00CB0759">
        <w:rPr>
          <w:rFonts w:asciiTheme="minorHAnsi" w:hAnsiTheme="minorHAnsi" w:cstheme="minorHAnsi"/>
        </w:rPr>
        <w:t xml:space="preserve"> </w:t>
      </w:r>
    </w:p>
    <w:p w14:paraId="79A64A68" w14:textId="77777777" w:rsidR="002D689A" w:rsidRPr="00CB0759" w:rsidRDefault="002D689A" w:rsidP="002D689A">
      <w:pPr>
        <w:pStyle w:val="ListParagraph"/>
        <w:numPr>
          <w:ilvl w:val="0"/>
          <w:numId w:val="2"/>
        </w:numPr>
        <w:spacing w:before="194"/>
        <w:contextualSpacing w:val="0"/>
        <w:rPr>
          <w:rFonts w:asciiTheme="minorHAnsi" w:hAnsiTheme="minorHAnsi" w:cstheme="minorHAnsi"/>
          <w:shd w:val="clear" w:color="auto" w:fill="FFFFFF"/>
        </w:rPr>
      </w:pPr>
      <w:hyperlink r:id="rId9" w:history="1">
        <w:proofErr w:type="spellStart"/>
        <w:r w:rsidRPr="00CB0759">
          <w:rPr>
            <w:rStyle w:val="Hyperlink"/>
            <w:rFonts w:asciiTheme="minorHAnsi" w:hAnsiTheme="minorHAnsi" w:cstheme="minorHAnsi"/>
            <w:shd w:val="clear" w:color="auto" w:fill="FFFFFF"/>
          </w:rPr>
          <w:t>GenderSAFE</w:t>
        </w:r>
        <w:proofErr w:type="spellEnd"/>
        <w:r w:rsidRPr="00CB0759">
          <w:rPr>
            <w:rStyle w:val="Hyperlink"/>
            <w:rFonts w:asciiTheme="minorHAnsi" w:hAnsiTheme="minorHAnsi" w:cstheme="minorHAnsi"/>
            <w:shd w:val="clear" w:color="auto" w:fill="FFFFFF"/>
          </w:rPr>
          <w:t> project</w:t>
        </w:r>
      </w:hyperlink>
      <w:r w:rsidRPr="00CB0759">
        <w:rPr>
          <w:rFonts w:asciiTheme="minorHAnsi" w:hAnsiTheme="minorHAnsi" w:cstheme="minorHAnsi"/>
          <w:shd w:val="clear" w:color="auto" w:fill="FFFFFF"/>
        </w:rPr>
        <w:t xml:space="preserve"> -supporting research and higher education institutions in establishing safe, inclusive, and respectful environments by setting up comprehensive policies to effectively counteract gender-based violence.</w:t>
      </w:r>
      <w:r w:rsidRPr="00CB0759">
        <w:rPr>
          <w:rFonts w:asciiTheme="minorHAnsi" w:hAnsiTheme="minorHAnsi" w:cstheme="minorHAnsi"/>
        </w:rPr>
        <w:t> </w:t>
      </w:r>
    </w:p>
    <w:p w14:paraId="7B816F70" w14:textId="77777777" w:rsidR="002D689A" w:rsidRPr="000277CD" w:rsidRDefault="002D689A" w:rsidP="002D689A">
      <w:pPr>
        <w:rPr>
          <w:rFonts w:asciiTheme="minorHAnsi" w:hAnsiTheme="minorHAnsi" w:cstheme="minorHAnsi"/>
          <w:w w:val="110"/>
        </w:rPr>
      </w:pPr>
    </w:p>
    <w:p w14:paraId="2F9D1F0A" w14:textId="77777777" w:rsidR="002D689A" w:rsidRPr="00CB0759" w:rsidRDefault="002D689A" w:rsidP="002D689A">
      <w:pPr>
        <w:rPr>
          <w:rFonts w:asciiTheme="minorHAnsi" w:hAnsiTheme="minorHAnsi" w:cstheme="minorHAnsi"/>
          <w:w w:val="110"/>
        </w:rPr>
      </w:pPr>
    </w:p>
    <w:p w14:paraId="39BC8625" w14:textId="77777777" w:rsidR="002D689A" w:rsidRPr="00CB0759" w:rsidRDefault="002D689A" w:rsidP="002D689A">
      <w:pPr>
        <w:rPr>
          <w:rFonts w:asciiTheme="minorHAnsi" w:hAnsiTheme="minorHAnsi" w:cstheme="minorHAnsi"/>
          <w:w w:val="110"/>
        </w:rPr>
      </w:pPr>
    </w:p>
    <w:p w14:paraId="1073062C" w14:textId="77777777" w:rsidR="002D689A" w:rsidRPr="00CB0759" w:rsidRDefault="002D689A" w:rsidP="002D689A">
      <w:pPr>
        <w:rPr>
          <w:rFonts w:asciiTheme="minorHAnsi" w:hAnsiTheme="minorHAnsi" w:cstheme="minorHAnsi"/>
          <w:b/>
          <w:bCs/>
          <w:w w:val="110"/>
        </w:rPr>
      </w:pPr>
      <w:r w:rsidRPr="00CB0759">
        <w:rPr>
          <w:rFonts w:asciiTheme="minorHAnsi" w:hAnsiTheme="minorHAnsi" w:cstheme="minorHAnsi"/>
          <w:b/>
          <w:bCs/>
          <w:w w:val="110"/>
        </w:rPr>
        <w:t xml:space="preserve">National Strategies and Guidance </w:t>
      </w:r>
    </w:p>
    <w:p w14:paraId="27C07976" w14:textId="77777777" w:rsidR="002D689A" w:rsidRPr="00CB0759" w:rsidRDefault="002D689A" w:rsidP="002D689A">
      <w:pPr>
        <w:pStyle w:val="ListParagraph"/>
        <w:numPr>
          <w:ilvl w:val="0"/>
          <w:numId w:val="3"/>
        </w:numPr>
        <w:spacing w:before="194"/>
        <w:contextualSpacing w:val="0"/>
        <w:rPr>
          <w:rFonts w:asciiTheme="minorHAnsi" w:hAnsiTheme="minorHAnsi" w:cstheme="minorHAnsi"/>
          <w:b/>
          <w:bCs/>
          <w:i/>
          <w:iCs/>
          <w:w w:val="110"/>
        </w:rPr>
      </w:pPr>
      <w:hyperlink r:id="rId10" w:anchor="page=null" w:history="1">
        <w:r w:rsidRPr="000277CD">
          <w:rPr>
            <w:rStyle w:val="Hyperlink"/>
            <w:rFonts w:asciiTheme="minorHAnsi" w:hAnsiTheme="minorHAnsi" w:cstheme="minorHAnsi"/>
          </w:rPr>
          <w:t>Framework for Consent in Higher Education Institutions: Safe, Respectful, Supportive and Positive – Ending Sexual Violence and Harassment in Irish Higher Education Institutions</w:t>
        </w:r>
      </w:hyperlink>
    </w:p>
    <w:p w14:paraId="1E00758B" w14:textId="77777777" w:rsidR="002D689A" w:rsidRPr="00CB0759" w:rsidRDefault="002D689A" w:rsidP="002D689A">
      <w:pPr>
        <w:pStyle w:val="ListParagraph"/>
        <w:numPr>
          <w:ilvl w:val="0"/>
          <w:numId w:val="3"/>
        </w:numPr>
        <w:spacing w:before="194"/>
        <w:contextualSpacing w:val="0"/>
        <w:rPr>
          <w:rFonts w:asciiTheme="minorHAnsi" w:hAnsiTheme="minorHAnsi" w:cstheme="minorHAnsi"/>
          <w:shd w:val="clear" w:color="auto" w:fill="FFFFFF"/>
        </w:rPr>
      </w:pPr>
      <w:r w:rsidRPr="00CB0759">
        <w:rPr>
          <w:rFonts w:asciiTheme="minorHAnsi" w:hAnsiTheme="minorHAnsi" w:cstheme="minorHAnsi"/>
          <w:shd w:val="clear" w:color="auto" w:fill="FFFFFF"/>
        </w:rPr>
        <w:t xml:space="preserve">Zero Tolerance – </w:t>
      </w:r>
      <w:hyperlink r:id="rId11" w:anchor="page=null" w:history="1">
        <w:r w:rsidRPr="00CB0759">
          <w:rPr>
            <w:rStyle w:val="Hyperlink"/>
            <w:rFonts w:asciiTheme="minorHAnsi" w:hAnsiTheme="minorHAnsi" w:cstheme="minorHAnsi"/>
            <w:shd w:val="clear" w:color="auto" w:fill="FFFFFF"/>
          </w:rPr>
          <w:t>Third National Strategy on Domestic, Sexual and Gender Based Violence 2022 - 2026</w:t>
        </w:r>
      </w:hyperlink>
    </w:p>
    <w:p w14:paraId="12AA0886" w14:textId="77777777" w:rsidR="002D689A" w:rsidRPr="00CB0759" w:rsidRDefault="002D689A" w:rsidP="002D689A">
      <w:pPr>
        <w:pStyle w:val="ListParagraph"/>
        <w:numPr>
          <w:ilvl w:val="0"/>
          <w:numId w:val="3"/>
        </w:numPr>
        <w:spacing w:before="194"/>
        <w:contextualSpacing w:val="0"/>
        <w:rPr>
          <w:rFonts w:asciiTheme="minorHAnsi" w:hAnsiTheme="minorHAnsi" w:cstheme="minorHAnsi"/>
          <w:shd w:val="clear" w:color="auto" w:fill="FFFFFF"/>
        </w:rPr>
      </w:pPr>
      <w:r w:rsidRPr="00CB0759">
        <w:rPr>
          <w:rFonts w:asciiTheme="minorHAnsi" w:hAnsiTheme="minorHAnsi" w:cstheme="minorHAnsi"/>
          <w:shd w:val="clear" w:color="auto" w:fill="FFFFFF"/>
        </w:rPr>
        <w:t xml:space="preserve">Irish Universities Association – </w:t>
      </w:r>
      <w:hyperlink r:id="rId12" w:history="1">
        <w:r w:rsidRPr="00CB0759">
          <w:rPr>
            <w:rStyle w:val="Hyperlink"/>
            <w:rFonts w:asciiTheme="minorHAnsi" w:hAnsiTheme="minorHAnsi" w:cstheme="minorHAnsi"/>
            <w:shd w:val="clear" w:color="auto" w:fill="FFFFFF"/>
          </w:rPr>
          <w:t>Guidance for Universities – How to respond to alleged staff or student or University Related Sexual Misconduct.</w:t>
        </w:r>
      </w:hyperlink>
      <w:r w:rsidRPr="00CB0759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2015CAE8" w14:textId="77777777" w:rsidR="002D689A" w:rsidRPr="00CB0759" w:rsidRDefault="002D689A" w:rsidP="002D689A">
      <w:pPr>
        <w:rPr>
          <w:rFonts w:asciiTheme="minorHAnsi" w:hAnsiTheme="minorHAnsi" w:cstheme="minorHAnsi"/>
          <w:color w:val="00241A"/>
          <w:shd w:val="clear" w:color="auto" w:fill="FFFFFF"/>
        </w:rPr>
      </w:pPr>
    </w:p>
    <w:p w14:paraId="7F15F208" w14:textId="77777777" w:rsidR="002D689A" w:rsidRPr="00CB0759" w:rsidRDefault="002D689A" w:rsidP="002D689A">
      <w:pPr>
        <w:pStyle w:val="ListParagraph"/>
        <w:rPr>
          <w:rFonts w:asciiTheme="minorHAnsi" w:hAnsiTheme="minorHAnsi" w:cstheme="minorHAnsi"/>
          <w:shd w:val="clear" w:color="auto" w:fill="FFFFFF"/>
        </w:rPr>
      </w:pPr>
      <w:r w:rsidRPr="00CB0759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07F30F40" w14:textId="77777777" w:rsidR="002D689A" w:rsidRPr="00CB0759" w:rsidRDefault="002D689A" w:rsidP="002D689A">
      <w:pPr>
        <w:pStyle w:val="ListParagraph"/>
        <w:rPr>
          <w:rFonts w:asciiTheme="minorHAnsi" w:hAnsiTheme="minorHAnsi" w:cstheme="minorHAnsi"/>
          <w:shd w:val="clear" w:color="auto" w:fill="FFFFFF"/>
        </w:rPr>
      </w:pPr>
    </w:p>
    <w:p w14:paraId="129CC4EC" w14:textId="77777777" w:rsidR="002D689A" w:rsidRPr="00CB0759" w:rsidRDefault="002D689A" w:rsidP="002D689A">
      <w:pPr>
        <w:pStyle w:val="ListParagraph"/>
        <w:rPr>
          <w:rFonts w:asciiTheme="minorHAnsi" w:hAnsiTheme="minorHAnsi" w:cstheme="minorHAnsi"/>
          <w:shd w:val="clear" w:color="auto" w:fill="FFFFFF"/>
        </w:rPr>
      </w:pPr>
    </w:p>
    <w:p w14:paraId="233B4DD4" w14:textId="77777777" w:rsidR="002D689A" w:rsidRPr="00CB0759" w:rsidRDefault="002D689A" w:rsidP="002D689A">
      <w:pPr>
        <w:pStyle w:val="ListParagraph"/>
        <w:rPr>
          <w:rFonts w:asciiTheme="minorHAnsi" w:hAnsiTheme="minorHAnsi" w:cstheme="minorHAnsi"/>
          <w:shd w:val="clear" w:color="auto" w:fill="FFFFFF"/>
        </w:rPr>
      </w:pPr>
    </w:p>
    <w:p w14:paraId="35258B6B" w14:textId="77777777" w:rsidR="002D689A" w:rsidRPr="00CB0759" w:rsidRDefault="002D689A" w:rsidP="002D689A">
      <w:pPr>
        <w:pStyle w:val="ListParagraph"/>
        <w:rPr>
          <w:rFonts w:asciiTheme="minorHAnsi" w:hAnsiTheme="minorHAnsi" w:cstheme="minorHAnsi"/>
          <w:shd w:val="clear" w:color="auto" w:fill="FFFFFF"/>
        </w:rPr>
      </w:pPr>
    </w:p>
    <w:p w14:paraId="7C6253B2" w14:textId="77777777" w:rsidR="002D689A" w:rsidRPr="00CB0759" w:rsidRDefault="002D689A" w:rsidP="002D689A">
      <w:pPr>
        <w:pStyle w:val="ListParagraph"/>
        <w:rPr>
          <w:rFonts w:asciiTheme="minorHAnsi" w:hAnsiTheme="minorHAnsi" w:cstheme="minorHAnsi"/>
          <w:shd w:val="clear" w:color="auto" w:fill="FFFFFF"/>
        </w:rPr>
      </w:pPr>
    </w:p>
    <w:p w14:paraId="6331CCF9" w14:textId="77777777" w:rsidR="002D689A" w:rsidRDefault="002D689A" w:rsidP="002D689A">
      <w:pPr>
        <w:pStyle w:val="ListParagraph"/>
        <w:rPr>
          <w:rFonts w:asciiTheme="minorHAnsi" w:hAnsiTheme="minorHAnsi" w:cstheme="minorHAnsi"/>
          <w:shd w:val="clear" w:color="auto" w:fill="FFFFFF"/>
        </w:rPr>
      </w:pPr>
    </w:p>
    <w:p w14:paraId="692537F6" w14:textId="1B63654B" w:rsidR="00C93E0F" w:rsidRDefault="00C93E0F" w:rsidP="002D689A">
      <w:bookmarkStart w:id="0" w:name="_Appendix_2_–"/>
      <w:bookmarkStart w:id="1" w:name="_Appendix_3_–"/>
      <w:bookmarkEnd w:id="0"/>
      <w:bookmarkEnd w:id="1"/>
    </w:p>
    <w:sectPr w:rsidR="00C93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F58DB"/>
    <w:multiLevelType w:val="hybridMultilevel"/>
    <w:tmpl w:val="31A4E1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D281F"/>
    <w:multiLevelType w:val="hybridMultilevel"/>
    <w:tmpl w:val="9AB217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B79DD"/>
    <w:multiLevelType w:val="hybridMultilevel"/>
    <w:tmpl w:val="FA8EBD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539921">
    <w:abstractNumId w:val="2"/>
  </w:num>
  <w:num w:numId="2" w16cid:durableId="420948962">
    <w:abstractNumId w:val="0"/>
  </w:num>
  <w:num w:numId="3" w16cid:durableId="1494956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9A"/>
    <w:rsid w:val="00255307"/>
    <w:rsid w:val="002D689A"/>
    <w:rsid w:val="003C4A06"/>
    <w:rsid w:val="00443EFA"/>
    <w:rsid w:val="00C93E0F"/>
    <w:rsid w:val="00D9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059D"/>
  <w15:chartTrackingRefBased/>
  <w15:docId w15:val="{4DBE85DD-63DA-4760-9ECD-519E51F5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8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68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8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8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8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8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8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8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8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8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8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8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8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89A"/>
    <w:rPr>
      <w:i/>
      <w:iCs/>
      <w:color w:val="404040" w:themeColor="text1" w:themeTint="BF"/>
    </w:rPr>
  </w:style>
  <w:style w:type="paragraph" w:styleId="ListParagraph">
    <w:name w:val="List Paragraph"/>
    <w:aliases w:val="igunore,Subtitle Cover Page,F5 List Paragraph,Bullet Points,No Spacing1,List Paragraph Char Char Char,Indicator Text,Numbered Para 1,Bullet 1,Colorful List - Accent 11,List Paragraph11,MAIN CONTENT,List Paragraph12,List Paragraph2,lp1"/>
    <w:basedOn w:val="Normal"/>
    <w:link w:val="ListParagraphChar"/>
    <w:uiPriority w:val="34"/>
    <w:qFormat/>
    <w:rsid w:val="002D68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8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8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8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689A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qFormat/>
    <w:rsid w:val="002D689A"/>
    <w:rPr>
      <w:color w:val="2D1BD5"/>
      <w:u w:val="single"/>
    </w:rPr>
  </w:style>
  <w:style w:type="character" w:customStyle="1" w:styleId="ListParagraphChar">
    <w:name w:val="List Paragraph Char"/>
    <w:aliases w:val="igunore Char,Subtitle Cover Page Char,F5 List Paragraph Char,Bullet Points Char,No Spacing1 Char,List Paragraph Char Char Char Char,Indicator Text Char,Numbered Para 1 Char,Bullet 1 Char,Colorful List - Accent 11 Char,lp1 Char"/>
    <w:link w:val="ListParagraph"/>
    <w:uiPriority w:val="34"/>
    <w:qFormat/>
    <w:locked/>
    <w:rsid w:val="002D6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enthub.ie/wp-content/uploads/2021/12/Sexual-Experiences-Survey-202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a.ie/policy/gender/national-survey-of-the-experiences-of-students-in-relation-to-sexual-violence-and-harassment/" TargetMode="External"/><Relationship Id="rId12" Type="http://schemas.openxmlformats.org/officeDocument/2006/relationships/hyperlink" Target="https://www.iua.ie/wp-content/uploads/2020/09/IUA-Guidance-for-Universities-Consent-Framework%C2%ADFinal_May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so.ie/en/statistics/crimeandjustice/sexualviolencesurvey/" TargetMode="External"/><Relationship Id="rId11" Type="http://schemas.openxmlformats.org/officeDocument/2006/relationships/hyperlink" Target="https://www.gov.ie/pdf/?file=https://assets.gov.ie/228480/67b6e3af-a0d2-4d70-889f-0b1e2001995b.pdf" TargetMode="External"/><Relationship Id="rId5" Type="http://schemas.openxmlformats.org/officeDocument/2006/relationships/hyperlink" Target="https://www.ihrec.ie/documents/ihrec-act-2014/" TargetMode="External"/><Relationship Id="rId10" Type="http://schemas.openxmlformats.org/officeDocument/2006/relationships/hyperlink" Target="https://www.gov.ie/pdf/?file=https://assets.gov.ie/24925/57c394e5439149d087ab589d0ff39c9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ndersafe.eu/the-projec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Kavanagh, Niamh</dc:creator>
  <cp:keywords/>
  <dc:description/>
  <cp:lastModifiedBy>Kavanagh, Niamh</cp:lastModifiedBy>
  <cp:revision>1</cp:revision>
  <dcterms:created xsi:type="dcterms:W3CDTF">2024-12-09T21:55:00Z</dcterms:created>
  <dcterms:modified xsi:type="dcterms:W3CDTF">2024-12-09T21:56:00Z</dcterms:modified>
</cp:coreProperties>
</file>