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E0BDF" w14:textId="77777777" w:rsidR="00E80180" w:rsidRPr="00A23248" w:rsidRDefault="00E80180" w:rsidP="342261A3">
      <w:pPr>
        <w:spacing w:after="0" w:line="240" w:lineRule="auto"/>
        <w:rPr>
          <w:rFonts w:ascii="Arial" w:eastAsiaTheme="minorEastAsia" w:hAnsi="Arial" w:cs="Arial"/>
          <w:b/>
          <w:bCs/>
          <w:szCs w:val="24"/>
        </w:rPr>
      </w:pPr>
      <w:r w:rsidRPr="00A23248">
        <w:rPr>
          <w:rFonts w:ascii="Arial" w:eastAsiaTheme="minorEastAsia" w:hAnsi="Arial" w:cs="Arial"/>
          <w:b/>
          <w:bCs/>
          <w:szCs w:val="24"/>
        </w:rPr>
        <w:t>DRAMA AND THEATRE STUDIES</w:t>
      </w:r>
    </w:p>
    <w:p w14:paraId="179A6CD7" w14:textId="77777777" w:rsidR="00E80180" w:rsidRPr="00A23248" w:rsidRDefault="00E80180" w:rsidP="342261A3">
      <w:pPr>
        <w:spacing w:after="0" w:line="240" w:lineRule="auto"/>
        <w:jc w:val="center"/>
        <w:rPr>
          <w:rFonts w:ascii="Arial" w:eastAsiaTheme="minorEastAsia" w:hAnsi="Arial" w:cs="Arial"/>
          <w:b/>
          <w:bCs/>
          <w:szCs w:val="24"/>
        </w:rPr>
      </w:pPr>
    </w:p>
    <w:p w14:paraId="7F1738EB" w14:textId="65CDCA17" w:rsidR="00E80180" w:rsidRPr="00A23248" w:rsidRDefault="00E80180" w:rsidP="1A2A9CC1">
      <w:pPr>
        <w:spacing w:after="0" w:line="240" w:lineRule="auto"/>
        <w:rPr>
          <w:rFonts w:ascii="Arial" w:eastAsiaTheme="minorEastAsia" w:hAnsi="Arial" w:cs="Arial"/>
          <w:b/>
          <w:bCs/>
          <w:szCs w:val="24"/>
        </w:rPr>
      </w:pPr>
      <w:r w:rsidRPr="00A23248">
        <w:rPr>
          <w:rFonts w:ascii="Arial" w:eastAsiaTheme="minorEastAsia" w:hAnsi="Arial" w:cs="Arial"/>
          <w:b/>
          <w:bCs/>
          <w:szCs w:val="24"/>
        </w:rPr>
        <w:t xml:space="preserve">Year </w:t>
      </w:r>
      <w:r w:rsidR="001D75F8" w:rsidRPr="00A23248">
        <w:rPr>
          <w:rFonts w:ascii="Arial" w:eastAsiaTheme="minorEastAsia" w:hAnsi="Arial" w:cs="Arial"/>
          <w:b/>
          <w:bCs/>
          <w:szCs w:val="24"/>
        </w:rPr>
        <w:t>1</w:t>
      </w:r>
      <w:r w:rsidRPr="00A23248">
        <w:rPr>
          <w:rFonts w:ascii="Arial" w:eastAsiaTheme="minorEastAsia" w:hAnsi="Arial" w:cs="Arial"/>
          <w:b/>
          <w:bCs/>
          <w:szCs w:val="24"/>
        </w:rPr>
        <w:t xml:space="preserve"> Student Handbook (</w:t>
      </w:r>
      <w:r w:rsidR="001D75F8" w:rsidRPr="00A23248">
        <w:rPr>
          <w:rFonts w:ascii="Arial" w:eastAsiaTheme="minorEastAsia" w:hAnsi="Arial" w:cs="Arial"/>
          <w:b/>
          <w:bCs/>
          <w:szCs w:val="24"/>
        </w:rPr>
        <w:t>1</w:t>
      </w:r>
      <w:r w:rsidRPr="00A23248">
        <w:rPr>
          <w:rFonts w:ascii="Arial" w:eastAsiaTheme="minorEastAsia" w:hAnsi="Arial" w:cs="Arial"/>
          <w:b/>
          <w:bCs/>
          <w:szCs w:val="24"/>
        </w:rPr>
        <w:t>B</w:t>
      </w:r>
      <w:r w:rsidR="00F371C3" w:rsidRPr="00A23248">
        <w:rPr>
          <w:rFonts w:ascii="Arial" w:eastAsiaTheme="minorEastAsia" w:hAnsi="Arial" w:cs="Arial"/>
          <w:b/>
          <w:bCs/>
          <w:szCs w:val="24"/>
        </w:rPr>
        <w:t xml:space="preserve">A </w:t>
      </w:r>
      <w:r w:rsidRPr="00A23248">
        <w:rPr>
          <w:rFonts w:ascii="Arial" w:eastAsiaTheme="minorEastAsia" w:hAnsi="Arial" w:cs="Arial"/>
          <w:b/>
          <w:bCs/>
          <w:szCs w:val="24"/>
        </w:rPr>
        <w:t>DT</w:t>
      </w:r>
      <w:r w:rsidR="00F371C3" w:rsidRPr="00A23248">
        <w:rPr>
          <w:rFonts w:ascii="Arial" w:eastAsiaTheme="minorEastAsia" w:hAnsi="Arial" w:cs="Arial"/>
          <w:b/>
          <w:bCs/>
          <w:szCs w:val="24"/>
        </w:rPr>
        <w:t>P</w:t>
      </w:r>
      <w:r w:rsidRPr="00A23248">
        <w:rPr>
          <w:rFonts w:ascii="Arial" w:eastAsiaTheme="minorEastAsia" w:hAnsi="Arial" w:cs="Arial"/>
          <w:b/>
          <w:bCs/>
          <w:szCs w:val="24"/>
        </w:rPr>
        <w:t>) 202</w:t>
      </w:r>
      <w:r w:rsidR="001167FB">
        <w:rPr>
          <w:rFonts w:ascii="Arial" w:eastAsiaTheme="minorEastAsia" w:hAnsi="Arial" w:cs="Arial"/>
          <w:b/>
          <w:bCs/>
          <w:szCs w:val="24"/>
        </w:rPr>
        <w:t>6</w:t>
      </w:r>
      <w:r w:rsidRPr="00A23248">
        <w:rPr>
          <w:rFonts w:ascii="Arial" w:eastAsiaTheme="minorEastAsia" w:hAnsi="Arial" w:cs="Arial"/>
          <w:b/>
          <w:bCs/>
          <w:szCs w:val="24"/>
        </w:rPr>
        <w:t>-202</w:t>
      </w:r>
      <w:r w:rsidR="001167FB">
        <w:rPr>
          <w:rFonts w:ascii="Arial" w:eastAsiaTheme="minorEastAsia" w:hAnsi="Arial" w:cs="Arial"/>
          <w:b/>
          <w:bCs/>
          <w:szCs w:val="24"/>
        </w:rPr>
        <w:t>7</w:t>
      </w:r>
    </w:p>
    <w:p w14:paraId="38EF8263" w14:textId="77777777" w:rsidR="00E80180" w:rsidRPr="00A23248" w:rsidRDefault="00E80180" w:rsidP="342261A3">
      <w:pPr>
        <w:spacing w:after="0" w:line="240" w:lineRule="auto"/>
        <w:rPr>
          <w:rFonts w:ascii="Arial" w:eastAsiaTheme="minorEastAsia" w:hAnsi="Arial" w:cs="Arial"/>
          <w:szCs w:val="24"/>
        </w:rPr>
      </w:pPr>
    </w:p>
    <w:p w14:paraId="5769E2E9" w14:textId="60255F2C" w:rsidR="00E80180" w:rsidRPr="00A23248" w:rsidRDefault="5B516B62" w:rsidP="2938BF50">
      <w:pPr>
        <w:spacing w:after="0" w:line="240" w:lineRule="auto"/>
        <w:rPr>
          <w:rFonts w:ascii="Arial" w:hAnsi="Arial" w:cs="Arial"/>
          <w:szCs w:val="24"/>
        </w:rPr>
      </w:pPr>
      <w:r w:rsidRPr="00A23248">
        <w:rPr>
          <w:rFonts w:ascii="Arial" w:hAnsi="Arial" w:cs="Arial"/>
          <w:noProof/>
          <w:szCs w:val="24"/>
          <w:lang w:eastAsia="en-IE"/>
        </w:rPr>
        <w:drawing>
          <wp:inline distT="0" distB="0" distL="0" distR="0" wp14:anchorId="7193510E" wp14:editId="7B4B6C97">
            <wp:extent cx="3257550" cy="1133475"/>
            <wp:effectExtent l="0" t="0" r="0" b="0"/>
            <wp:docPr id="1434592280" name="Picture 1434592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257550" cy="1133475"/>
                    </a:xfrm>
                    <a:prstGeom prst="rect">
                      <a:avLst/>
                    </a:prstGeom>
                  </pic:spPr>
                </pic:pic>
              </a:graphicData>
            </a:graphic>
          </wp:inline>
        </w:drawing>
      </w:r>
      <w:r w:rsidR="00E80180" w:rsidRPr="00A23248">
        <w:rPr>
          <w:rFonts w:ascii="Arial" w:hAnsi="Arial" w:cs="Arial"/>
          <w:szCs w:val="24"/>
        </w:rPr>
        <w:br/>
      </w:r>
    </w:p>
    <w:p w14:paraId="1432E169" w14:textId="77777777" w:rsidR="00E80180" w:rsidRPr="00A23248" w:rsidRDefault="00E80180" w:rsidP="342261A3">
      <w:pPr>
        <w:spacing w:after="0" w:line="240" w:lineRule="auto"/>
        <w:rPr>
          <w:rFonts w:ascii="Arial" w:eastAsiaTheme="minorEastAsia" w:hAnsi="Arial" w:cs="Arial"/>
          <w:szCs w:val="24"/>
        </w:rPr>
      </w:pPr>
    </w:p>
    <w:p w14:paraId="7EFE27AC" w14:textId="77777777" w:rsidR="00E80180" w:rsidRPr="00A23248" w:rsidRDefault="00E80180" w:rsidP="342261A3">
      <w:pPr>
        <w:spacing w:after="0" w:line="240" w:lineRule="auto"/>
        <w:rPr>
          <w:rFonts w:ascii="Arial" w:eastAsiaTheme="minorEastAsia" w:hAnsi="Arial" w:cs="Arial"/>
          <w:szCs w:val="24"/>
        </w:rPr>
      </w:pPr>
    </w:p>
    <w:p w14:paraId="7744E9F7" w14:textId="77777777" w:rsidR="00E80180" w:rsidRPr="00A23248" w:rsidRDefault="00E80180" w:rsidP="342261A3">
      <w:pPr>
        <w:spacing w:after="0" w:line="240" w:lineRule="auto"/>
        <w:rPr>
          <w:rFonts w:ascii="Arial" w:eastAsiaTheme="minorEastAsia" w:hAnsi="Arial" w:cs="Arial"/>
          <w:szCs w:val="24"/>
        </w:rPr>
      </w:pPr>
    </w:p>
    <w:p w14:paraId="29D0ABEE" w14:textId="77777777" w:rsidR="00E80180" w:rsidRPr="00A23248" w:rsidRDefault="00E80180" w:rsidP="342261A3">
      <w:pPr>
        <w:spacing w:after="0" w:line="240" w:lineRule="auto"/>
        <w:rPr>
          <w:rFonts w:ascii="Arial" w:eastAsiaTheme="minorEastAsia" w:hAnsi="Arial" w:cs="Arial"/>
          <w:szCs w:val="24"/>
        </w:rPr>
      </w:pPr>
    </w:p>
    <w:p w14:paraId="4560A566" w14:textId="428DDD6E" w:rsidR="00E80180" w:rsidRPr="00A23248" w:rsidRDefault="00E80180" w:rsidP="342261A3">
      <w:pPr>
        <w:spacing w:after="0" w:line="240" w:lineRule="auto"/>
        <w:jc w:val="center"/>
        <w:rPr>
          <w:rFonts w:ascii="Arial" w:eastAsiaTheme="minorEastAsia" w:hAnsi="Arial" w:cs="Arial"/>
          <w:szCs w:val="24"/>
        </w:rPr>
      </w:pPr>
      <w:r w:rsidRPr="00A23248">
        <w:rPr>
          <w:rFonts w:ascii="Arial" w:hAnsi="Arial" w:cs="Arial"/>
          <w:noProof/>
          <w:szCs w:val="24"/>
          <w:lang w:eastAsia="en-IE"/>
        </w:rPr>
        <w:drawing>
          <wp:inline distT="0" distB="0" distL="0" distR="0" wp14:anchorId="417459C8" wp14:editId="342261A3">
            <wp:extent cx="3476626" cy="4566854"/>
            <wp:effectExtent l="0" t="0" r="0" b="5715"/>
            <wp:docPr id="1" name="Picture 1" descr="C:\Users\0103393s\Documents\DRAMA\Teaching 21.22\Handbooks 21.22\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476626" cy="4566854"/>
                    </a:xfrm>
                    <a:prstGeom prst="rect">
                      <a:avLst/>
                    </a:prstGeom>
                  </pic:spPr>
                </pic:pic>
              </a:graphicData>
            </a:graphic>
          </wp:inline>
        </w:drawing>
      </w:r>
    </w:p>
    <w:p w14:paraId="4EB8F2B9" w14:textId="77777777" w:rsidR="008879C5" w:rsidRPr="00A23248" w:rsidRDefault="008879C5" w:rsidP="342261A3">
      <w:pPr>
        <w:spacing w:after="0" w:line="240" w:lineRule="auto"/>
        <w:ind w:left="2880"/>
        <w:rPr>
          <w:rFonts w:ascii="Arial" w:eastAsiaTheme="minorEastAsia" w:hAnsi="Arial" w:cs="Arial"/>
          <w:b/>
          <w:bCs/>
          <w:szCs w:val="24"/>
        </w:rPr>
      </w:pPr>
    </w:p>
    <w:p w14:paraId="1E036BB1" w14:textId="60699D00" w:rsidR="002E661F" w:rsidRPr="00A23248" w:rsidRDefault="006C5125" w:rsidP="342261A3">
      <w:pPr>
        <w:spacing w:after="0" w:line="240" w:lineRule="auto"/>
        <w:ind w:left="2880"/>
        <w:rPr>
          <w:rFonts w:ascii="Arial" w:eastAsiaTheme="minorEastAsia" w:hAnsi="Arial" w:cs="Arial"/>
          <w:b/>
          <w:bCs/>
          <w:szCs w:val="24"/>
        </w:rPr>
      </w:pPr>
      <w:r w:rsidRPr="00A23248">
        <w:rPr>
          <w:rFonts w:ascii="Arial" w:eastAsiaTheme="minorEastAsia" w:hAnsi="Arial" w:cs="Arial"/>
          <w:b/>
          <w:bCs/>
          <w:szCs w:val="24"/>
        </w:rPr>
        <w:t>Discipline of Drama, Theatre and Performance,</w:t>
      </w:r>
    </w:p>
    <w:p w14:paraId="6FD0611C" w14:textId="44FC7BC3" w:rsidR="006C5125" w:rsidRPr="00A23248" w:rsidRDefault="006C5125" w:rsidP="342261A3">
      <w:pPr>
        <w:spacing w:after="0" w:line="240" w:lineRule="auto"/>
        <w:ind w:left="2160" w:firstLine="720"/>
        <w:rPr>
          <w:rFonts w:ascii="Arial" w:eastAsiaTheme="minorEastAsia" w:hAnsi="Arial" w:cs="Arial"/>
          <w:b/>
          <w:bCs/>
          <w:szCs w:val="24"/>
        </w:rPr>
      </w:pPr>
      <w:r w:rsidRPr="00A23248">
        <w:rPr>
          <w:rFonts w:ascii="Arial" w:eastAsiaTheme="minorEastAsia" w:hAnsi="Arial" w:cs="Arial"/>
          <w:b/>
          <w:bCs/>
          <w:szCs w:val="24"/>
        </w:rPr>
        <w:t>School of English</w:t>
      </w:r>
      <w:r w:rsidR="004D72B3">
        <w:rPr>
          <w:rFonts w:ascii="Arial" w:eastAsiaTheme="minorEastAsia" w:hAnsi="Arial" w:cs="Arial"/>
          <w:b/>
          <w:bCs/>
          <w:szCs w:val="24"/>
        </w:rPr>
        <w:t>, Media</w:t>
      </w:r>
      <w:r w:rsidRPr="00A23248">
        <w:rPr>
          <w:rFonts w:ascii="Arial" w:eastAsiaTheme="minorEastAsia" w:hAnsi="Arial" w:cs="Arial"/>
          <w:b/>
          <w:bCs/>
          <w:szCs w:val="24"/>
        </w:rPr>
        <w:t xml:space="preserve"> and Creative Arts,</w:t>
      </w:r>
    </w:p>
    <w:p w14:paraId="4D84E820" w14:textId="31D7D79D" w:rsidR="006C5125" w:rsidRPr="00A23248" w:rsidRDefault="0DD72B89" w:rsidP="2938BF50">
      <w:pPr>
        <w:spacing w:after="0" w:line="240" w:lineRule="auto"/>
        <w:ind w:left="2160" w:firstLine="720"/>
        <w:rPr>
          <w:rFonts w:ascii="Arial" w:eastAsiaTheme="minorEastAsia" w:hAnsi="Arial" w:cs="Arial"/>
          <w:b/>
          <w:bCs/>
          <w:szCs w:val="24"/>
        </w:rPr>
      </w:pPr>
      <w:r w:rsidRPr="00A23248">
        <w:rPr>
          <w:rFonts w:ascii="Arial" w:eastAsiaTheme="minorEastAsia" w:hAnsi="Arial" w:cs="Arial"/>
          <w:b/>
          <w:bCs/>
          <w:szCs w:val="24"/>
        </w:rPr>
        <w:t>O’Donoghue Centre,</w:t>
      </w:r>
      <w:r w:rsidR="4D6AAA67" w:rsidRPr="00A23248">
        <w:rPr>
          <w:rFonts w:ascii="Arial" w:eastAsiaTheme="minorEastAsia" w:hAnsi="Arial" w:cs="Arial"/>
          <w:b/>
          <w:bCs/>
          <w:szCs w:val="24"/>
        </w:rPr>
        <w:t xml:space="preserve"> University of Galway</w:t>
      </w:r>
    </w:p>
    <w:p w14:paraId="17EEB8F9" w14:textId="77777777" w:rsidR="002F599B" w:rsidRPr="00A23248" w:rsidRDefault="002F599B" w:rsidP="342261A3">
      <w:pPr>
        <w:spacing w:after="0" w:line="240" w:lineRule="auto"/>
        <w:rPr>
          <w:rFonts w:ascii="Arial" w:eastAsiaTheme="minorEastAsia" w:hAnsi="Arial" w:cs="Arial"/>
          <w:color w:val="000000" w:themeColor="text1"/>
          <w:szCs w:val="24"/>
        </w:rPr>
      </w:pPr>
    </w:p>
    <w:p w14:paraId="3A8717D1" w14:textId="77777777" w:rsidR="002F599B" w:rsidRDefault="002F599B" w:rsidP="342261A3">
      <w:pPr>
        <w:spacing w:after="0" w:line="240" w:lineRule="auto"/>
        <w:rPr>
          <w:rFonts w:ascii="Arial" w:eastAsiaTheme="minorEastAsia" w:hAnsi="Arial" w:cs="Arial"/>
          <w:color w:val="000000" w:themeColor="text1"/>
          <w:szCs w:val="24"/>
        </w:rPr>
      </w:pPr>
    </w:p>
    <w:p w14:paraId="34657557" w14:textId="77777777" w:rsidR="00A23248" w:rsidRDefault="00A23248" w:rsidP="342261A3">
      <w:pPr>
        <w:spacing w:after="0" w:line="240" w:lineRule="auto"/>
        <w:rPr>
          <w:rFonts w:ascii="Arial" w:eastAsiaTheme="minorEastAsia" w:hAnsi="Arial" w:cs="Arial"/>
          <w:color w:val="000000" w:themeColor="text1"/>
          <w:szCs w:val="24"/>
        </w:rPr>
      </w:pPr>
    </w:p>
    <w:p w14:paraId="725D9484" w14:textId="77777777" w:rsidR="00A23248" w:rsidRPr="00A23248" w:rsidRDefault="00A23248" w:rsidP="342261A3">
      <w:pPr>
        <w:spacing w:after="0" w:line="240" w:lineRule="auto"/>
        <w:rPr>
          <w:rFonts w:ascii="Arial" w:eastAsiaTheme="minorEastAsia" w:hAnsi="Arial" w:cs="Arial"/>
          <w:color w:val="000000" w:themeColor="text1"/>
          <w:szCs w:val="24"/>
        </w:rPr>
      </w:pPr>
    </w:p>
    <w:p w14:paraId="3E583B1A" w14:textId="18785E74" w:rsidR="008F3C15" w:rsidRPr="00A23248" w:rsidRDefault="008F3C15" w:rsidP="389F2A88">
      <w:pPr>
        <w:spacing w:after="0" w:line="240" w:lineRule="auto"/>
        <w:rPr>
          <w:rFonts w:asciiTheme="minorHAnsi" w:eastAsiaTheme="minorEastAsia" w:hAnsiTheme="minorHAnsi" w:cstheme="minorBidi"/>
          <w:color w:val="000000"/>
          <w:szCs w:val="24"/>
        </w:rPr>
      </w:pPr>
      <w:r w:rsidRPr="389F2A88">
        <w:rPr>
          <w:rFonts w:asciiTheme="minorHAnsi" w:eastAsiaTheme="minorEastAsia" w:hAnsiTheme="minorHAnsi" w:cstheme="minorBidi"/>
          <w:color w:val="000000" w:themeColor="text1"/>
          <w:szCs w:val="24"/>
        </w:rPr>
        <w:lastRenderedPageBreak/>
        <w:t xml:space="preserve">This handbook contains an overview of your modules for </w:t>
      </w:r>
      <w:r w:rsidR="00F8368C" w:rsidRPr="389F2A88">
        <w:rPr>
          <w:rFonts w:asciiTheme="minorHAnsi" w:eastAsiaTheme="minorEastAsia" w:hAnsiTheme="minorHAnsi" w:cstheme="minorBidi"/>
          <w:color w:val="000000" w:themeColor="text1"/>
          <w:szCs w:val="24"/>
        </w:rPr>
        <w:t xml:space="preserve">First </w:t>
      </w:r>
      <w:r w:rsidRPr="389F2A88">
        <w:rPr>
          <w:rFonts w:asciiTheme="minorHAnsi" w:eastAsiaTheme="minorEastAsia" w:hAnsiTheme="minorHAnsi" w:cstheme="minorBidi"/>
          <w:color w:val="000000" w:themeColor="text1"/>
          <w:szCs w:val="24"/>
        </w:rPr>
        <w:t>Year in Drama and Theatre Studies.</w:t>
      </w:r>
    </w:p>
    <w:p w14:paraId="59E01C9A" w14:textId="77777777" w:rsidR="008F3C15" w:rsidRPr="00A23248" w:rsidRDefault="008F3C15" w:rsidP="389F2A88">
      <w:pPr>
        <w:spacing w:after="0" w:line="240" w:lineRule="auto"/>
        <w:rPr>
          <w:rFonts w:asciiTheme="minorHAnsi" w:eastAsiaTheme="minorEastAsia" w:hAnsiTheme="minorHAnsi" w:cstheme="minorBidi"/>
          <w:color w:val="000000"/>
          <w:szCs w:val="24"/>
        </w:rPr>
      </w:pPr>
    </w:p>
    <w:p w14:paraId="4DC2FC34" w14:textId="45D8F633" w:rsidR="008F3C15" w:rsidRPr="00A23248" w:rsidRDefault="008F3C15" w:rsidP="4C8AF64C">
      <w:pPr>
        <w:spacing w:after="0" w:line="240" w:lineRule="auto"/>
        <w:rPr>
          <w:rFonts w:asciiTheme="minorHAnsi" w:eastAsiaTheme="minorEastAsia" w:hAnsiTheme="minorHAnsi" w:cstheme="minorBidi"/>
          <w:color w:val="000000" w:themeColor="text1"/>
        </w:rPr>
      </w:pPr>
      <w:r w:rsidRPr="4C8AF64C">
        <w:rPr>
          <w:rFonts w:asciiTheme="minorHAnsi" w:eastAsiaTheme="minorEastAsia" w:hAnsiTheme="minorHAnsi" w:cstheme="minorBidi"/>
          <w:color w:val="000000" w:themeColor="text1"/>
        </w:rPr>
        <w:t>For information on general Drama and Theatre Studies policies and guidelines,</w:t>
      </w:r>
      <w:r w:rsidR="0029B4A1" w:rsidRPr="4C8AF64C">
        <w:rPr>
          <w:rFonts w:asciiTheme="minorHAnsi" w:eastAsiaTheme="minorEastAsia" w:hAnsiTheme="minorHAnsi" w:cstheme="minorBidi"/>
          <w:color w:val="000000" w:themeColor="text1"/>
        </w:rPr>
        <w:t xml:space="preserve"> your degree stru</w:t>
      </w:r>
      <w:r w:rsidR="4771CA1C" w:rsidRPr="4C8AF64C">
        <w:rPr>
          <w:rFonts w:asciiTheme="minorHAnsi" w:eastAsiaTheme="minorEastAsia" w:hAnsiTheme="minorHAnsi" w:cstheme="minorBidi"/>
          <w:color w:val="000000" w:themeColor="text1"/>
        </w:rPr>
        <w:t>c</w:t>
      </w:r>
      <w:r w:rsidR="0029B4A1" w:rsidRPr="4C8AF64C">
        <w:rPr>
          <w:rFonts w:asciiTheme="minorHAnsi" w:eastAsiaTheme="minorEastAsia" w:hAnsiTheme="minorHAnsi" w:cstheme="minorBidi"/>
          <w:color w:val="000000" w:themeColor="text1"/>
        </w:rPr>
        <w:t>ture and pathways</w:t>
      </w:r>
      <w:r w:rsidRPr="4C8AF64C">
        <w:rPr>
          <w:rFonts w:asciiTheme="minorHAnsi" w:eastAsiaTheme="minorEastAsia" w:hAnsiTheme="minorHAnsi" w:cstheme="minorBidi"/>
          <w:color w:val="000000" w:themeColor="text1"/>
        </w:rPr>
        <w:t xml:space="preserve"> please refer to the </w:t>
      </w:r>
      <w:r w:rsidR="6F5AEC01" w:rsidRPr="4C8AF64C">
        <w:rPr>
          <w:rFonts w:asciiTheme="minorHAnsi" w:eastAsiaTheme="minorEastAsia" w:hAnsiTheme="minorHAnsi" w:cstheme="minorBidi"/>
          <w:color w:val="000000" w:themeColor="text1"/>
        </w:rPr>
        <w:t>U</w:t>
      </w:r>
      <w:r w:rsidRPr="4C8AF64C">
        <w:rPr>
          <w:rFonts w:asciiTheme="minorHAnsi" w:eastAsiaTheme="minorEastAsia" w:hAnsiTheme="minorHAnsi" w:cstheme="minorBidi"/>
          <w:color w:val="000000" w:themeColor="text1"/>
        </w:rPr>
        <w:t xml:space="preserve">ndergraduate </w:t>
      </w:r>
      <w:r w:rsidR="6AED1D45" w:rsidRPr="4C8AF64C">
        <w:rPr>
          <w:rFonts w:asciiTheme="minorHAnsi" w:eastAsiaTheme="minorEastAsia" w:hAnsiTheme="minorHAnsi" w:cstheme="minorBidi"/>
          <w:color w:val="000000" w:themeColor="text1"/>
        </w:rPr>
        <w:t>S</w:t>
      </w:r>
      <w:r w:rsidRPr="4C8AF64C">
        <w:rPr>
          <w:rFonts w:asciiTheme="minorHAnsi" w:eastAsiaTheme="minorEastAsia" w:hAnsiTheme="minorHAnsi" w:cstheme="minorBidi"/>
          <w:color w:val="000000" w:themeColor="text1"/>
        </w:rPr>
        <w:t xml:space="preserve">tudent </w:t>
      </w:r>
      <w:r w:rsidR="6520BAD3" w:rsidRPr="4C8AF64C">
        <w:rPr>
          <w:rFonts w:asciiTheme="minorHAnsi" w:eastAsiaTheme="minorEastAsia" w:hAnsiTheme="minorHAnsi" w:cstheme="minorBidi"/>
          <w:color w:val="000000" w:themeColor="text1"/>
        </w:rPr>
        <w:t>H</w:t>
      </w:r>
      <w:r w:rsidRPr="4C8AF64C">
        <w:rPr>
          <w:rFonts w:asciiTheme="minorHAnsi" w:eastAsiaTheme="minorEastAsia" w:hAnsiTheme="minorHAnsi" w:cstheme="minorBidi"/>
          <w:color w:val="000000" w:themeColor="text1"/>
        </w:rPr>
        <w:t xml:space="preserve">andbook.  </w:t>
      </w:r>
    </w:p>
    <w:p w14:paraId="4C522F15" w14:textId="77777777" w:rsidR="008F3C15" w:rsidRPr="00A23248" w:rsidRDefault="008F3C15" w:rsidP="389F2A88">
      <w:pPr>
        <w:spacing w:after="0" w:line="240" w:lineRule="auto"/>
        <w:rPr>
          <w:rFonts w:asciiTheme="minorHAnsi" w:eastAsiaTheme="minorEastAsia" w:hAnsiTheme="minorHAnsi" w:cstheme="minorBidi"/>
          <w:szCs w:val="24"/>
        </w:rPr>
      </w:pPr>
    </w:p>
    <w:p w14:paraId="78CEC51A" w14:textId="7DC6DA5B" w:rsidR="008F3C15" w:rsidRPr="00A23248" w:rsidRDefault="008F3C15" w:rsidP="4C8AF64C">
      <w:pPr>
        <w:spacing w:after="0" w:line="240" w:lineRule="auto"/>
        <w:jc w:val="center"/>
        <w:rPr>
          <w:rFonts w:asciiTheme="minorHAnsi" w:eastAsiaTheme="minorEastAsia" w:hAnsiTheme="minorHAnsi" w:cstheme="minorBidi"/>
          <w:b/>
          <w:bCs/>
          <w:u w:val="single"/>
        </w:rPr>
      </w:pPr>
      <w:r w:rsidRPr="4C8AF64C">
        <w:rPr>
          <w:rFonts w:asciiTheme="minorHAnsi" w:eastAsiaTheme="minorEastAsia" w:hAnsiTheme="minorHAnsi" w:cstheme="minorBidi"/>
          <w:b/>
          <w:bCs/>
          <w:u w:val="single"/>
        </w:rPr>
        <w:t>Who to contact</w:t>
      </w:r>
    </w:p>
    <w:p w14:paraId="003A3832" w14:textId="29FCB166" w:rsidR="4C8AF64C" w:rsidRDefault="4C8AF64C" w:rsidP="4C8AF64C">
      <w:pPr>
        <w:spacing w:after="0" w:line="240" w:lineRule="auto"/>
        <w:jc w:val="center"/>
        <w:rPr>
          <w:rFonts w:asciiTheme="minorHAnsi" w:eastAsiaTheme="minorEastAsia" w:hAnsiTheme="minorHAnsi" w:cstheme="minorBidi"/>
          <w:b/>
          <w:bCs/>
          <w:u w:val="single"/>
        </w:rPr>
      </w:pPr>
    </w:p>
    <w:p w14:paraId="241B91E9" w14:textId="368E4558" w:rsidR="63E5B93C" w:rsidRDefault="63E5B93C" w:rsidP="4C8AF64C">
      <w:pPr>
        <w:spacing w:after="0" w:line="240" w:lineRule="auto"/>
        <w:jc w:val="center"/>
        <w:rPr>
          <w:rFonts w:asciiTheme="minorHAnsi" w:eastAsiaTheme="minorEastAsia" w:hAnsiTheme="minorHAnsi" w:cstheme="minorBidi"/>
          <w:color w:val="000000" w:themeColor="text1"/>
        </w:rPr>
      </w:pPr>
      <w:r>
        <w:rPr>
          <w:noProof/>
        </w:rPr>
        <w:drawing>
          <wp:inline distT="0" distB="0" distL="0" distR="0" wp14:anchorId="57489FF5" wp14:editId="343531C1">
            <wp:extent cx="1778000" cy="1778000"/>
            <wp:effectExtent l="0" t="0" r="0" b="0"/>
            <wp:docPr id="1305456339" name="Picture 1305456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778000" cy="1778000"/>
                    </a:xfrm>
                    <a:prstGeom prst="rect">
                      <a:avLst/>
                    </a:prstGeom>
                  </pic:spPr>
                </pic:pic>
              </a:graphicData>
            </a:graphic>
          </wp:inline>
        </w:drawing>
      </w:r>
    </w:p>
    <w:p w14:paraId="58E6BE84" w14:textId="0C7B7716" w:rsidR="4C8AF64C" w:rsidRDefault="4C8AF64C" w:rsidP="4C8AF64C">
      <w:pPr>
        <w:spacing w:after="0" w:line="240" w:lineRule="auto"/>
        <w:jc w:val="center"/>
        <w:rPr>
          <w:rFonts w:asciiTheme="minorHAnsi" w:eastAsiaTheme="minorEastAsia" w:hAnsiTheme="minorHAnsi" w:cstheme="minorBidi"/>
          <w:b/>
          <w:bCs/>
          <w:u w:val="single"/>
        </w:rPr>
      </w:pPr>
    </w:p>
    <w:p w14:paraId="61147EFE" w14:textId="346FA0A9" w:rsidR="4C8AF64C" w:rsidRDefault="4C8AF64C" w:rsidP="4C8AF64C">
      <w:pPr>
        <w:spacing w:after="0" w:line="240" w:lineRule="auto"/>
        <w:jc w:val="center"/>
        <w:rPr>
          <w:rFonts w:asciiTheme="minorHAnsi" w:eastAsiaTheme="minorEastAsia" w:hAnsiTheme="minorHAnsi" w:cstheme="minorBidi"/>
          <w:color w:val="000000" w:themeColor="text1"/>
        </w:rPr>
      </w:pPr>
    </w:p>
    <w:p w14:paraId="697D921E" w14:textId="18CDDCB2" w:rsidR="53A1070E" w:rsidRPr="00A23248" w:rsidRDefault="54063B26" w:rsidP="4C8AF64C">
      <w:pPr>
        <w:spacing w:after="0" w:line="240" w:lineRule="auto"/>
        <w:jc w:val="center"/>
        <w:rPr>
          <w:rFonts w:asciiTheme="minorHAnsi" w:eastAsiaTheme="minorEastAsia" w:hAnsiTheme="minorHAnsi" w:cstheme="minorBidi"/>
        </w:rPr>
      </w:pPr>
      <w:r w:rsidRPr="4C8AF64C">
        <w:rPr>
          <w:rFonts w:asciiTheme="minorHAnsi" w:eastAsiaTheme="minorEastAsia" w:hAnsiTheme="minorHAnsi" w:cstheme="minorBidi"/>
          <w:b/>
          <w:bCs/>
          <w:color w:val="000000" w:themeColor="text1"/>
        </w:rPr>
        <w:t>Head of Undergraduate Studies</w:t>
      </w:r>
      <w:r w:rsidR="464DCA50" w:rsidRPr="4C8AF64C">
        <w:rPr>
          <w:rFonts w:asciiTheme="minorHAnsi" w:eastAsiaTheme="minorEastAsia" w:hAnsiTheme="minorHAnsi" w:cstheme="minorBidi"/>
          <w:b/>
          <w:bCs/>
          <w:color w:val="000000" w:themeColor="text1"/>
        </w:rPr>
        <w:t xml:space="preserve">: Dr </w:t>
      </w:r>
      <w:r w:rsidR="249E85FD" w:rsidRPr="4C8AF64C">
        <w:rPr>
          <w:rFonts w:asciiTheme="minorHAnsi" w:eastAsiaTheme="minorEastAsia" w:hAnsiTheme="minorHAnsi" w:cstheme="minorBidi"/>
          <w:b/>
          <w:bCs/>
          <w:color w:val="000000" w:themeColor="text1"/>
        </w:rPr>
        <w:t xml:space="preserve">Ian R. Walsh </w:t>
      </w:r>
      <w:r>
        <w:br/>
      </w:r>
      <w:hyperlink r:id="rId13">
        <w:r w:rsidR="058E94C8" w:rsidRPr="4C8AF64C">
          <w:rPr>
            <w:rStyle w:val="Hyperlink"/>
            <w:rFonts w:asciiTheme="minorHAnsi" w:eastAsiaTheme="minorEastAsia" w:hAnsiTheme="minorHAnsi" w:cstheme="minorBidi"/>
          </w:rPr>
          <w:t>ian.walsh@universityofgalway.ie</w:t>
        </w:r>
      </w:hyperlink>
      <w:r w:rsidR="058E94C8" w:rsidRPr="4C8AF64C">
        <w:rPr>
          <w:rFonts w:asciiTheme="minorHAnsi" w:eastAsiaTheme="minorEastAsia" w:hAnsiTheme="minorHAnsi" w:cstheme="minorBidi"/>
          <w:color w:val="000000" w:themeColor="text1"/>
        </w:rPr>
        <w:t xml:space="preserve"> </w:t>
      </w:r>
    </w:p>
    <w:p w14:paraId="081240EC" w14:textId="5229228E" w:rsidR="53A1070E" w:rsidRPr="00A23248" w:rsidRDefault="53A1070E" w:rsidP="389F2A88">
      <w:pPr>
        <w:spacing w:after="0" w:line="240" w:lineRule="auto"/>
        <w:rPr>
          <w:rFonts w:asciiTheme="minorHAnsi" w:eastAsiaTheme="minorEastAsia" w:hAnsiTheme="minorHAnsi" w:cstheme="minorBidi"/>
          <w:color w:val="000000" w:themeColor="text1"/>
          <w:szCs w:val="24"/>
        </w:rPr>
      </w:pPr>
    </w:p>
    <w:p w14:paraId="2897F76F" w14:textId="7D8F54A2" w:rsidR="007E1099" w:rsidRPr="00A23248" w:rsidRDefault="007E1099" w:rsidP="389F2A88">
      <w:pPr>
        <w:spacing w:after="0" w:line="240" w:lineRule="auto"/>
        <w:rPr>
          <w:rFonts w:asciiTheme="minorHAnsi" w:eastAsiaTheme="minorEastAsia" w:hAnsiTheme="minorHAnsi" w:cstheme="minorBidi"/>
          <w:b/>
          <w:bCs/>
          <w:szCs w:val="24"/>
          <w:u w:val="single"/>
        </w:rPr>
      </w:pPr>
      <w:r w:rsidRPr="389F2A88">
        <w:rPr>
          <w:rFonts w:asciiTheme="minorHAnsi" w:eastAsiaTheme="minorEastAsia" w:hAnsiTheme="minorHAnsi" w:cstheme="minorBidi"/>
          <w:b/>
          <w:bCs/>
          <w:szCs w:val="24"/>
          <w:u w:val="single"/>
        </w:rPr>
        <w:t>Important Date</w:t>
      </w:r>
      <w:r w:rsidR="007D3CB4" w:rsidRPr="389F2A88">
        <w:rPr>
          <w:rFonts w:asciiTheme="minorHAnsi" w:eastAsiaTheme="minorEastAsia" w:hAnsiTheme="minorHAnsi" w:cstheme="minorBidi"/>
          <w:b/>
          <w:bCs/>
          <w:szCs w:val="24"/>
          <w:u w:val="single"/>
        </w:rPr>
        <w:t>s</w:t>
      </w:r>
      <w:r w:rsidRPr="389F2A88">
        <w:rPr>
          <w:rFonts w:asciiTheme="minorHAnsi" w:eastAsiaTheme="minorEastAsia" w:hAnsiTheme="minorHAnsi" w:cstheme="minorBidi"/>
          <w:b/>
          <w:bCs/>
          <w:szCs w:val="24"/>
          <w:u w:val="single"/>
        </w:rPr>
        <w:t>:</w:t>
      </w:r>
    </w:p>
    <w:p w14:paraId="58BD9F26" w14:textId="77777777" w:rsidR="007D3CB4" w:rsidRPr="00A23248" w:rsidRDefault="007D3CB4" w:rsidP="389F2A88">
      <w:pPr>
        <w:spacing w:after="0" w:line="240" w:lineRule="auto"/>
        <w:rPr>
          <w:rFonts w:asciiTheme="minorHAnsi" w:eastAsiaTheme="minorEastAsia" w:hAnsiTheme="minorHAnsi" w:cstheme="minorBidi"/>
          <w:b/>
          <w:bCs/>
          <w:szCs w:val="24"/>
          <w:u w:val="single"/>
        </w:rPr>
      </w:pPr>
    </w:p>
    <w:tbl>
      <w:tblPr>
        <w:tblStyle w:val="TableGrid"/>
        <w:tblW w:w="9016" w:type="dxa"/>
        <w:tblLook w:val="04A0" w:firstRow="1" w:lastRow="0" w:firstColumn="1" w:lastColumn="0" w:noHBand="0" w:noVBand="1"/>
      </w:tblPr>
      <w:tblGrid>
        <w:gridCol w:w="4288"/>
        <w:gridCol w:w="4728"/>
      </w:tblGrid>
      <w:tr w:rsidR="007D3CB4" w:rsidRPr="00B073D9" w14:paraId="193ED7FE" w14:textId="77777777" w:rsidTr="4C8AF64C">
        <w:trPr>
          <w:trHeight w:val="409"/>
        </w:trPr>
        <w:tc>
          <w:tcPr>
            <w:tcW w:w="4288" w:type="dxa"/>
          </w:tcPr>
          <w:p w14:paraId="4D1D7929" w14:textId="24277ED9" w:rsidR="007D3CB4" w:rsidRPr="003F1BE1" w:rsidRDefault="003F1BE1" w:rsidP="4C8AF64C">
            <w:pPr>
              <w:rPr>
                <w:rFonts w:asciiTheme="minorHAnsi" w:eastAsiaTheme="minorEastAsia" w:hAnsiTheme="minorHAnsi" w:cstheme="minorBidi"/>
              </w:rPr>
            </w:pPr>
            <w:r>
              <w:rPr>
                <w:rFonts w:asciiTheme="minorHAnsi" w:eastAsiaTheme="minorEastAsia" w:hAnsiTheme="minorHAnsi" w:cstheme="minorBidi"/>
              </w:rPr>
              <w:t>September 3</w:t>
            </w:r>
            <w:r w:rsidRPr="003F1BE1">
              <w:rPr>
                <w:rFonts w:asciiTheme="minorHAnsi" w:eastAsiaTheme="minorEastAsia" w:hAnsiTheme="minorHAnsi" w:cstheme="minorBidi"/>
                <w:vertAlign w:val="superscript"/>
              </w:rPr>
              <w:t>rd</w:t>
            </w:r>
            <w:r>
              <w:rPr>
                <w:rFonts w:asciiTheme="minorHAnsi" w:eastAsiaTheme="minorEastAsia" w:hAnsiTheme="minorHAnsi" w:cstheme="minorBidi"/>
              </w:rPr>
              <w:t xml:space="preserve">, 2026 </w:t>
            </w:r>
            <w:r w:rsidR="571B8212" w:rsidRPr="003F1BE1">
              <w:rPr>
                <w:rFonts w:asciiTheme="minorHAnsi" w:eastAsiaTheme="minorEastAsia" w:hAnsiTheme="minorHAnsi" w:cstheme="minorBidi"/>
              </w:rPr>
              <w:t xml:space="preserve"> </w:t>
            </w:r>
          </w:p>
        </w:tc>
        <w:tc>
          <w:tcPr>
            <w:tcW w:w="4728" w:type="dxa"/>
          </w:tcPr>
          <w:p w14:paraId="296816C9" w14:textId="33631275" w:rsidR="007D3CB4" w:rsidRPr="00B073D9" w:rsidRDefault="007D3CB4" w:rsidP="4C8AF64C">
            <w:pPr>
              <w:rPr>
                <w:rFonts w:asciiTheme="minorHAnsi" w:eastAsiaTheme="minorEastAsia" w:hAnsiTheme="minorHAnsi" w:cstheme="minorBidi"/>
              </w:rPr>
            </w:pPr>
            <w:r w:rsidRPr="4C8AF64C">
              <w:rPr>
                <w:rFonts w:asciiTheme="minorHAnsi" w:eastAsiaTheme="minorEastAsia" w:hAnsiTheme="minorHAnsi" w:cstheme="minorBidi"/>
              </w:rPr>
              <w:t xml:space="preserve">Introduction to First Year in Drama and Theatre Studies, </w:t>
            </w:r>
            <w:r w:rsidR="32BE4F71" w:rsidRPr="4C8AF64C">
              <w:rPr>
                <w:rFonts w:asciiTheme="minorHAnsi" w:eastAsiaTheme="minorEastAsia" w:hAnsiTheme="minorHAnsi" w:cstheme="minorBidi"/>
              </w:rPr>
              <w:t>1</w:t>
            </w:r>
            <w:r w:rsidR="5DA8FB5E" w:rsidRPr="4C8AF64C">
              <w:rPr>
                <w:rFonts w:asciiTheme="minorHAnsi" w:eastAsiaTheme="minorEastAsia" w:hAnsiTheme="minorHAnsi" w:cstheme="minorBidi"/>
              </w:rPr>
              <w:t>1</w:t>
            </w:r>
            <w:r w:rsidR="32BE4F71" w:rsidRPr="4C8AF64C">
              <w:rPr>
                <w:rFonts w:asciiTheme="minorHAnsi" w:eastAsiaTheme="minorEastAsia" w:hAnsiTheme="minorHAnsi" w:cstheme="minorBidi"/>
              </w:rPr>
              <w:t xml:space="preserve">.30 am </w:t>
            </w:r>
            <w:r w:rsidR="574D9513" w:rsidRPr="4C8AF64C">
              <w:rPr>
                <w:rFonts w:asciiTheme="minorHAnsi" w:eastAsiaTheme="minorEastAsia" w:hAnsiTheme="minorHAnsi" w:cstheme="minorBidi"/>
              </w:rPr>
              <w:t xml:space="preserve">– </w:t>
            </w:r>
            <w:r w:rsidR="778C5E13" w:rsidRPr="4C8AF64C">
              <w:rPr>
                <w:rFonts w:asciiTheme="minorHAnsi" w:eastAsiaTheme="minorEastAsia" w:hAnsiTheme="minorHAnsi" w:cstheme="minorBidi"/>
              </w:rPr>
              <w:t>12.00 noon</w:t>
            </w:r>
            <w:r w:rsidR="7CB266FE" w:rsidRPr="4C8AF64C">
              <w:rPr>
                <w:rFonts w:asciiTheme="minorHAnsi" w:eastAsiaTheme="minorEastAsia" w:hAnsiTheme="minorHAnsi" w:cstheme="minorBidi"/>
              </w:rPr>
              <w:t xml:space="preserve"> the O’Donoghue Theatre</w:t>
            </w:r>
            <w:r w:rsidR="7FD7D561" w:rsidRPr="4C8AF64C">
              <w:rPr>
                <w:rFonts w:asciiTheme="minorHAnsi" w:eastAsiaTheme="minorEastAsia" w:hAnsiTheme="minorHAnsi" w:cstheme="minorBidi"/>
              </w:rPr>
              <w:t xml:space="preserve"> in O’Donoghue Centre. S</w:t>
            </w:r>
            <w:r w:rsidRPr="4C8AF64C">
              <w:rPr>
                <w:rFonts w:asciiTheme="minorHAnsi" w:eastAsiaTheme="minorEastAsia" w:hAnsiTheme="minorHAnsi" w:cstheme="minorBidi"/>
              </w:rPr>
              <w:t xml:space="preserve">ee campus map here: </w:t>
            </w:r>
            <w:hyperlink r:id="rId14">
              <w:r w:rsidRPr="4C8AF64C">
                <w:rPr>
                  <w:rStyle w:val="Hyperlink"/>
                  <w:rFonts w:asciiTheme="minorHAnsi" w:eastAsiaTheme="minorEastAsia" w:hAnsiTheme="minorHAnsi" w:cstheme="minorBidi"/>
                </w:rPr>
                <w:t>universityofgalway.ie/buildings/maps/</w:t>
              </w:r>
            </w:hyperlink>
          </w:p>
        </w:tc>
      </w:tr>
    </w:tbl>
    <w:p w14:paraId="3E113B73" w14:textId="73C3D892" w:rsidR="4C8AF64C" w:rsidRDefault="4C8AF64C" w:rsidP="4C8AF64C">
      <w:pPr>
        <w:spacing w:after="0" w:line="240" w:lineRule="auto"/>
        <w:rPr>
          <w:rFonts w:asciiTheme="minorHAnsi" w:eastAsiaTheme="minorEastAsia" w:hAnsiTheme="minorHAnsi" w:cstheme="minorBidi"/>
          <w:color w:val="000000" w:themeColor="text1"/>
        </w:rPr>
      </w:pPr>
    </w:p>
    <w:p w14:paraId="559DAFBF" w14:textId="148A07A4" w:rsidR="2FCA76C8" w:rsidRPr="00B073D9" w:rsidRDefault="58EC8C30" w:rsidP="4C8AF64C">
      <w:pPr>
        <w:spacing w:after="0" w:line="240" w:lineRule="auto"/>
        <w:rPr>
          <w:rFonts w:asciiTheme="minorHAnsi" w:eastAsiaTheme="minorEastAsia" w:hAnsiTheme="minorHAnsi" w:cstheme="minorBidi"/>
          <w:color w:val="000000" w:themeColor="text1"/>
          <w:lang w:val="en-US"/>
        </w:rPr>
      </w:pPr>
      <w:r w:rsidRPr="4C8AF64C">
        <w:rPr>
          <w:rFonts w:asciiTheme="minorHAnsi" w:eastAsiaTheme="minorEastAsia" w:hAnsiTheme="minorHAnsi" w:cstheme="minorBidi"/>
          <w:color w:val="000000" w:themeColor="text1"/>
        </w:rPr>
        <w:t>You can find t</w:t>
      </w:r>
      <w:r w:rsidR="236B815E" w:rsidRPr="4C8AF64C">
        <w:rPr>
          <w:rFonts w:asciiTheme="minorHAnsi" w:eastAsiaTheme="minorEastAsia" w:hAnsiTheme="minorHAnsi" w:cstheme="minorBidi"/>
          <w:color w:val="000000" w:themeColor="text1"/>
        </w:rPr>
        <w:t>he full schedule of first year orientation in the College of Arts, Social Sciences an</w:t>
      </w:r>
      <w:r w:rsidR="007C2C1D" w:rsidRPr="4C8AF64C">
        <w:rPr>
          <w:rFonts w:asciiTheme="minorHAnsi" w:eastAsiaTheme="minorEastAsia" w:hAnsiTheme="minorHAnsi" w:cstheme="minorBidi"/>
          <w:color w:val="000000" w:themeColor="text1"/>
        </w:rPr>
        <w:t xml:space="preserve">d Celtic Studies </w:t>
      </w:r>
      <w:r w:rsidR="3FE50BFD" w:rsidRPr="4C8AF64C">
        <w:rPr>
          <w:rFonts w:asciiTheme="minorHAnsi" w:eastAsiaTheme="minorEastAsia" w:hAnsiTheme="minorHAnsi" w:cstheme="minorBidi"/>
          <w:color w:val="000000" w:themeColor="text1"/>
        </w:rPr>
        <w:t>that runs</w:t>
      </w:r>
      <w:r w:rsidR="3FB3326E" w:rsidRPr="4C8AF64C">
        <w:rPr>
          <w:rFonts w:asciiTheme="minorHAnsi" w:eastAsiaTheme="minorEastAsia" w:hAnsiTheme="minorHAnsi" w:cstheme="minorBidi"/>
          <w:color w:val="000000" w:themeColor="text1"/>
        </w:rPr>
        <w:t xml:space="preserve"> </w:t>
      </w:r>
      <w:r w:rsidR="007C2C1D" w:rsidRPr="4C8AF64C">
        <w:rPr>
          <w:rFonts w:asciiTheme="minorHAnsi" w:eastAsiaTheme="minorEastAsia" w:hAnsiTheme="minorHAnsi" w:cstheme="minorBidi"/>
          <w:color w:val="000000" w:themeColor="text1"/>
        </w:rPr>
        <w:t>between 12th-13</w:t>
      </w:r>
      <w:r w:rsidR="236B815E" w:rsidRPr="4C8AF64C">
        <w:rPr>
          <w:rFonts w:asciiTheme="minorHAnsi" w:eastAsiaTheme="minorEastAsia" w:hAnsiTheme="minorHAnsi" w:cstheme="minorBidi"/>
          <w:color w:val="000000" w:themeColor="text1"/>
          <w:vertAlign w:val="superscript"/>
        </w:rPr>
        <w:t>th</w:t>
      </w:r>
      <w:r w:rsidR="236B815E" w:rsidRPr="4C8AF64C">
        <w:rPr>
          <w:rFonts w:asciiTheme="minorHAnsi" w:eastAsiaTheme="minorEastAsia" w:hAnsiTheme="minorHAnsi" w:cstheme="minorBidi"/>
          <w:color w:val="000000" w:themeColor="text1"/>
        </w:rPr>
        <w:t xml:space="preserve"> September here</w:t>
      </w:r>
      <w:r w:rsidR="2E8FEA20" w:rsidRPr="4C8AF64C">
        <w:rPr>
          <w:rFonts w:asciiTheme="minorHAnsi" w:eastAsiaTheme="minorEastAsia" w:hAnsiTheme="minorHAnsi" w:cstheme="minorBidi"/>
          <w:color w:val="000000" w:themeColor="text1"/>
        </w:rPr>
        <w:t>:</w:t>
      </w:r>
    </w:p>
    <w:p w14:paraId="4C7006BD" w14:textId="57440ABF" w:rsidR="53A1070E" w:rsidRPr="00A23248" w:rsidRDefault="236B815E" w:rsidP="4C8AF64C">
      <w:pPr>
        <w:spacing w:after="200" w:line="276" w:lineRule="auto"/>
        <w:jc w:val="both"/>
        <w:rPr>
          <w:rFonts w:asciiTheme="minorHAnsi" w:eastAsiaTheme="minorEastAsia" w:hAnsiTheme="minorHAnsi" w:cstheme="minorBidi"/>
          <w:color w:val="000000" w:themeColor="text1"/>
        </w:rPr>
      </w:pPr>
      <w:hyperlink r:id="rId15">
        <w:r w:rsidRPr="4C8AF64C">
          <w:rPr>
            <w:rStyle w:val="Hyperlink"/>
            <w:rFonts w:asciiTheme="minorHAnsi" w:eastAsiaTheme="minorEastAsia" w:hAnsiTheme="minorHAnsi" w:cstheme="minorBidi"/>
          </w:rPr>
          <w:t>https://www.universityofgalway.ie/colleges-and-schools/arts-social-sciences-and-celtic-studies/student-information/orientation/</w:t>
        </w:r>
        <w:r w:rsidR="00776E14">
          <w:br/>
        </w:r>
        <w:r w:rsidR="00776E14">
          <w:br/>
        </w:r>
      </w:hyperlink>
      <w:r w:rsidR="53A1070E" w:rsidRPr="4C8AF64C">
        <w:rPr>
          <w:rFonts w:asciiTheme="minorHAnsi" w:eastAsiaTheme="minorEastAsia" w:hAnsiTheme="minorHAnsi" w:cstheme="minorBidi"/>
          <w:b/>
          <w:bCs/>
          <w:color w:val="365F91"/>
        </w:rPr>
        <w:t>Academic Term and Exam Dates 202</w:t>
      </w:r>
      <w:r w:rsidR="00A03B80">
        <w:rPr>
          <w:rFonts w:asciiTheme="minorHAnsi" w:eastAsiaTheme="minorEastAsia" w:hAnsiTheme="minorHAnsi" w:cstheme="minorBidi"/>
          <w:b/>
          <w:bCs/>
          <w:color w:val="365F91"/>
        </w:rPr>
        <w:t>6</w:t>
      </w:r>
      <w:r w:rsidR="53A1070E" w:rsidRPr="4C8AF64C">
        <w:rPr>
          <w:rFonts w:asciiTheme="minorHAnsi" w:eastAsiaTheme="minorEastAsia" w:hAnsiTheme="minorHAnsi" w:cstheme="minorBidi"/>
          <w:b/>
          <w:bCs/>
          <w:color w:val="365F91"/>
        </w:rPr>
        <w:t xml:space="preserve"> - 202</w:t>
      </w:r>
      <w:r w:rsidR="00A03B80">
        <w:rPr>
          <w:rFonts w:asciiTheme="minorHAnsi" w:eastAsiaTheme="minorEastAsia" w:hAnsiTheme="minorHAnsi" w:cstheme="minorBidi"/>
          <w:b/>
          <w:bCs/>
          <w:color w:val="365F91"/>
        </w:rPr>
        <w:t>7</w:t>
      </w:r>
    </w:p>
    <w:p w14:paraId="588BA81D" w14:textId="4972CAD0" w:rsidR="53A1070E" w:rsidRPr="00A23248" w:rsidRDefault="53A1070E" w:rsidP="389F2A88">
      <w:pPr>
        <w:spacing w:after="0" w:line="240" w:lineRule="auto"/>
        <w:jc w:val="both"/>
        <w:rPr>
          <w:rFonts w:asciiTheme="minorHAnsi" w:eastAsiaTheme="minorEastAsia" w:hAnsiTheme="minorHAnsi" w:cstheme="minorBidi"/>
          <w:color w:val="000000" w:themeColor="text1"/>
          <w:szCs w:val="24"/>
        </w:rPr>
      </w:pPr>
    </w:p>
    <w:tbl>
      <w:tblPr>
        <w:tblStyle w:val="TableGrid"/>
        <w:tblW w:w="0" w:type="auto"/>
        <w:tblLayout w:type="fixed"/>
        <w:tblLook w:val="06A0" w:firstRow="1" w:lastRow="0" w:firstColumn="1" w:lastColumn="0" w:noHBand="1" w:noVBand="1"/>
      </w:tblPr>
      <w:tblGrid>
        <w:gridCol w:w="2370"/>
        <w:gridCol w:w="5925"/>
      </w:tblGrid>
      <w:tr w:rsidR="53A1070E" w:rsidRPr="00A23248" w14:paraId="257F3E4D" w14:textId="77777777" w:rsidTr="4C8AF64C">
        <w:trPr>
          <w:trHeight w:val="300"/>
        </w:trPr>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D0F971" w14:textId="1CE90F63" w:rsidR="53A1070E" w:rsidRPr="00A23248" w:rsidRDefault="53A1070E" w:rsidP="389F2A88">
            <w:pPr>
              <w:rPr>
                <w:rFonts w:asciiTheme="minorHAnsi" w:eastAsiaTheme="minorEastAsia" w:hAnsiTheme="minorHAnsi" w:cstheme="minorBidi"/>
                <w:color w:val="365F91"/>
                <w:sz w:val="22"/>
              </w:rPr>
            </w:pPr>
            <w:r w:rsidRPr="389F2A88">
              <w:rPr>
                <w:rFonts w:asciiTheme="minorHAnsi" w:eastAsiaTheme="minorEastAsia" w:hAnsiTheme="minorHAnsi" w:cstheme="minorBidi"/>
                <w:b/>
                <w:bCs/>
                <w:color w:val="365F91"/>
                <w:sz w:val="22"/>
              </w:rPr>
              <w:t>First Semester</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ECBEF1" w14:textId="32DAD678" w:rsidR="53A1070E" w:rsidRPr="00A23248" w:rsidRDefault="53A1070E" w:rsidP="389F2A88">
            <w:pPr>
              <w:rPr>
                <w:rFonts w:asciiTheme="minorHAnsi" w:eastAsiaTheme="minorEastAsia" w:hAnsiTheme="minorHAnsi" w:cstheme="minorBidi"/>
                <w:sz w:val="22"/>
              </w:rPr>
            </w:pPr>
          </w:p>
        </w:tc>
      </w:tr>
      <w:tr w:rsidR="001D75F8" w:rsidRPr="00A23248" w14:paraId="1EBC04E6" w14:textId="77777777" w:rsidTr="4C8AF64C">
        <w:trPr>
          <w:trHeight w:val="300"/>
        </w:trPr>
        <w:tc>
          <w:tcPr>
            <w:tcW w:w="23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0080CA" w14:textId="01B046DD" w:rsidR="001D75F8" w:rsidRPr="00A23248" w:rsidRDefault="001D75F8" w:rsidP="2E6EB620">
            <w:pPr>
              <w:rPr>
                <w:rFonts w:asciiTheme="minorHAnsi" w:eastAsiaTheme="minorEastAsia" w:hAnsiTheme="minorHAnsi" w:cstheme="minorBidi"/>
                <w:sz w:val="22"/>
              </w:rPr>
            </w:pPr>
            <w:r w:rsidRPr="2E6EB620">
              <w:rPr>
                <w:rFonts w:asciiTheme="minorHAnsi" w:eastAsiaTheme="minorEastAsia" w:hAnsiTheme="minorHAnsi" w:cstheme="minorBidi"/>
                <w:sz w:val="22"/>
              </w:rPr>
              <w:t>Orientation:</w:t>
            </w:r>
          </w:p>
        </w:tc>
        <w:tc>
          <w:tcPr>
            <w:tcW w:w="592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9BE707" w14:textId="6C10F80D" w:rsidR="001D75F8" w:rsidRPr="00A23248" w:rsidRDefault="007C2C1D" w:rsidP="4C8AF64C">
            <w:pPr>
              <w:rPr>
                <w:rFonts w:asciiTheme="minorHAnsi" w:eastAsiaTheme="minorEastAsia" w:hAnsiTheme="minorHAnsi" w:cstheme="minorBidi"/>
                <w:color w:val="000000" w:themeColor="text1"/>
                <w:lang w:val="en-US"/>
              </w:rPr>
            </w:pPr>
            <w:r w:rsidRPr="4C8AF64C">
              <w:rPr>
                <w:rFonts w:asciiTheme="minorHAnsi" w:eastAsiaTheme="minorEastAsia" w:hAnsiTheme="minorHAnsi" w:cstheme="minorBidi"/>
                <w:sz w:val="22"/>
              </w:rPr>
              <w:t xml:space="preserve"> </w:t>
            </w:r>
            <w:r w:rsidR="5B4F9263" w:rsidRPr="003F1BE1">
              <w:rPr>
                <w:rFonts w:asciiTheme="minorHAnsi" w:eastAsiaTheme="minorEastAsia" w:hAnsiTheme="minorHAnsi" w:cstheme="minorBidi"/>
                <w:sz w:val="22"/>
              </w:rPr>
              <w:t>F</w:t>
            </w:r>
            <w:r w:rsidR="5B4F9263" w:rsidRPr="003F1BE1">
              <w:rPr>
                <w:rFonts w:asciiTheme="minorHAnsi" w:eastAsiaTheme="minorEastAsia" w:hAnsiTheme="minorHAnsi" w:cstheme="minorBidi"/>
              </w:rPr>
              <w:t xml:space="preserve">irst year orientation </w:t>
            </w:r>
            <w:r w:rsidR="00045C7F" w:rsidRPr="003F1BE1">
              <w:rPr>
                <w:rFonts w:asciiTheme="minorHAnsi" w:eastAsiaTheme="minorEastAsia" w:hAnsiTheme="minorHAnsi" w:cstheme="minorBidi"/>
              </w:rPr>
              <w:t xml:space="preserve"> </w:t>
            </w:r>
            <w:r w:rsidR="5B4F9263" w:rsidRPr="003F1BE1">
              <w:rPr>
                <w:rFonts w:asciiTheme="minorHAnsi" w:eastAsiaTheme="minorEastAsia" w:hAnsiTheme="minorHAnsi" w:cstheme="minorBidi"/>
              </w:rPr>
              <w:t>September</w:t>
            </w:r>
            <w:r w:rsidR="003F1BE1" w:rsidRPr="003F1BE1">
              <w:rPr>
                <w:rFonts w:asciiTheme="minorHAnsi" w:eastAsiaTheme="minorEastAsia" w:hAnsiTheme="minorHAnsi" w:cstheme="minorBidi"/>
              </w:rPr>
              <w:t xml:space="preserve"> </w:t>
            </w:r>
            <w:r w:rsidR="003F1BE1">
              <w:rPr>
                <w:rFonts w:asciiTheme="minorHAnsi" w:eastAsiaTheme="minorEastAsia" w:hAnsiTheme="minorHAnsi" w:cstheme="minorBidi"/>
              </w:rPr>
              <w:t>3</w:t>
            </w:r>
            <w:r w:rsidR="003F1BE1" w:rsidRPr="003F1BE1">
              <w:rPr>
                <w:rFonts w:asciiTheme="minorHAnsi" w:eastAsiaTheme="minorEastAsia" w:hAnsiTheme="minorHAnsi" w:cstheme="minorBidi"/>
                <w:vertAlign w:val="superscript"/>
              </w:rPr>
              <w:t>rd</w:t>
            </w:r>
            <w:r w:rsidR="003F1BE1">
              <w:rPr>
                <w:rFonts w:asciiTheme="minorHAnsi" w:eastAsiaTheme="minorEastAsia" w:hAnsiTheme="minorHAnsi" w:cstheme="minorBidi"/>
              </w:rPr>
              <w:t xml:space="preserve">, </w:t>
            </w:r>
            <w:r w:rsidR="003F1BE1" w:rsidRPr="003F1BE1">
              <w:rPr>
                <w:rFonts w:asciiTheme="minorHAnsi" w:eastAsiaTheme="minorEastAsia" w:hAnsiTheme="minorHAnsi" w:cstheme="minorBidi"/>
              </w:rPr>
              <w:t xml:space="preserve"> ODC 11.30-12.30. </w:t>
            </w:r>
          </w:p>
        </w:tc>
      </w:tr>
      <w:tr w:rsidR="00045C7F" w:rsidRPr="000737D4" w14:paraId="463C8EA6" w14:textId="77777777" w:rsidTr="00045C7F">
        <w:tblPrEx>
          <w:tblLook w:val="04A0" w:firstRow="1" w:lastRow="0" w:firstColumn="1" w:lastColumn="0" w:noHBand="0" w:noVBand="1"/>
        </w:tblPrEx>
        <w:tc>
          <w:tcPr>
            <w:tcW w:w="2370" w:type="dxa"/>
          </w:tcPr>
          <w:p w14:paraId="014E766B"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Arts in Action</w:t>
            </w:r>
          </w:p>
        </w:tc>
        <w:tc>
          <w:tcPr>
            <w:tcW w:w="5925" w:type="dxa"/>
          </w:tcPr>
          <w:p w14:paraId="3A218CB6" w14:textId="77777777" w:rsidR="00045C7F" w:rsidRPr="000737D4" w:rsidRDefault="00045C7F" w:rsidP="00927BB5">
            <w:pPr>
              <w:jc w:val="both"/>
              <w:rPr>
                <w:rFonts w:asciiTheme="minorHAnsi" w:eastAsia="Calibri" w:hAnsiTheme="minorHAnsi" w:cstheme="minorHAnsi"/>
                <w:sz w:val="22"/>
              </w:rPr>
            </w:pPr>
            <w:r w:rsidRPr="000737D4">
              <w:rPr>
                <w:rFonts w:asciiTheme="minorHAnsi" w:eastAsia="Calibri" w:hAnsiTheme="minorHAnsi" w:cstheme="minorHAnsi"/>
                <w:sz w:val="22"/>
              </w:rPr>
              <w:t>Will typically be Thursday at 1PM during teaching term in semesters one and two</w:t>
            </w:r>
          </w:p>
          <w:p w14:paraId="341FF18B" w14:textId="77777777" w:rsidR="00045C7F" w:rsidRPr="000737D4" w:rsidRDefault="00045C7F" w:rsidP="00927BB5">
            <w:pPr>
              <w:jc w:val="both"/>
              <w:rPr>
                <w:rFonts w:asciiTheme="minorHAnsi" w:eastAsia="Calibri" w:hAnsiTheme="minorHAnsi" w:cstheme="minorHAnsi"/>
                <w:sz w:val="22"/>
              </w:rPr>
            </w:pPr>
            <w:r w:rsidRPr="000737D4">
              <w:rPr>
                <w:rFonts w:asciiTheme="minorHAnsi" w:eastAsia="Calibri" w:hAnsiTheme="minorHAnsi" w:cstheme="minorHAnsi"/>
                <w:sz w:val="22"/>
              </w:rPr>
              <w:t>Full programme to be launched in September</w:t>
            </w:r>
          </w:p>
          <w:p w14:paraId="4882351E" w14:textId="77777777" w:rsidR="00045C7F" w:rsidRPr="000737D4" w:rsidRDefault="00045C7F" w:rsidP="00927BB5">
            <w:pPr>
              <w:jc w:val="both"/>
              <w:rPr>
                <w:rFonts w:asciiTheme="minorHAnsi" w:eastAsia="Calibri" w:hAnsiTheme="minorHAnsi" w:cstheme="minorHAnsi"/>
                <w:sz w:val="22"/>
              </w:rPr>
            </w:pPr>
            <w:r w:rsidRPr="000737D4">
              <w:rPr>
                <w:rFonts w:asciiTheme="minorHAnsi" w:eastAsia="Calibri" w:hAnsiTheme="minorHAnsi" w:cstheme="minorHAnsi"/>
                <w:sz w:val="22"/>
              </w:rPr>
              <w:t>All events free and open to students and may be integrated as part of your modules</w:t>
            </w:r>
          </w:p>
        </w:tc>
      </w:tr>
      <w:tr w:rsidR="00045C7F" w:rsidRPr="000737D4" w14:paraId="52CC5A63" w14:textId="77777777" w:rsidTr="00045C7F">
        <w:tblPrEx>
          <w:tblLook w:val="04A0" w:firstRow="1" w:lastRow="0" w:firstColumn="1" w:lastColumn="0" w:noHBand="0" w:noVBand="1"/>
        </w:tblPrEx>
        <w:tc>
          <w:tcPr>
            <w:tcW w:w="2370" w:type="dxa"/>
          </w:tcPr>
          <w:p w14:paraId="1C394C7A" w14:textId="77777777" w:rsidR="00045C7F" w:rsidRPr="000737D4" w:rsidRDefault="00045C7F" w:rsidP="00927BB5">
            <w:pPr>
              <w:rPr>
                <w:rFonts w:asciiTheme="minorHAnsi" w:eastAsia="Calibri" w:hAnsiTheme="minorHAnsi" w:cstheme="minorHAnsi"/>
                <w:sz w:val="22"/>
              </w:rPr>
            </w:pPr>
            <w:r>
              <w:rPr>
                <w:rFonts w:asciiTheme="minorHAnsi" w:eastAsia="Calibri" w:hAnsiTheme="minorHAnsi" w:cstheme="minorHAnsi"/>
                <w:sz w:val="22"/>
              </w:rPr>
              <w:t xml:space="preserve">Teaching – all </w:t>
            </w:r>
            <w:r w:rsidRPr="000737D4">
              <w:rPr>
                <w:rFonts w:asciiTheme="minorHAnsi" w:eastAsia="Calibri" w:hAnsiTheme="minorHAnsi" w:cstheme="minorHAnsi"/>
                <w:sz w:val="22"/>
              </w:rPr>
              <w:t>years:</w:t>
            </w:r>
          </w:p>
        </w:tc>
        <w:tc>
          <w:tcPr>
            <w:tcW w:w="5925" w:type="dxa"/>
          </w:tcPr>
          <w:p w14:paraId="5D379373" w14:textId="77777777" w:rsidR="00045C7F" w:rsidRPr="000737D4" w:rsidRDefault="00045C7F" w:rsidP="00927BB5">
            <w:pPr>
              <w:ind w:left="2880" w:hanging="2880"/>
              <w:rPr>
                <w:rFonts w:asciiTheme="minorHAnsi" w:eastAsia="Calibri" w:hAnsiTheme="minorHAnsi" w:cstheme="minorHAnsi"/>
                <w:sz w:val="22"/>
              </w:rPr>
            </w:pPr>
            <w:r>
              <w:rPr>
                <w:rFonts w:asciiTheme="minorHAnsi" w:eastAsia="Calibri" w:hAnsiTheme="minorHAnsi" w:cstheme="minorHAnsi"/>
                <w:sz w:val="22"/>
              </w:rPr>
              <w:t>Monday, 7</w:t>
            </w:r>
            <w:r w:rsidRPr="00F44FF6">
              <w:rPr>
                <w:rFonts w:asciiTheme="minorHAnsi" w:eastAsia="Calibri" w:hAnsiTheme="minorHAnsi" w:cstheme="minorHAnsi"/>
                <w:sz w:val="22"/>
                <w:vertAlign w:val="superscript"/>
              </w:rPr>
              <w:t>th</w:t>
            </w:r>
            <w:r>
              <w:rPr>
                <w:rFonts w:asciiTheme="minorHAnsi" w:eastAsia="Calibri" w:hAnsiTheme="minorHAnsi" w:cstheme="minorHAnsi"/>
                <w:sz w:val="22"/>
              </w:rPr>
              <w:t xml:space="preserve">  September – Friday, 27</w:t>
            </w:r>
            <w:r w:rsidRPr="000737D4">
              <w:rPr>
                <w:rFonts w:asciiTheme="minorHAnsi" w:eastAsia="Calibri" w:hAnsiTheme="minorHAnsi" w:cstheme="minorHAnsi"/>
                <w:sz w:val="22"/>
                <w:vertAlign w:val="superscript"/>
              </w:rPr>
              <w:t>th</w:t>
            </w:r>
            <w:r>
              <w:rPr>
                <w:rFonts w:asciiTheme="minorHAnsi" w:eastAsia="Calibri" w:hAnsiTheme="minorHAnsi" w:cstheme="minorHAnsi"/>
                <w:sz w:val="22"/>
              </w:rPr>
              <w:t xml:space="preserve"> November </w:t>
            </w:r>
            <w:r w:rsidRPr="000737D4">
              <w:rPr>
                <w:rFonts w:asciiTheme="minorHAnsi" w:eastAsia="Calibri" w:hAnsiTheme="minorHAnsi" w:cstheme="minorHAnsi"/>
                <w:sz w:val="22"/>
              </w:rPr>
              <w:t xml:space="preserve"> (12</w:t>
            </w:r>
          </w:p>
          <w:p w14:paraId="38208648" w14:textId="77777777" w:rsidR="00045C7F" w:rsidRPr="000737D4" w:rsidRDefault="00045C7F" w:rsidP="00927BB5">
            <w:pPr>
              <w:ind w:left="2880" w:hanging="2880"/>
              <w:rPr>
                <w:rFonts w:asciiTheme="minorHAnsi" w:eastAsia="Calibri" w:hAnsiTheme="minorHAnsi" w:cstheme="minorHAnsi"/>
                <w:sz w:val="22"/>
              </w:rPr>
            </w:pPr>
            <w:r w:rsidRPr="000737D4">
              <w:rPr>
                <w:rFonts w:asciiTheme="minorHAnsi" w:eastAsia="Calibri" w:hAnsiTheme="minorHAnsi" w:cstheme="minorHAnsi"/>
                <w:sz w:val="22"/>
              </w:rPr>
              <w:t>weeks of teaching)</w:t>
            </w:r>
          </w:p>
        </w:tc>
      </w:tr>
      <w:tr w:rsidR="00045C7F" w14:paraId="37CA679A" w14:textId="77777777" w:rsidTr="00045C7F">
        <w:tblPrEx>
          <w:tblLook w:val="04A0" w:firstRow="1" w:lastRow="0" w:firstColumn="1" w:lastColumn="0" w:noHBand="0" w:noVBand="1"/>
        </w:tblPrEx>
        <w:tc>
          <w:tcPr>
            <w:tcW w:w="2370" w:type="dxa"/>
          </w:tcPr>
          <w:p w14:paraId="04B466D4" w14:textId="77777777" w:rsidR="00045C7F" w:rsidRDefault="00045C7F" w:rsidP="00927BB5">
            <w:pPr>
              <w:rPr>
                <w:rFonts w:asciiTheme="minorHAnsi" w:eastAsia="Calibri" w:hAnsiTheme="minorHAnsi" w:cstheme="minorHAnsi"/>
                <w:sz w:val="22"/>
              </w:rPr>
            </w:pPr>
            <w:r>
              <w:rPr>
                <w:rFonts w:asciiTheme="minorHAnsi" w:eastAsia="Calibri" w:hAnsiTheme="minorHAnsi" w:cstheme="minorHAnsi"/>
                <w:sz w:val="22"/>
              </w:rPr>
              <w:lastRenderedPageBreak/>
              <w:t xml:space="preserve">Development Week </w:t>
            </w:r>
          </w:p>
        </w:tc>
        <w:tc>
          <w:tcPr>
            <w:tcW w:w="5925" w:type="dxa"/>
          </w:tcPr>
          <w:p w14:paraId="17D984D9" w14:textId="77777777" w:rsidR="00045C7F" w:rsidRDefault="00045C7F" w:rsidP="00927BB5">
            <w:pPr>
              <w:ind w:left="2880" w:hanging="2880"/>
              <w:rPr>
                <w:rFonts w:asciiTheme="minorHAnsi" w:eastAsia="Calibri" w:hAnsiTheme="minorHAnsi" w:cstheme="minorHAnsi"/>
                <w:sz w:val="22"/>
              </w:rPr>
            </w:pPr>
            <w:r>
              <w:rPr>
                <w:rFonts w:asciiTheme="minorHAnsi" w:eastAsia="Calibri" w:hAnsiTheme="minorHAnsi" w:cstheme="minorHAnsi"/>
                <w:sz w:val="22"/>
              </w:rPr>
              <w:t>Monday 12</w:t>
            </w:r>
            <w:r w:rsidRPr="00471B7A">
              <w:rPr>
                <w:rFonts w:asciiTheme="minorHAnsi" w:eastAsia="Calibri" w:hAnsiTheme="minorHAnsi" w:cstheme="minorHAnsi"/>
                <w:sz w:val="22"/>
                <w:vertAlign w:val="superscript"/>
              </w:rPr>
              <w:t>th</w:t>
            </w:r>
            <w:r>
              <w:rPr>
                <w:rFonts w:asciiTheme="minorHAnsi" w:eastAsia="Calibri" w:hAnsiTheme="minorHAnsi" w:cstheme="minorHAnsi"/>
                <w:sz w:val="22"/>
              </w:rPr>
              <w:t xml:space="preserve"> October – Friday 16</w:t>
            </w:r>
            <w:r w:rsidRPr="00471B7A">
              <w:rPr>
                <w:rFonts w:asciiTheme="minorHAnsi" w:eastAsia="Calibri" w:hAnsiTheme="minorHAnsi" w:cstheme="minorHAnsi"/>
                <w:sz w:val="22"/>
                <w:vertAlign w:val="superscript"/>
              </w:rPr>
              <w:t>th</w:t>
            </w:r>
            <w:r>
              <w:rPr>
                <w:rFonts w:asciiTheme="minorHAnsi" w:eastAsia="Calibri" w:hAnsiTheme="minorHAnsi" w:cstheme="minorHAnsi"/>
                <w:sz w:val="22"/>
              </w:rPr>
              <w:t xml:space="preserve"> October – There will be no</w:t>
            </w:r>
          </w:p>
          <w:p w14:paraId="0ECA244B" w14:textId="77777777" w:rsidR="00045C7F" w:rsidRDefault="00045C7F" w:rsidP="00927BB5">
            <w:pPr>
              <w:ind w:left="2880" w:hanging="2880"/>
              <w:rPr>
                <w:rFonts w:asciiTheme="minorHAnsi" w:eastAsia="Calibri" w:hAnsiTheme="minorHAnsi" w:cstheme="minorHAnsi"/>
                <w:sz w:val="22"/>
              </w:rPr>
            </w:pPr>
            <w:r>
              <w:rPr>
                <w:rFonts w:asciiTheme="minorHAnsi" w:eastAsia="Calibri" w:hAnsiTheme="minorHAnsi" w:cstheme="minorHAnsi"/>
                <w:sz w:val="22"/>
              </w:rPr>
              <w:t xml:space="preserve">classes this week but Students are expected to use this time for </w:t>
            </w:r>
          </w:p>
          <w:p w14:paraId="7BDF1235" w14:textId="77777777" w:rsidR="00045C7F" w:rsidRDefault="00045C7F" w:rsidP="00927BB5">
            <w:pPr>
              <w:ind w:left="2880" w:hanging="2880"/>
              <w:rPr>
                <w:rFonts w:asciiTheme="minorHAnsi" w:eastAsia="Calibri" w:hAnsiTheme="minorHAnsi" w:cstheme="minorHAnsi"/>
                <w:sz w:val="22"/>
              </w:rPr>
            </w:pPr>
            <w:r>
              <w:rPr>
                <w:rFonts w:asciiTheme="minorHAnsi" w:eastAsia="Calibri" w:hAnsiTheme="minorHAnsi" w:cstheme="minorHAnsi"/>
                <w:sz w:val="22"/>
              </w:rPr>
              <w:t xml:space="preserve">group rehearsals and development of projects. </w:t>
            </w:r>
          </w:p>
        </w:tc>
      </w:tr>
      <w:tr w:rsidR="00045C7F" w:rsidRPr="000737D4" w14:paraId="71050726" w14:textId="77777777" w:rsidTr="00045C7F">
        <w:tblPrEx>
          <w:tblLook w:val="04A0" w:firstRow="1" w:lastRow="0" w:firstColumn="1" w:lastColumn="0" w:noHBand="0" w:noVBand="1"/>
        </w:tblPrEx>
        <w:tc>
          <w:tcPr>
            <w:tcW w:w="2370" w:type="dxa"/>
          </w:tcPr>
          <w:p w14:paraId="6AF54B72"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Applications for second semester internships due</w:t>
            </w:r>
          </w:p>
        </w:tc>
        <w:tc>
          <w:tcPr>
            <w:tcW w:w="5925" w:type="dxa"/>
          </w:tcPr>
          <w:p w14:paraId="5F5C3FB6" w14:textId="77777777" w:rsidR="00045C7F" w:rsidRPr="000737D4" w:rsidRDefault="00045C7F" w:rsidP="00927BB5">
            <w:pPr>
              <w:ind w:left="2880" w:hanging="2880"/>
              <w:rPr>
                <w:rFonts w:asciiTheme="minorHAnsi" w:eastAsia="Calibri" w:hAnsiTheme="minorHAnsi" w:cstheme="minorBidi"/>
                <w:sz w:val="22"/>
              </w:rPr>
            </w:pPr>
            <w:r w:rsidRPr="1B2DE105">
              <w:rPr>
                <w:rFonts w:asciiTheme="minorHAnsi" w:eastAsia="Calibri" w:hAnsiTheme="minorHAnsi" w:cstheme="minorBidi"/>
                <w:sz w:val="22"/>
              </w:rPr>
              <w:t>Friday 2</w:t>
            </w:r>
            <w:r>
              <w:rPr>
                <w:rFonts w:asciiTheme="minorHAnsi" w:eastAsia="Calibri" w:hAnsiTheme="minorHAnsi" w:cstheme="minorBidi"/>
                <w:sz w:val="22"/>
              </w:rPr>
              <w:t>5</w:t>
            </w:r>
            <w:r w:rsidRPr="1B2DE105">
              <w:rPr>
                <w:rFonts w:asciiTheme="minorHAnsi" w:eastAsia="Calibri" w:hAnsiTheme="minorHAnsi" w:cstheme="minorBidi"/>
                <w:sz w:val="22"/>
                <w:vertAlign w:val="superscript"/>
              </w:rPr>
              <w:t>th</w:t>
            </w:r>
            <w:r w:rsidRPr="1B2DE105">
              <w:rPr>
                <w:rFonts w:asciiTheme="minorHAnsi" w:eastAsia="Calibri" w:hAnsiTheme="minorHAnsi" w:cstheme="minorBidi"/>
                <w:sz w:val="22"/>
              </w:rPr>
              <w:t xml:space="preserve"> September at 5PM </w:t>
            </w:r>
            <w:r w:rsidRPr="1B2DE105">
              <w:rPr>
                <w:rFonts w:asciiTheme="minorHAnsi" w:eastAsia="Calibri" w:hAnsiTheme="minorHAnsi" w:cstheme="minorBidi"/>
                <w:i/>
                <w:iCs/>
                <w:sz w:val="22"/>
              </w:rPr>
              <w:t>(see details later in handbook, no</w:t>
            </w:r>
            <w:r>
              <w:rPr>
                <w:rFonts w:asciiTheme="minorHAnsi" w:eastAsia="Calibri" w:hAnsiTheme="minorHAnsi" w:cstheme="minorBidi"/>
                <w:i/>
                <w:iCs/>
                <w:sz w:val="22"/>
              </w:rPr>
              <w:t xml:space="preserve"> </w:t>
            </w:r>
            <w:r w:rsidRPr="1B2DE105">
              <w:rPr>
                <w:rFonts w:asciiTheme="minorHAnsi" w:eastAsia="Calibri" w:hAnsiTheme="minorHAnsi" w:cstheme="minorBidi"/>
                <w:i/>
                <w:iCs/>
                <w:sz w:val="22"/>
              </w:rPr>
              <w:t>late applications accepted)</w:t>
            </w:r>
          </w:p>
        </w:tc>
      </w:tr>
      <w:tr w:rsidR="00045C7F" w:rsidRPr="000737D4" w14:paraId="1A363DBE" w14:textId="77777777" w:rsidTr="00045C7F">
        <w:tblPrEx>
          <w:tblLook w:val="04A0" w:firstRow="1" w:lastRow="0" w:firstColumn="1" w:lastColumn="0" w:noHBand="0" w:noVBand="1"/>
        </w:tblPrEx>
        <w:tc>
          <w:tcPr>
            <w:tcW w:w="2370" w:type="dxa"/>
          </w:tcPr>
          <w:p w14:paraId="68F03B6E"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Bank Holiday:</w:t>
            </w:r>
          </w:p>
        </w:tc>
        <w:tc>
          <w:tcPr>
            <w:tcW w:w="5925" w:type="dxa"/>
          </w:tcPr>
          <w:p w14:paraId="6324EA1D" w14:textId="77777777" w:rsidR="00045C7F" w:rsidRPr="000737D4" w:rsidRDefault="00045C7F" w:rsidP="00927BB5">
            <w:pPr>
              <w:jc w:val="both"/>
              <w:rPr>
                <w:rFonts w:asciiTheme="minorHAnsi" w:eastAsia="Calibri" w:hAnsiTheme="minorHAnsi" w:cstheme="minorBidi"/>
                <w:sz w:val="22"/>
              </w:rPr>
            </w:pPr>
            <w:r>
              <w:rPr>
                <w:rFonts w:asciiTheme="minorHAnsi" w:eastAsia="Calibri" w:hAnsiTheme="minorHAnsi" w:cstheme="minorBidi"/>
                <w:sz w:val="22"/>
              </w:rPr>
              <w:t xml:space="preserve">Monday 26th October </w:t>
            </w:r>
            <w:r w:rsidRPr="6EB5A18A">
              <w:rPr>
                <w:rFonts w:asciiTheme="minorHAnsi" w:eastAsia="Calibri" w:hAnsiTheme="minorHAnsi" w:cstheme="minorBidi"/>
                <w:sz w:val="22"/>
              </w:rPr>
              <w:t xml:space="preserve"> (NO CLASSES)</w:t>
            </w:r>
          </w:p>
        </w:tc>
      </w:tr>
      <w:tr w:rsidR="00045C7F" w:rsidRPr="000737D4" w14:paraId="798A6AD1" w14:textId="77777777" w:rsidTr="00045C7F">
        <w:tblPrEx>
          <w:tblLook w:val="04A0" w:firstRow="1" w:lastRow="0" w:firstColumn="1" w:lastColumn="0" w:noHBand="0" w:noVBand="1"/>
        </w:tblPrEx>
        <w:tc>
          <w:tcPr>
            <w:tcW w:w="2370" w:type="dxa"/>
          </w:tcPr>
          <w:p w14:paraId="2DEB6862"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Study Week:</w:t>
            </w:r>
          </w:p>
        </w:tc>
        <w:tc>
          <w:tcPr>
            <w:tcW w:w="5925" w:type="dxa"/>
          </w:tcPr>
          <w:p w14:paraId="3B104095" w14:textId="77777777" w:rsidR="00045C7F" w:rsidRPr="000737D4" w:rsidRDefault="00045C7F" w:rsidP="00927BB5">
            <w:pPr>
              <w:rPr>
                <w:rFonts w:asciiTheme="minorHAnsi" w:eastAsia="Calibri" w:hAnsiTheme="minorHAnsi" w:cstheme="minorHAnsi"/>
                <w:sz w:val="22"/>
              </w:rPr>
            </w:pPr>
            <w:r>
              <w:rPr>
                <w:rFonts w:asciiTheme="minorHAnsi" w:eastAsia="Calibri" w:hAnsiTheme="minorHAnsi" w:cstheme="minorHAnsi"/>
                <w:sz w:val="22"/>
              </w:rPr>
              <w:t>Monday, 1</w:t>
            </w:r>
            <w:r w:rsidRPr="00F56255">
              <w:rPr>
                <w:rFonts w:asciiTheme="minorHAnsi" w:eastAsia="Calibri" w:hAnsiTheme="minorHAnsi" w:cstheme="minorHAnsi"/>
                <w:sz w:val="22"/>
                <w:vertAlign w:val="superscript"/>
              </w:rPr>
              <w:t>st</w:t>
            </w:r>
            <w:r>
              <w:rPr>
                <w:rFonts w:asciiTheme="minorHAnsi" w:eastAsia="Calibri" w:hAnsiTheme="minorHAnsi" w:cstheme="minorHAnsi"/>
                <w:sz w:val="22"/>
              </w:rPr>
              <w:t xml:space="preserve"> December – Friday, 5</w:t>
            </w:r>
            <w:r w:rsidRPr="00F56255">
              <w:rPr>
                <w:rFonts w:asciiTheme="minorHAnsi" w:eastAsia="Calibri" w:hAnsiTheme="minorHAnsi" w:cstheme="minorHAnsi"/>
                <w:sz w:val="22"/>
                <w:vertAlign w:val="superscript"/>
              </w:rPr>
              <w:t>th</w:t>
            </w:r>
            <w:r>
              <w:rPr>
                <w:rFonts w:asciiTheme="minorHAnsi" w:eastAsia="Calibri" w:hAnsiTheme="minorHAnsi" w:cstheme="minorHAnsi"/>
                <w:sz w:val="22"/>
              </w:rPr>
              <w:t xml:space="preserve">  December 2024</w:t>
            </w:r>
          </w:p>
        </w:tc>
      </w:tr>
      <w:tr w:rsidR="00045C7F" w:rsidRPr="000737D4" w14:paraId="14ADF8EE" w14:textId="77777777" w:rsidTr="00045C7F">
        <w:tblPrEx>
          <w:tblLook w:val="04A0" w:firstRow="1" w:lastRow="0" w:firstColumn="1" w:lastColumn="0" w:noHBand="0" w:noVBand="1"/>
        </w:tblPrEx>
        <w:tc>
          <w:tcPr>
            <w:tcW w:w="2370" w:type="dxa"/>
          </w:tcPr>
          <w:p w14:paraId="4E30DA32"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Semester 1 Exams:</w:t>
            </w:r>
          </w:p>
        </w:tc>
        <w:tc>
          <w:tcPr>
            <w:tcW w:w="5925" w:type="dxa"/>
          </w:tcPr>
          <w:p w14:paraId="432F9D2F" w14:textId="77777777" w:rsidR="00045C7F" w:rsidRPr="000737D4" w:rsidRDefault="00045C7F" w:rsidP="00927BB5">
            <w:pPr>
              <w:jc w:val="both"/>
              <w:rPr>
                <w:rFonts w:asciiTheme="minorHAnsi" w:eastAsia="Calibri" w:hAnsiTheme="minorHAnsi" w:cstheme="minorHAnsi"/>
                <w:sz w:val="22"/>
              </w:rPr>
            </w:pPr>
            <w:r>
              <w:rPr>
                <w:rFonts w:asciiTheme="minorHAnsi" w:eastAsia="Calibri" w:hAnsiTheme="minorHAnsi" w:cstheme="minorHAnsi"/>
                <w:sz w:val="22"/>
              </w:rPr>
              <w:t>Monday, 8</w:t>
            </w:r>
            <w:r w:rsidRPr="000737D4">
              <w:rPr>
                <w:rFonts w:asciiTheme="minorHAnsi" w:eastAsia="Calibri" w:hAnsiTheme="minorHAnsi" w:cstheme="minorHAnsi"/>
                <w:sz w:val="22"/>
                <w:vertAlign w:val="superscript"/>
              </w:rPr>
              <w:t>th</w:t>
            </w:r>
            <w:r>
              <w:rPr>
                <w:rFonts w:asciiTheme="minorHAnsi" w:eastAsia="Calibri" w:hAnsiTheme="minorHAnsi" w:cstheme="minorHAnsi"/>
                <w:sz w:val="22"/>
              </w:rPr>
              <w:t xml:space="preserve"> December – Friday, 19</w:t>
            </w:r>
            <w:r w:rsidRPr="00F56255">
              <w:rPr>
                <w:rFonts w:asciiTheme="minorHAnsi" w:eastAsia="Calibri" w:hAnsiTheme="minorHAnsi" w:cstheme="minorHAnsi"/>
                <w:sz w:val="22"/>
                <w:vertAlign w:val="superscript"/>
              </w:rPr>
              <w:t>th</w:t>
            </w:r>
            <w:r>
              <w:rPr>
                <w:rFonts w:asciiTheme="minorHAnsi" w:eastAsia="Calibri" w:hAnsiTheme="minorHAnsi" w:cstheme="minorHAnsi"/>
                <w:sz w:val="22"/>
              </w:rPr>
              <w:t xml:space="preserve"> </w:t>
            </w:r>
            <w:r w:rsidRPr="000737D4">
              <w:rPr>
                <w:rFonts w:asciiTheme="minorHAnsi" w:eastAsia="Calibri" w:hAnsiTheme="minorHAnsi" w:cstheme="minorHAnsi"/>
                <w:sz w:val="22"/>
              </w:rPr>
              <w:t>December (10 days of exams)</w:t>
            </w:r>
          </w:p>
        </w:tc>
      </w:tr>
      <w:tr w:rsidR="00045C7F" w:rsidRPr="000737D4" w14:paraId="1421BEFB" w14:textId="77777777" w:rsidTr="00045C7F">
        <w:tblPrEx>
          <w:tblLook w:val="04A0" w:firstRow="1" w:lastRow="0" w:firstColumn="1" w:lastColumn="0" w:noHBand="0" w:noVBand="1"/>
        </w:tblPrEx>
        <w:tc>
          <w:tcPr>
            <w:tcW w:w="2370" w:type="dxa"/>
          </w:tcPr>
          <w:p w14:paraId="713388AB"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Christmas Holidays:</w:t>
            </w:r>
          </w:p>
        </w:tc>
        <w:tc>
          <w:tcPr>
            <w:tcW w:w="5925" w:type="dxa"/>
          </w:tcPr>
          <w:p w14:paraId="610EE987" w14:textId="77777777" w:rsidR="00045C7F" w:rsidRPr="000737D4" w:rsidRDefault="00045C7F" w:rsidP="00927BB5">
            <w:pPr>
              <w:jc w:val="both"/>
              <w:rPr>
                <w:rFonts w:asciiTheme="minorHAnsi" w:eastAsia="Calibri" w:hAnsiTheme="minorHAnsi" w:cstheme="minorHAnsi"/>
                <w:sz w:val="22"/>
              </w:rPr>
            </w:pPr>
            <w:r>
              <w:rPr>
                <w:rFonts w:asciiTheme="minorHAnsi" w:eastAsia="Calibri" w:hAnsiTheme="minorHAnsi" w:cstheme="minorHAnsi"/>
                <w:sz w:val="22"/>
              </w:rPr>
              <w:t>Saturday, 19</w:t>
            </w:r>
            <w:r w:rsidRPr="00F56255">
              <w:rPr>
                <w:rFonts w:asciiTheme="minorHAnsi" w:eastAsia="Calibri" w:hAnsiTheme="minorHAnsi" w:cstheme="minorHAnsi"/>
                <w:sz w:val="22"/>
                <w:vertAlign w:val="superscript"/>
              </w:rPr>
              <w:t>th</w:t>
            </w:r>
            <w:r>
              <w:rPr>
                <w:rFonts w:asciiTheme="minorHAnsi" w:eastAsia="Calibri" w:hAnsiTheme="minorHAnsi" w:cstheme="minorHAnsi"/>
                <w:sz w:val="22"/>
              </w:rPr>
              <w:t xml:space="preserve"> December </w:t>
            </w:r>
          </w:p>
        </w:tc>
      </w:tr>
      <w:tr w:rsidR="00045C7F" w:rsidRPr="000737D4" w14:paraId="4199BAE1" w14:textId="77777777" w:rsidTr="00045C7F">
        <w:tblPrEx>
          <w:tblLook w:val="04A0" w:firstRow="1" w:lastRow="0" w:firstColumn="1" w:lastColumn="0" w:noHBand="0" w:noVBand="1"/>
        </w:tblPrEx>
        <w:tc>
          <w:tcPr>
            <w:tcW w:w="2370" w:type="dxa"/>
          </w:tcPr>
          <w:p w14:paraId="6DA85BFA" w14:textId="77777777" w:rsidR="00045C7F" w:rsidRPr="000737D4" w:rsidRDefault="00045C7F" w:rsidP="00927BB5">
            <w:pPr>
              <w:spacing w:before="40"/>
              <w:rPr>
                <w:rFonts w:asciiTheme="minorHAnsi" w:eastAsia="Calibri" w:hAnsiTheme="minorHAnsi" w:cstheme="minorHAnsi"/>
                <w:color w:val="243F60"/>
                <w:sz w:val="22"/>
              </w:rPr>
            </w:pPr>
          </w:p>
        </w:tc>
        <w:tc>
          <w:tcPr>
            <w:tcW w:w="5925" w:type="dxa"/>
          </w:tcPr>
          <w:p w14:paraId="6EDD79E2" w14:textId="77777777" w:rsidR="00045C7F" w:rsidRPr="000737D4" w:rsidRDefault="00045C7F" w:rsidP="00927BB5">
            <w:pPr>
              <w:rPr>
                <w:rFonts w:asciiTheme="minorHAnsi" w:eastAsia="Calibri" w:hAnsiTheme="minorHAnsi" w:cstheme="minorHAnsi"/>
                <w:sz w:val="22"/>
              </w:rPr>
            </w:pPr>
          </w:p>
        </w:tc>
      </w:tr>
      <w:tr w:rsidR="00045C7F" w:rsidRPr="000737D4" w14:paraId="57A593E9" w14:textId="77777777" w:rsidTr="00045C7F">
        <w:tblPrEx>
          <w:tblLook w:val="04A0" w:firstRow="1" w:lastRow="0" w:firstColumn="1" w:lastColumn="0" w:noHBand="0" w:noVBand="1"/>
        </w:tblPrEx>
        <w:tc>
          <w:tcPr>
            <w:tcW w:w="2370" w:type="dxa"/>
          </w:tcPr>
          <w:p w14:paraId="41A3133E" w14:textId="77777777" w:rsidR="00045C7F" w:rsidRPr="000737D4" w:rsidRDefault="00045C7F" w:rsidP="00927BB5">
            <w:pPr>
              <w:pStyle w:val="Heading3"/>
              <w:rPr>
                <w:rFonts w:asciiTheme="minorHAnsi" w:eastAsia="Calibri" w:hAnsiTheme="minorHAnsi" w:cstheme="minorHAnsi"/>
                <w:i/>
                <w:color w:val="2E74B5" w:themeColor="accent1" w:themeShade="BF"/>
                <w:sz w:val="22"/>
                <w:szCs w:val="22"/>
              </w:rPr>
            </w:pPr>
            <w:bookmarkStart w:id="0" w:name="_Toc702283522"/>
            <w:bookmarkStart w:id="1" w:name="_Toc202436849"/>
            <w:r w:rsidRPr="000737D4">
              <w:rPr>
                <w:rFonts w:asciiTheme="minorHAnsi" w:eastAsia="Calibri" w:hAnsiTheme="minorHAnsi" w:cstheme="minorHAnsi"/>
                <w:b/>
                <w:bCs/>
                <w:color w:val="2E74B5" w:themeColor="accent1" w:themeShade="BF"/>
                <w:sz w:val="22"/>
                <w:szCs w:val="22"/>
              </w:rPr>
              <w:t>Second Semester</w:t>
            </w:r>
            <w:bookmarkEnd w:id="0"/>
            <w:bookmarkEnd w:id="1"/>
            <w:r w:rsidRPr="000737D4">
              <w:rPr>
                <w:rFonts w:asciiTheme="minorHAnsi" w:eastAsia="Calibri" w:hAnsiTheme="minorHAnsi" w:cstheme="minorHAnsi"/>
                <w:color w:val="2E74B5" w:themeColor="accent1" w:themeShade="BF"/>
                <w:sz w:val="22"/>
                <w:szCs w:val="22"/>
                <w:lang w:val="en-GB"/>
              </w:rPr>
              <w:t xml:space="preserve"> </w:t>
            </w:r>
          </w:p>
        </w:tc>
        <w:tc>
          <w:tcPr>
            <w:tcW w:w="5925" w:type="dxa"/>
          </w:tcPr>
          <w:p w14:paraId="282612A2" w14:textId="77777777" w:rsidR="00045C7F" w:rsidRPr="000737D4" w:rsidRDefault="00045C7F" w:rsidP="00927BB5">
            <w:pPr>
              <w:rPr>
                <w:rFonts w:asciiTheme="minorHAnsi" w:eastAsia="Calibri" w:hAnsiTheme="minorHAnsi" w:cstheme="minorHAnsi"/>
                <w:sz w:val="22"/>
              </w:rPr>
            </w:pPr>
          </w:p>
        </w:tc>
      </w:tr>
      <w:tr w:rsidR="00045C7F" w:rsidRPr="000737D4" w14:paraId="3DE22007" w14:textId="77777777" w:rsidTr="00045C7F">
        <w:tblPrEx>
          <w:tblLook w:val="04A0" w:firstRow="1" w:lastRow="0" w:firstColumn="1" w:lastColumn="0" w:noHBand="0" w:noVBand="1"/>
        </w:tblPrEx>
        <w:tc>
          <w:tcPr>
            <w:tcW w:w="2370" w:type="dxa"/>
          </w:tcPr>
          <w:p w14:paraId="0628414B"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Teaching:</w:t>
            </w:r>
          </w:p>
        </w:tc>
        <w:tc>
          <w:tcPr>
            <w:tcW w:w="5925" w:type="dxa"/>
          </w:tcPr>
          <w:p w14:paraId="515D8016" w14:textId="77777777" w:rsidR="00045C7F" w:rsidRPr="000737D4" w:rsidRDefault="00045C7F" w:rsidP="00927BB5">
            <w:pPr>
              <w:ind w:left="2880" w:hanging="2880"/>
              <w:rPr>
                <w:rFonts w:asciiTheme="minorHAnsi" w:eastAsia="Calibri" w:hAnsiTheme="minorHAnsi" w:cstheme="minorHAnsi"/>
                <w:sz w:val="22"/>
              </w:rPr>
            </w:pPr>
            <w:r>
              <w:rPr>
                <w:rFonts w:asciiTheme="minorHAnsi" w:eastAsia="Calibri" w:hAnsiTheme="minorHAnsi" w:cstheme="minorHAnsi"/>
                <w:sz w:val="22"/>
              </w:rPr>
              <w:t>Monday, 11</w:t>
            </w:r>
            <w:r w:rsidRPr="000737D4">
              <w:rPr>
                <w:rFonts w:asciiTheme="minorHAnsi" w:eastAsia="Calibri" w:hAnsiTheme="minorHAnsi" w:cstheme="minorHAnsi"/>
                <w:sz w:val="22"/>
                <w:vertAlign w:val="superscript"/>
              </w:rPr>
              <w:t>th</w:t>
            </w:r>
            <w:r w:rsidRPr="000737D4">
              <w:rPr>
                <w:rFonts w:asciiTheme="minorHAnsi" w:eastAsia="Calibri" w:hAnsiTheme="minorHAnsi" w:cstheme="minorHAnsi"/>
                <w:sz w:val="22"/>
              </w:rPr>
              <w:t xml:space="preserve"> Jan</w:t>
            </w:r>
            <w:r>
              <w:rPr>
                <w:rFonts w:asciiTheme="minorHAnsi" w:eastAsia="Calibri" w:hAnsiTheme="minorHAnsi" w:cstheme="minorHAnsi"/>
                <w:sz w:val="22"/>
              </w:rPr>
              <w:t xml:space="preserve">uary – Friday, 2nd  April </w:t>
            </w:r>
            <w:r w:rsidRPr="000737D4">
              <w:rPr>
                <w:rFonts w:asciiTheme="minorHAnsi" w:eastAsia="Calibri" w:hAnsiTheme="minorHAnsi" w:cstheme="minorHAnsi"/>
                <w:sz w:val="22"/>
              </w:rPr>
              <w:t xml:space="preserve"> (12</w:t>
            </w:r>
          </w:p>
          <w:p w14:paraId="0B079B6B" w14:textId="77777777" w:rsidR="00045C7F" w:rsidRPr="000737D4" w:rsidRDefault="00045C7F" w:rsidP="00927BB5">
            <w:pPr>
              <w:ind w:left="2880" w:hanging="2880"/>
              <w:rPr>
                <w:rFonts w:asciiTheme="minorHAnsi" w:eastAsia="Calibri" w:hAnsiTheme="minorHAnsi" w:cstheme="minorHAnsi"/>
                <w:sz w:val="22"/>
              </w:rPr>
            </w:pPr>
            <w:r w:rsidRPr="000737D4">
              <w:rPr>
                <w:rFonts w:asciiTheme="minorHAnsi" w:eastAsia="Calibri" w:hAnsiTheme="minorHAnsi" w:cstheme="minorHAnsi"/>
                <w:sz w:val="22"/>
              </w:rPr>
              <w:t>weeks of teaching)</w:t>
            </w:r>
          </w:p>
        </w:tc>
      </w:tr>
      <w:tr w:rsidR="00045C7F" w:rsidRPr="000737D4" w14:paraId="2D789334" w14:textId="77777777" w:rsidTr="00045C7F">
        <w:tblPrEx>
          <w:tblLook w:val="04A0" w:firstRow="1" w:lastRow="0" w:firstColumn="1" w:lastColumn="0" w:noHBand="0" w:noVBand="1"/>
        </w:tblPrEx>
        <w:tc>
          <w:tcPr>
            <w:tcW w:w="2370" w:type="dxa"/>
          </w:tcPr>
          <w:p w14:paraId="26F38350"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Arts in Action</w:t>
            </w:r>
          </w:p>
        </w:tc>
        <w:tc>
          <w:tcPr>
            <w:tcW w:w="5925" w:type="dxa"/>
          </w:tcPr>
          <w:p w14:paraId="67015493" w14:textId="77777777" w:rsidR="00045C7F" w:rsidRPr="000737D4" w:rsidRDefault="00045C7F" w:rsidP="00927BB5">
            <w:pPr>
              <w:ind w:left="2880" w:hanging="2880"/>
              <w:rPr>
                <w:rFonts w:asciiTheme="minorHAnsi" w:eastAsia="Calibri" w:hAnsiTheme="minorHAnsi" w:cstheme="minorHAnsi"/>
                <w:sz w:val="22"/>
              </w:rPr>
            </w:pPr>
            <w:r w:rsidRPr="000737D4">
              <w:rPr>
                <w:rFonts w:asciiTheme="minorHAnsi" w:eastAsia="Calibri" w:hAnsiTheme="minorHAnsi" w:cstheme="minorHAnsi"/>
                <w:sz w:val="22"/>
              </w:rPr>
              <w:t>Continues Thursdays at 1PM during teaching with some special</w:t>
            </w:r>
          </w:p>
          <w:p w14:paraId="3916744D" w14:textId="77777777" w:rsidR="00045C7F" w:rsidRPr="000737D4" w:rsidRDefault="00045C7F" w:rsidP="00927BB5">
            <w:pPr>
              <w:ind w:left="2880" w:hanging="2880"/>
              <w:rPr>
                <w:rFonts w:asciiTheme="minorHAnsi" w:eastAsia="Calibri" w:hAnsiTheme="minorHAnsi" w:cstheme="minorHAnsi"/>
                <w:sz w:val="22"/>
              </w:rPr>
            </w:pPr>
            <w:r w:rsidRPr="000737D4">
              <w:rPr>
                <w:rFonts w:asciiTheme="minorHAnsi" w:eastAsia="Calibri" w:hAnsiTheme="minorHAnsi" w:cstheme="minorHAnsi"/>
                <w:sz w:val="22"/>
              </w:rPr>
              <w:t xml:space="preserve">performances. </w:t>
            </w:r>
          </w:p>
        </w:tc>
      </w:tr>
      <w:tr w:rsidR="00045C7F" w:rsidRPr="000737D4" w14:paraId="0962017D" w14:textId="77777777" w:rsidTr="00045C7F">
        <w:tblPrEx>
          <w:tblLook w:val="04A0" w:firstRow="1" w:lastRow="0" w:firstColumn="1" w:lastColumn="0" w:noHBand="0" w:noVBand="1"/>
        </w:tblPrEx>
        <w:tc>
          <w:tcPr>
            <w:tcW w:w="2370" w:type="dxa"/>
          </w:tcPr>
          <w:p w14:paraId="05B3F495"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Bank Holiday:</w:t>
            </w:r>
          </w:p>
        </w:tc>
        <w:tc>
          <w:tcPr>
            <w:tcW w:w="5925" w:type="dxa"/>
          </w:tcPr>
          <w:p w14:paraId="63BA9E91" w14:textId="77777777" w:rsidR="00045C7F" w:rsidRPr="000737D4" w:rsidRDefault="00045C7F" w:rsidP="00927BB5">
            <w:pPr>
              <w:rPr>
                <w:rFonts w:asciiTheme="minorHAnsi" w:eastAsia="Calibri" w:hAnsiTheme="minorHAnsi" w:cstheme="minorBidi"/>
                <w:sz w:val="22"/>
              </w:rPr>
            </w:pPr>
            <w:r>
              <w:rPr>
                <w:rFonts w:asciiTheme="minorHAnsi" w:eastAsia="Calibri" w:hAnsiTheme="minorHAnsi" w:cstheme="minorBidi"/>
                <w:sz w:val="22"/>
              </w:rPr>
              <w:t>Monday, 2</w:t>
            </w:r>
            <w:r w:rsidRPr="00F56255">
              <w:rPr>
                <w:rFonts w:asciiTheme="minorHAnsi" w:eastAsia="Calibri" w:hAnsiTheme="minorHAnsi" w:cstheme="minorBidi"/>
                <w:sz w:val="22"/>
                <w:vertAlign w:val="superscript"/>
              </w:rPr>
              <w:t>nd</w:t>
            </w:r>
            <w:r>
              <w:rPr>
                <w:rFonts w:asciiTheme="minorHAnsi" w:eastAsia="Calibri" w:hAnsiTheme="minorHAnsi" w:cstheme="minorBidi"/>
                <w:sz w:val="22"/>
              </w:rPr>
              <w:t xml:space="preserve"> </w:t>
            </w:r>
            <w:r w:rsidRPr="17B75BFF">
              <w:rPr>
                <w:rFonts w:asciiTheme="minorHAnsi" w:eastAsia="Calibri" w:hAnsiTheme="minorHAnsi" w:cstheme="minorBidi"/>
                <w:sz w:val="22"/>
              </w:rPr>
              <w:t>February (NO CLASSES)</w:t>
            </w:r>
          </w:p>
        </w:tc>
      </w:tr>
      <w:tr w:rsidR="00045C7F" w:rsidRPr="000737D4" w14:paraId="6E536308" w14:textId="77777777" w:rsidTr="00045C7F">
        <w:tblPrEx>
          <w:tblLook w:val="04A0" w:firstRow="1" w:lastRow="0" w:firstColumn="1" w:lastColumn="0" w:noHBand="0" w:noVBand="1"/>
        </w:tblPrEx>
        <w:tc>
          <w:tcPr>
            <w:tcW w:w="2370" w:type="dxa"/>
          </w:tcPr>
          <w:p w14:paraId="0FDFBF9A" w14:textId="77777777" w:rsidR="00045C7F" w:rsidRPr="000737D4" w:rsidRDefault="00045C7F" w:rsidP="00927BB5">
            <w:pPr>
              <w:jc w:val="both"/>
              <w:rPr>
                <w:rFonts w:asciiTheme="minorHAnsi" w:eastAsiaTheme="minorEastAsia" w:hAnsiTheme="minorHAnsi" w:cstheme="minorHAnsi"/>
                <w:sz w:val="22"/>
              </w:rPr>
            </w:pPr>
            <w:r w:rsidRPr="000737D4">
              <w:rPr>
                <w:rFonts w:asciiTheme="minorHAnsi" w:eastAsiaTheme="minorEastAsia" w:hAnsiTheme="minorHAnsi" w:cstheme="minorHAnsi"/>
                <w:sz w:val="22"/>
              </w:rPr>
              <w:t xml:space="preserve">Third Year Production </w:t>
            </w:r>
          </w:p>
        </w:tc>
        <w:tc>
          <w:tcPr>
            <w:tcW w:w="5925" w:type="dxa"/>
          </w:tcPr>
          <w:p w14:paraId="15C62A59" w14:textId="77777777" w:rsidR="00045C7F" w:rsidRPr="000737D4" w:rsidRDefault="00045C7F" w:rsidP="00927BB5">
            <w:pPr>
              <w:rPr>
                <w:rFonts w:ascii="Calibri" w:eastAsia="Calibri" w:hAnsi="Calibri" w:cs="Calibri"/>
                <w:color w:val="000000" w:themeColor="text1"/>
                <w:sz w:val="22"/>
                <w:lang w:val="en-GB"/>
              </w:rPr>
            </w:pPr>
            <w:r w:rsidRPr="1B2DE105">
              <w:rPr>
                <w:rFonts w:ascii="Calibri" w:eastAsia="Calibri" w:hAnsi="Calibri" w:cs="Calibri"/>
                <w:color w:val="000000" w:themeColor="text1"/>
                <w:sz w:val="22"/>
                <w:lang w:val="en-GB"/>
              </w:rPr>
              <w:t>Thursday 12</w:t>
            </w:r>
            <w:r w:rsidRPr="1B2DE105">
              <w:rPr>
                <w:rFonts w:ascii="Calibri" w:eastAsia="Calibri" w:hAnsi="Calibri" w:cs="Calibri"/>
                <w:color w:val="000000" w:themeColor="text1"/>
                <w:sz w:val="22"/>
                <w:vertAlign w:val="superscript"/>
                <w:lang w:val="en-GB"/>
              </w:rPr>
              <w:t>th</w:t>
            </w:r>
            <w:r w:rsidRPr="1B2DE105">
              <w:rPr>
                <w:rFonts w:ascii="Calibri" w:eastAsia="Calibri" w:hAnsi="Calibri" w:cs="Calibri"/>
                <w:color w:val="000000" w:themeColor="text1"/>
                <w:sz w:val="22"/>
                <w:lang w:val="en-GB"/>
              </w:rPr>
              <w:t xml:space="preserve"> March to Thursday 19</w:t>
            </w:r>
            <w:r w:rsidRPr="1B2DE105">
              <w:rPr>
                <w:rFonts w:ascii="Calibri" w:eastAsia="Calibri" w:hAnsi="Calibri" w:cs="Calibri"/>
                <w:color w:val="000000" w:themeColor="text1"/>
                <w:sz w:val="22"/>
                <w:vertAlign w:val="superscript"/>
                <w:lang w:val="en-GB"/>
              </w:rPr>
              <w:t>th</w:t>
            </w:r>
            <w:r w:rsidRPr="1B2DE105">
              <w:rPr>
                <w:rFonts w:ascii="Calibri" w:eastAsia="Calibri" w:hAnsi="Calibri" w:cs="Calibri"/>
                <w:color w:val="000000" w:themeColor="text1"/>
                <w:sz w:val="22"/>
                <w:lang w:val="en-GB"/>
              </w:rPr>
              <w:t xml:space="preserve"> March</w:t>
            </w:r>
          </w:p>
        </w:tc>
      </w:tr>
      <w:tr w:rsidR="00045C7F" w:rsidRPr="000737D4" w14:paraId="3F0D8D80" w14:textId="77777777" w:rsidTr="00045C7F">
        <w:tblPrEx>
          <w:tblLook w:val="04A0" w:firstRow="1" w:lastRow="0" w:firstColumn="1" w:lastColumn="0" w:noHBand="0" w:noVBand="1"/>
        </w:tblPrEx>
        <w:tc>
          <w:tcPr>
            <w:tcW w:w="2370" w:type="dxa"/>
          </w:tcPr>
          <w:p w14:paraId="100B2DC9" w14:textId="77777777" w:rsidR="00045C7F" w:rsidRPr="000737D4" w:rsidRDefault="00045C7F" w:rsidP="00927BB5">
            <w:pPr>
              <w:rPr>
                <w:rFonts w:asciiTheme="minorHAnsi" w:eastAsiaTheme="minorEastAsia" w:hAnsiTheme="minorHAnsi" w:cstheme="minorHAnsi"/>
                <w:sz w:val="22"/>
              </w:rPr>
            </w:pPr>
            <w:r w:rsidRPr="000737D4">
              <w:rPr>
                <w:rFonts w:asciiTheme="minorHAnsi" w:eastAsiaTheme="minorEastAsia" w:hAnsiTheme="minorHAnsi" w:cstheme="minorHAnsi"/>
                <w:sz w:val="22"/>
              </w:rPr>
              <w:t>St. Patrick’s Day:</w:t>
            </w:r>
          </w:p>
        </w:tc>
        <w:tc>
          <w:tcPr>
            <w:tcW w:w="5925" w:type="dxa"/>
          </w:tcPr>
          <w:p w14:paraId="17E81F82" w14:textId="77777777" w:rsidR="00045C7F" w:rsidRPr="000737D4" w:rsidRDefault="00045C7F" w:rsidP="00927BB5">
            <w:pPr>
              <w:rPr>
                <w:rFonts w:asciiTheme="minorHAnsi" w:eastAsiaTheme="minorEastAsia" w:hAnsiTheme="minorHAnsi" w:cstheme="minorBidi"/>
                <w:sz w:val="22"/>
              </w:rPr>
            </w:pPr>
            <w:r>
              <w:rPr>
                <w:rFonts w:asciiTheme="minorHAnsi" w:eastAsiaTheme="minorEastAsia" w:hAnsiTheme="minorHAnsi" w:cstheme="minorBidi"/>
                <w:sz w:val="22"/>
              </w:rPr>
              <w:t>Wednesday</w:t>
            </w:r>
            <w:r w:rsidRPr="17B75BFF">
              <w:rPr>
                <w:rFonts w:asciiTheme="minorHAnsi" w:eastAsiaTheme="minorEastAsia" w:hAnsiTheme="minorHAnsi" w:cstheme="minorBidi"/>
                <w:sz w:val="22"/>
              </w:rPr>
              <w:t>, 17</w:t>
            </w:r>
            <w:r w:rsidRPr="17B75BFF">
              <w:rPr>
                <w:rFonts w:asciiTheme="minorHAnsi" w:eastAsiaTheme="minorEastAsia" w:hAnsiTheme="minorHAnsi" w:cstheme="minorBidi"/>
                <w:sz w:val="22"/>
                <w:vertAlign w:val="superscript"/>
              </w:rPr>
              <w:t>th</w:t>
            </w:r>
            <w:r w:rsidRPr="17B75BFF">
              <w:rPr>
                <w:rFonts w:asciiTheme="minorHAnsi" w:eastAsiaTheme="minorEastAsia" w:hAnsiTheme="minorHAnsi" w:cstheme="minorBidi"/>
                <w:sz w:val="22"/>
              </w:rPr>
              <w:t xml:space="preserve"> March (NO CLASSES)</w:t>
            </w:r>
          </w:p>
        </w:tc>
      </w:tr>
      <w:tr w:rsidR="00045C7F" w:rsidRPr="000737D4" w14:paraId="01394F59" w14:textId="77777777" w:rsidTr="00045C7F">
        <w:tblPrEx>
          <w:tblLook w:val="04A0" w:firstRow="1" w:lastRow="0" w:firstColumn="1" w:lastColumn="0" w:noHBand="0" w:noVBand="1"/>
        </w:tblPrEx>
        <w:tc>
          <w:tcPr>
            <w:tcW w:w="2370" w:type="dxa"/>
          </w:tcPr>
          <w:p w14:paraId="05FA4816" w14:textId="77777777" w:rsidR="00045C7F" w:rsidRPr="000737D4" w:rsidRDefault="00045C7F" w:rsidP="00927BB5">
            <w:pPr>
              <w:rPr>
                <w:rFonts w:asciiTheme="minorHAnsi" w:eastAsiaTheme="minorEastAsia" w:hAnsiTheme="minorHAnsi" w:cstheme="minorHAnsi"/>
                <w:sz w:val="22"/>
              </w:rPr>
            </w:pPr>
            <w:r w:rsidRPr="000737D4">
              <w:rPr>
                <w:rFonts w:asciiTheme="minorHAnsi" w:eastAsiaTheme="minorEastAsia" w:hAnsiTheme="minorHAnsi" w:cstheme="minorHAnsi"/>
                <w:sz w:val="22"/>
              </w:rPr>
              <w:t>Easter Holidays:</w:t>
            </w:r>
          </w:p>
        </w:tc>
        <w:tc>
          <w:tcPr>
            <w:tcW w:w="5925" w:type="dxa"/>
          </w:tcPr>
          <w:p w14:paraId="6DAC2CA3" w14:textId="77777777" w:rsidR="00045C7F" w:rsidRPr="000737D4" w:rsidRDefault="00045C7F" w:rsidP="00927BB5">
            <w:pPr>
              <w:rPr>
                <w:rFonts w:asciiTheme="minorHAnsi" w:eastAsiaTheme="minorEastAsia" w:hAnsiTheme="minorHAnsi" w:cstheme="minorHAnsi"/>
                <w:sz w:val="22"/>
              </w:rPr>
            </w:pPr>
            <w:r>
              <w:rPr>
                <w:rFonts w:asciiTheme="minorHAnsi" w:eastAsiaTheme="minorEastAsia" w:hAnsiTheme="minorHAnsi" w:cstheme="minorHAnsi"/>
                <w:sz w:val="22"/>
              </w:rPr>
              <w:t>Good Friday 26</w:t>
            </w:r>
            <w:r w:rsidRPr="0073150A">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March to Easter Monday 29</w:t>
            </w:r>
            <w:r w:rsidRPr="0073150A">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March </w:t>
            </w:r>
            <w:r w:rsidRPr="17B75BFF">
              <w:rPr>
                <w:rFonts w:asciiTheme="minorHAnsi" w:eastAsiaTheme="minorEastAsia" w:hAnsiTheme="minorHAnsi" w:cstheme="minorBidi"/>
                <w:sz w:val="22"/>
              </w:rPr>
              <w:t xml:space="preserve"> (NO CLASSES)</w:t>
            </w:r>
          </w:p>
        </w:tc>
      </w:tr>
      <w:tr w:rsidR="00045C7F" w:rsidRPr="000737D4" w14:paraId="10625186" w14:textId="77777777" w:rsidTr="00045C7F">
        <w:tblPrEx>
          <w:tblLook w:val="04A0" w:firstRow="1" w:lastRow="0" w:firstColumn="1" w:lastColumn="0" w:noHBand="0" w:noVBand="1"/>
        </w:tblPrEx>
        <w:tc>
          <w:tcPr>
            <w:tcW w:w="2370" w:type="dxa"/>
          </w:tcPr>
          <w:p w14:paraId="0EA5ACA0" w14:textId="77777777" w:rsidR="00045C7F" w:rsidRPr="000737D4" w:rsidRDefault="00045C7F" w:rsidP="00927BB5">
            <w:pPr>
              <w:rPr>
                <w:rFonts w:asciiTheme="minorHAnsi" w:eastAsiaTheme="minorEastAsia" w:hAnsiTheme="minorHAnsi" w:cstheme="minorHAnsi"/>
                <w:sz w:val="22"/>
              </w:rPr>
            </w:pPr>
            <w:r w:rsidRPr="000737D4">
              <w:rPr>
                <w:rFonts w:asciiTheme="minorHAnsi" w:eastAsiaTheme="minorEastAsia" w:hAnsiTheme="minorHAnsi" w:cstheme="minorHAnsi"/>
                <w:sz w:val="22"/>
              </w:rPr>
              <w:t>Study Week:</w:t>
            </w:r>
          </w:p>
        </w:tc>
        <w:tc>
          <w:tcPr>
            <w:tcW w:w="5925" w:type="dxa"/>
          </w:tcPr>
          <w:p w14:paraId="04DC3ED0" w14:textId="77777777" w:rsidR="00045C7F" w:rsidRPr="000737D4" w:rsidRDefault="00045C7F" w:rsidP="00927BB5">
            <w:pPr>
              <w:jc w:val="both"/>
              <w:rPr>
                <w:rFonts w:asciiTheme="minorHAnsi" w:eastAsiaTheme="minorEastAsia" w:hAnsiTheme="minorHAnsi" w:cstheme="minorHAnsi"/>
                <w:sz w:val="22"/>
              </w:rPr>
            </w:pPr>
            <w:r>
              <w:rPr>
                <w:rFonts w:asciiTheme="minorHAnsi" w:eastAsiaTheme="minorEastAsia" w:hAnsiTheme="minorHAnsi" w:cstheme="minorHAnsi"/>
                <w:sz w:val="22"/>
              </w:rPr>
              <w:t>Monday, 13</w:t>
            </w:r>
            <w:r w:rsidRPr="00F56255">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April – Friday, 17</w:t>
            </w:r>
            <w:r w:rsidRPr="00F44FF6">
              <w:rPr>
                <w:rFonts w:asciiTheme="minorHAnsi" w:eastAsiaTheme="minorEastAsia" w:hAnsiTheme="minorHAnsi" w:cstheme="minorHAnsi"/>
                <w:sz w:val="22"/>
                <w:vertAlign w:val="superscript"/>
              </w:rPr>
              <w:t>th</w:t>
            </w:r>
            <w:r>
              <w:rPr>
                <w:rFonts w:asciiTheme="minorHAnsi" w:eastAsiaTheme="minorEastAsia" w:hAnsiTheme="minorHAnsi" w:cstheme="minorHAnsi"/>
                <w:sz w:val="22"/>
              </w:rPr>
              <w:t xml:space="preserve"> April</w:t>
            </w:r>
          </w:p>
        </w:tc>
      </w:tr>
      <w:tr w:rsidR="00045C7F" w:rsidRPr="000737D4" w14:paraId="2B1F67FA" w14:textId="77777777" w:rsidTr="00045C7F">
        <w:tblPrEx>
          <w:tblLook w:val="04A0" w:firstRow="1" w:lastRow="0" w:firstColumn="1" w:lastColumn="0" w:noHBand="0" w:noVBand="1"/>
        </w:tblPrEx>
        <w:tc>
          <w:tcPr>
            <w:tcW w:w="2370" w:type="dxa"/>
          </w:tcPr>
          <w:p w14:paraId="26DE33FF" w14:textId="77777777" w:rsidR="00045C7F" w:rsidRPr="000737D4" w:rsidRDefault="00045C7F" w:rsidP="00927BB5">
            <w:pPr>
              <w:rPr>
                <w:rFonts w:asciiTheme="minorHAnsi" w:eastAsiaTheme="minorEastAsia" w:hAnsiTheme="minorHAnsi" w:cstheme="minorHAnsi"/>
                <w:sz w:val="22"/>
              </w:rPr>
            </w:pPr>
            <w:r w:rsidRPr="000737D4">
              <w:rPr>
                <w:rFonts w:asciiTheme="minorHAnsi" w:eastAsiaTheme="minorEastAsia" w:hAnsiTheme="minorHAnsi" w:cstheme="minorHAnsi"/>
                <w:sz w:val="22"/>
              </w:rPr>
              <w:t>Bank Holiday:</w:t>
            </w:r>
          </w:p>
        </w:tc>
        <w:tc>
          <w:tcPr>
            <w:tcW w:w="5925" w:type="dxa"/>
          </w:tcPr>
          <w:p w14:paraId="357D8335" w14:textId="77777777" w:rsidR="00045C7F" w:rsidRPr="000737D4" w:rsidRDefault="00045C7F" w:rsidP="00927BB5">
            <w:pPr>
              <w:jc w:val="both"/>
              <w:rPr>
                <w:rFonts w:asciiTheme="minorHAnsi" w:eastAsiaTheme="minorEastAsia" w:hAnsiTheme="minorHAnsi" w:cstheme="minorBidi"/>
                <w:sz w:val="22"/>
              </w:rPr>
            </w:pPr>
            <w:r>
              <w:rPr>
                <w:rFonts w:asciiTheme="minorHAnsi" w:eastAsiaTheme="minorEastAsia" w:hAnsiTheme="minorHAnsi" w:cstheme="minorBidi"/>
                <w:sz w:val="22"/>
              </w:rPr>
              <w:t>Monday, 3</w:t>
            </w:r>
            <w:r w:rsidRPr="0073150A">
              <w:rPr>
                <w:rFonts w:asciiTheme="minorHAnsi" w:eastAsiaTheme="minorEastAsia" w:hAnsiTheme="minorHAnsi" w:cstheme="minorBidi"/>
                <w:sz w:val="22"/>
                <w:vertAlign w:val="superscript"/>
              </w:rPr>
              <w:t>rd</w:t>
            </w:r>
            <w:r>
              <w:rPr>
                <w:rFonts w:asciiTheme="minorHAnsi" w:eastAsiaTheme="minorEastAsia" w:hAnsiTheme="minorHAnsi" w:cstheme="minorBidi"/>
                <w:sz w:val="22"/>
              </w:rPr>
              <w:t xml:space="preserve"> </w:t>
            </w:r>
            <w:r w:rsidRPr="17B75BFF">
              <w:rPr>
                <w:rFonts w:asciiTheme="minorHAnsi" w:eastAsiaTheme="minorEastAsia" w:hAnsiTheme="minorHAnsi" w:cstheme="minorBidi"/>
                <w:sz w:val="22"/>
              </w:rPr>
              <w:t xml:space="preserve">May </w:t>
            </w:r>
          </w:p>
        </w:tc>
      </w:tr>
      <w:tr w:rsidR="00045C7F" w:rsidRPr="000737D4" w14:paraId="263EB2EF" w14:textId="77777777" w:rsidTr="00045C7F">
        <w:tblPrEx>
          <w:tblLook w:val="04A0" w:firstRow="1" w:lastRow="0" w:firstColumn="1" w:lastColumn="0" w:noHBand="0" w:noVBand="1"/>
        </w:tblPrEx>
        <w:tc>
          <w:tcPr>
            <w:tcW w:w="2370" w:type="dxa"/>
          </w:tcPr>
          <w:p w14:paraId="6EE4AA46" w14:textId="77777777" w:rsidR="00045C7F" w:rsidRPr="000737D4" w:rsidRDefault="00045C7F" w:rsidP="00927BB5">
            <w:pPr>
              <w:rPr>
                <w:rFonts w:asciiTheme="minorHAnsi" w:eastAsiaTheme="minorEastAsia" w:hAnsiTheme="minorHAnsi" w:cstheme="minorHAnsi"/>
                <w:sz w:val="22"/>
              </w:rPr>
            </w:pPr>
            <w:r w:rsidRPr="000737D4">
              <w:rPr>
                <w:rFonts w:asciiTheme="minorHAnsi" w:eastAsiaTheme="minorEastAsia" w:hAnsiTheme="minorHAnsi" w:cstheme="minorHAnsi"/>
                <w:sz w:val="22"/>
              </w:rPr>
              <w:t>Semester 2 Exams:</w:t>
            </w:r>
          </w:p>
        </w:tc>
        <w:tc>
          <w:tcPr>
            <w:tcW w:w="5925" w:type="dxa"/>
          </w:tcPr>
          <w:p w14:paraId="55653212" w14:textId="77777777" w:rsidR="00045C7F" w:rsidRPr="000737D4" w:rsidRDefault="00045C7F" w:rsidP="00927BB5">
            <w:pPr>
              <w:jc w:val="both"/>
              <w:rPr>
                <w:rFonts w:asciiTheme="minorHAnsi" w:eastAsiaTheme="minorEastAsia" w:hAnsiTheme="minorHAnsi" w:cstheme="minorHAnsi"/>
                <w:sz w:val="22"/>
              </w:rPr>
            </w:pPr>
            <w:r w:rsidRPr="0073150A">
              <w:rPr>
                <w:rFonts w:asciiTheme="minorHAnsi" w:eastAsiaTheme="minorEastAsia" w:hAnsiTheme="minorHAnsi" w:cstheme="minorHAnsi"/>
                <w:sz w:val="22"/>
              </w:rPr>
              <w:t>19</w:t>
            </w:r>
            <w:r w:rsidRPr="0073150A">
              <w:rPr>
                <w:rFonts w:asciiTheme="minorHAnsi" w:eastAsiaTheme="minorEastAsia" w:hAnsiTheme="minorHAnsi" w:cstheme="minorHAnsi"/>
                <w:sz w:val="22"/>
                <w:vertAlign w:val="superscript"/>
              </w:rPr>
              <w:t>th</w:t>
            </w:r>
            <w:r w:rsidRPr="0073150A">
              <w:rPr>
                <w:rFonts w:asciiTheme="minorHAnsi" w:eastAsiaTheme="minorEastAsia" w:hAnsiTheme="minorHAnsi" w:cstheme="minorHAnsi"/>
                <w:sz w:val="22"/>
              </w:rPr>
              <w:t xml:space="preserve"> April – 6</w:t>
            </w:r>
            <w:r w:rsidRPr="0073150A">
              <w:rPr>
                <w:rFonts w:asciiTheme="minorHAnsi" w:eastAsiaTheme="minorEastAsia" w:hAnsiTheme="minorHAnsi" w:cstheme="minorHAnsi"/>
                <w:sz w:val="22"/>
                <w:vertAlign w:val="superscript"/>
              </w:rPr>
              <w:t>th</w:t>
            </w:r>
            <w:r w:rsidRPr="0073150A">
              <w:rPr>
                <w:rFonts w:asciiTheme="minorHAnsi" w:eastAsiaTheme="minorEastAsia" w:hAnsiTheme="minorHAnsi" w:cstheme="minorHAnsi"/>
                <w:sz w:val="22"/>
              </w:rPr>
              <w:t xml:space="preserve"> May </w:t>
            </w:r>
          </w:p>
        </w:tc>
      </w:tr>
      <w:tr w:rsidR="00045C7F" w:rsidRPr="000737D4" w14:paraId="5A1F2A2B" w14:textId="77777777" w:rsidTr="00045C7F">
        <w:tblPrEx>
          <w:tblLook w:val="04A0" w:firstRow="1" w:lastRow="0" w:firstColumn="1" w:lastColumn="0" w:noHBand="0" w:noVBand="1"/>
        </w:tblPrEx>
        <w:tc>
          <w:tcPr>
            <w:tcW w:w="2370" w:type="dxa"/>
          </w:tcPr>
          <w:p w14:paraId="4E633EDC" w14:textId="77777777" w:rsidR="00045C7F" w:rsidRPr="000737D4" w:rsidRDefault="00045C7F" w:rsidP="00927BB5">
            <w:pPr>
              <w:rPr>
                <w:rFonts w:asciiTheme="minorHAnsi" w:eastAsia="Calibri" w:hAnsiTheme="minorHAnsi" w:cstheme="minorHAnsi"/>
                <w:color w:val="2E74B5" w:themeColor="accent1" w:themeShade="BF"/>
                <w:sz w:val="22"/>
              </w:rPr>
            </w:pPr>
            <w:r w:rsidRPr="000737D4">
              <w:rPr>
                <w:rFonts w:asciiTheme="minorHAnsi" w:eastAsia="Calibri" w:hAnsiTheme="minorHAnsi" w:cstheme="minorHAnsi"/>
                <w:b/>
                <w:bCs/>
                <w:color w:val="2E74B5" w:themeColor="accent1" w:themeShade="BF"/>
                <w:sz w:val="22"/>
              </w:rPr>
              <w:t>Autumn Exams 202</w:t>
            </w:r>
            <w:r>
              <w:rPr>
                <w:rFonts w:asciiTheme="minorHAnsi" w:eastAsia="Calibri" w:hAnsiTheme="minorHAnsi" w:cstheme="minorHAnsi"/>
                <w:b/>
                <w:bCs/>
                <w:color w:val="2E74B5" w:themeColor="accent1" w:themeShade="BF"/>
                <w:sz w:val="22"/>
              </w:rPr>
              <w:t>6</w:t>
            </w:r>
          </w:p>
        </w:tc>
        <w:tc>
          <w:tcPr>
            <w:tcW w:w="5925" w:type="dxa"/>
          </w:tcPr>
          <w:p w14:paraId="506F5510" w14:textId="77777777" w:rsidR="00045C7F" w:rsidRPr="000737D4" w:rsidRDefault="00045C7F" w:rsidP="00927BB5">
            <w:pPr>
              <w:rPr>
                <w:rFonts w:asciiTheme="minorHAnsi" w:eastAsia="Calibri" w:hAnsiTheme="minorHAnsi" w:cstheme="minorHAnsi"/>
                <w:sz w:val="22"/>
              </w:rPr>
            </w:pPr>
          </w:p>
        </w:tc>
      </w:tr>
      <w:tr w:rsidR="00045C7F" w:rsidRPr="000737D4" w14:paraId="4ACC209D" w14:textId="77777777" w:rsidTr="00045C7F">
        <w:tblPrEx>
          <w:tblLook w:val="04A0" w:firstRow="1" w:lastRow="0" w:firstColumn="1" w:lastColumn="0" w:noHBand="0" w:noVBand="1"/>
        </w:tblPrEx>
        <w:tc>
          <w:tcPr>
            <w:tcW w:w="2370" w:type="dxa"/>
          </w:tcPr>
          <w:p w14:paraId="78A187EA"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Autumn Repeat Exams:</w:t>
            </w:r>
          </w:p>
        </w:tc>
        <w:tc>
          <w:tcPr>
            <w:tcW w:w="5925" w:type="dxa"/>
          </w:tcPr>
          <w:p w14:paraId="67E8031B" w14:textId="77777777" w:rsidR="00045C7F" w:rsidRPr="000737D4" w:rsidRDefault="00045C7F" w:rsidP="00927BB5">
            <w:pPr>
              <w:rPr>
                <w:rFonts w:asciiTheme="minorHAnsi" w:eastAsia="Calibri" w:hAnsiTheme="minorHAnsi" w:cstheme="minorHAnsi"/>
                <w:sz w:val="22"/>
              </w:rPr>
            </w:pPr>
            <w:r>
              <w:rPr>
                <w:rFonts w:asciiTheme="minorHAnsi" w:eastAsia="Calibri" w:hAnsiTheme="minorHAnsi" w:cstheme="minorHAnsi"/>
                <w:sz w:val="22"/>
              </w:rPr>
              <w:t xml:space="preserve">Tuesday, 2nd August to Friday, 13th August </w:t>
            </w:r>
          </w:p>
        </w:tc>
      </w:tr>
      <w:tr w:rsidR="00045C7F" w:rsidRPr="000737D4" w14:paraId="5D733C2B" w14:textId="77777777" w:rsidTr="00045C7F">
        <w:tblPrEx>
          <w:tblLook w:val="04A0" w:firstRow="1" w:lastRow="0" w:firstColumn="1" w:lastColumn="0" w:noHBand="0" w:noVBand="1"/>
        </w:tblPrEx>
        <w:tc>
          <w:tcPr>
            <w:tcW w:w="2370" w:type="dxa"/>
          </w:tcPr>
          <w:p w14:paraId="140BFFE7"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Bank Holiday:</w:t>
            </w:r>
          </w:p>
        </w:tc>
        <w:tc>
          <w:tcPr>
            <w:tcW w:w="5925" w:type="dxa"/>
          </w:tcPr>
          <w:p w14:paraId="2B6504BB" w14:textId="77777777" w:rsidR="00045C7F" w:rsidRPr="000737D4" w:rsidRDefault="00045C7F" w:rsidP="00927BB5">
            <w:pPr>
              <w:rPr>
                <w:rFonts w:asciiTheme="minorHAnsi" w:eastAsia="Calibri" w:hAnsiTheme="minorHAnsi" w:cstheme="minorHAnsi"/>
                <w:sz w:val="22"/>
              </w:rPr>
            </w:pPr>
            <w:r>
              <w:rPr>
                <w:rFonts w:asciiTheme="minorHAnsi" w:eastAsia="Calibri" w:hAnsiTheme="minorHAnsi" w:cstheme="minorHAnsi"/>
                <w:sz w:val="22"/>
              </w:rPr>
              <w:t>Monday, 2</w:t>
            </w:r>
            <w:r w:rsidRPr="00471B7A">
              <w:rPr>
                <w:rFonts w:asciiTheme="minorHAnsi" w:eastAsia="Calibri" w:hAnsiTheme="minorHAnsi" w:cstheme="minorHAnsi"/>
                <w:sz w:val="22"/>
                <w:vertAlign w:val="superscript"/>
              </w:rPr>
              <w:t>nd</w:t>
            </w:r>
            <w:r>
              <w:rPr>
                <w:rFonts w:asciiTheme="minorHAnsi" w:eastAsia="Calibri" w:hAnsiTheme="minorHAnsi" w:cstheme="minorHAnsi"/>
                <w:sz w:val="22"/>
              </w:rPr>
              <w:t xml:space="preserve"> August </w:t>
            </w:r>
          </w:p>
        </w:tc>
      </w:tr>
      <w:tr w:rsidR="00045C7F" w:rsidRPr="000737D4" w14:paraId="16075C1E" w14:textId="77777777" w:rsidTr="00045C7F">
        <w:tblPrEx>
          <w:tblLook w:val="04A0" w:firstRow="1" w:lastRow="0" w:firstColumn="1" w:lastColumn="0" w:noHBand="0" w:noVBand="1"/>
        </w:tblPrEx>
        <w:tc>
          <w:tcPr>
            <w:tcW w:w="2370" w:type="dxa"/>
          </w:tcPr>
          <w:p w14:paraId="28D82D57"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sz w:val="22"/>
              </w:rPr>
              <w:t>Repeat assignments due for continuous assessment modules</w:t>
            </w:r>
          </w:p>
        </w:tc>
        <w:tc>
          <w:tcPr>
            <w:tcW w:w="5925" w:type="dxa"/>
          </w:tcPr>
          <w:p w14:paraId="085035C8" w14:textId="77777777" w:rsidR="00045C7F" w:rsidRPr="000737D4" w:rsidRDefault="00045C7F" w:rsidP="00927BB5">
            <w:pPr>
              <w:rPr>
                <w:rFonts w:asciiTheme="minorHAnsi" w:eastAsia="Calibri" w:hAnsiTheme="minorHAnsi" w:cstheme="minorBidi"/>
                <w:sz w:val="22"/>
              </w:rPr>
            </w:pPr>
            <w:r w:rsidRPr="25AA9271">
              <w:rPr>
                <w:rFonts w:asciiTheme="minorHAnsi" w:eastAsia="Calibri" w:hAnsiTheme="minorHAnsi" w:cstheme="minorBidi"/>
                <w:sz w:val="22"/>
              </w:rPr>
              <w:t xml:space="preserve">Friday, </w:t>
            </w:r>
            <w:r>
              <w:rPr>
                <w:rFonts w:asciiTheme="minorHAnsi" w:eastAsia="Calibri" w:hAnsiTheme="minorHAnsi" w:cstheme="minorBidi"/>
                <w:sz w:val="22"/>
              </w:rPr>
              <w:t>6</w:t>
            </w:r>
            <w:r w:rsidRPr="25AA9271">
              <w:rPr>
                <w:rFonts w:asciiTheme="minorHAnsi" w:eastAsia="Calibri" w:hAnsiTheme="minorHAnsi" w:cstheme="minorBidi"/>
                <w:sz w:val="22"/>
                <w:vertAlign w:val="superscript"/>
              </w:rPr>
              <w:t>th</w:t>
            </w:r>
            <w:r w:rsidRPr="25AA9271">
              <w:rPr>
                <w:rFonts w:asciiTheme="minorHAnsi" w:eastAsia="Calibri" w:hAnsiTheme="minorHAnsi" w:cstheme="minorBidi"/>
                <w:sz w:val="22"/>
              </w:rPr>
              <w:t xml:space="preserve"> August </w:t>
            </w:r>
          </w:p>
          <w:p w14:paraId="082BDE9A" w14:textId="77777777" w:rsidR="00045C7F" w:rsidRPr="000737D4" w:rsidRDefault="00045C7F" w:rsidP="00927BB5">
            <w:pPr>
              <w:rPr>
                <w:rFonts w:asciiTheme="minorHAnsi" w:eastAsia="Calibri" w:hAnsiTheme="minorHAnsi" w:cstheme="minorHAnsi"/>
                <w:sz w:val="22"/>
              </w:rPr>
            </w:pPr>
            <w:r w:rsidRPr="000737D4">
              <w:rPr>
                <w:rFonts w:asciiTheme="minorHAnsi" w:eastAsia="Calibri" w:hAnsiTheme="minorHAnsi" w:cstheme="minorHAnsi"/>
                <w:i/>
                <w:iCs/>
                <w:sz w:val="22"/>
              </w:rPr>
              <w:t xml:space="preserve">This deadline applies to those who have failed drama modules and have to repeat them during summer. </w:t>
            </w:r>
          </w:p>
        </w:tc>
      </w:tr>
    </w:tbl>
    <w:p w14:paraId="732063C0" w14:textId="77777777" w:rsidR="001167FB" w:rsidRDefault="001167FB" w:rsidP="389F2A88">
      <w:pPr>
        <w:pStyle w:val="NoSpacing"/>
        <w:rPr>
          <w:rFonts w:asciiTheme="minorHAnsi" w:eastAsiaTheme="minorEastAsia" w:hAnsiTheme="minorHAnsi" w:cstheme="minorBidi"/>
          <w:b/>
          <w:bCs/>
          <w:szCs w:val="24"/>
          <w:u w:val="single"/>
        </w:rPr>
      </w:pPr>
    </w:p>
    <w:p w14:paraId="11980DFA" w14:textId="7DF6762C" w:rsidR="008879C5" w:rsidRPr="00A23248" w:rsidRDefault="008879C5" w:rsidP="389F2A88">
      <w:pPr>
        <w:pStyle w:val="NoSpacing"/>
        <w:rPr>
          <w:rFonts w:asciiTheme="minorHAnsi" w:eastAsiaTheme="minorEastAsia" w:hAnsiTheme="minorHAnsi" w:cstheme="minorBidi"/>
          <w:b/>
          <w:bCs/>
          <w:szCs w:val="24"/>
          <w:u w:val="single"/>
        </w:rPr>
      </w:pPr>
      <w:r w:rsidRPr="389F2A88">
        <w:rPr>
          <w:rFonts w:asciiTheme="minorHAnsi" w:eastAsiaTheme="minorEastAsia" w:hAnsiTheme="minorHAnsi" w:cstheme="minorBidi"/>
          <w:b/>
          <w:bCs/>
          <w:szCs w:val="24"/>
          <w:u w:val="single"/>
        </w:rPr>
        <w:t>Course Structure</w:t>
      </w:r>
    </w:p>
    <w:p w14:paraId="2DDCC3C8" w14:textId="18F3A28A" w:rsidR="008879C5" w:rsidRPr="00A23248" w:rsidRDefault="008879C5" w:rsidP="4C8AF64C">
      <w:pPr>
        <w:pStyle w:val="NormalWeb"/>
        <w:spacing w:after="0"/>
        <w:rPr>
          <w:rFonts w:asciiTheme="minorHAnsi" w:eastAsiaTheme="minorEastAsia" w:hAnsiTheme="minorHAnsi" w:cstheme="minorBidi"/>
          <w:color w:val="000000" w:themeColor="text1"/>
          <w:lang w:val="en-GB"/>
        </w:rPr>
      </w:pPr>
      <w:r w:rsidRPr="4C8AF64C">
        <w:rPr>
          <w:rFonts w:asciiTheme="minorHAnsi" w:eastAsiaTheme="minorEastAsia" w:hAnsiTheme="minorHAnsi" w:cstheme="minorBidi"/>
        </w:rPr>
        <w:t>In semester one, all students take</w:t>
      </w:r>
      <w:r w:rsidR="0096494E" w:rsidRPr="4C8AF64C">
        <w:rPr>
          <w:rFonts w:asciiTheme="minorHAnsi" w:eastAsiaTheme="minorEastAsia" w:hAnsiTheme="minorHAnsi" w:cstheme="minorBidi"/>
        </w:rPr>
        <w:t xml:space="preserve"> </w:t>
      </w:r>
      <w:r w:rsidR="001D75F8" w:rsidRPr="4C8AF64C">
        <w:rPr>
          <w:rFonts w:asciiTheme="minorHAnsi" w:eastAsiaTheme="minorEastAsia" w:hAnsiTheme="minorHAnsi" w:cstheme="minorBidi"/>
        </w:rPr>
        <w:t xml:space="preserve">DT1115 Introduction to Acting and </w:t>
      </w:r>
      <w:r w:rsidR="71A877B3" w:rsidRPr="4C8AF64C">
        <w:rPr>
          <w:rFonts w:asciiTheme="minorHAnsi" w:eastAsiaTheme="minorEastAsia" w:hAnsiTheme="minorHAnsi" w:cstheme="minorBidi"/>
          <w:color w:val="000000" w:themeColor="text1"/>
          <w:lang w:val="en-GB"/>
        </w:rPr>
        <w:t>DT1174</w:t>
      </w:r>
    </w:p>
    <w:p w14:paraId="1EB08F2F" w14:textId="7A3304D2" w:rsidR="008879C5" w:rsidRPr="00045C7F" w:rsidRDefault="71A877B3" w:rsidP="00045C7F">
      <w:pPr>
        <w:spacing w:after="0" w:line="240" w:lineRule="auto"/>
        <w:rPr>
          <w:rFonts w:asciiTheme="minorHAnsi" w:eastAsiaTheme="minorEastAsia" w:hAnsiTheme="minorHAnsi" w:cstheme="minorBidi"/>
          <w:color w:val="000000" w:themeColor="text1"/>
          <w:lang w:val="en-GB"/>
        </w:rPr>
      </w:pPr>
      <w:r w:rsidRPr="4C8AF64C">
        <w:rPr>
          <w:rFonts w:asciiTheme="minorHAnsi" w:eastAsiaTheme="minorEastAsia" w:hAnsiTheme="minorHAnsi" w:cstheme="minorBidi"/>
          <w:color w:val="000000" w:themeColor="text1"/>
          <w:lang w:val="en-GB"/>
        </w:rPr>
        <w:t>Theatre Tech and Digital Media</w:t>
      </w:r>
    </w:p>
    <w:p w14:paraId="7A6A6CF9" w14:textId="124CDD82" w:rsidR="53A1070E" w:rsidRPr="00045C7F" w:rsidRDefault="008879C5" w:rsidP="00045C7F">
      <w:pPr>
        <w:pStyle w:val="NormalWeb"/>
        <w:spacing w:after="0"/>
        <w:rPr>
          <w:rFonts w:asciiTheme="minorHAnsi" w:eastAsiaTheme="minorEastAsia" w:hAnsiTheme="minorHAnsi" w:cstheme="minorBidi"/>
          <w:color w:val="000000" w:themeColor="text1"/>
          <w:lang w:val="en-US"/>
        </w:rPr>
      </w:pPr>
      <w:r w:rsidRPr="4C8AF64C">
        <w:rPr>
          <w:rFonts w:asciiTheme="minorHAnsi" w:eastAsiaTheme="minorEastAsia" w:hAnsiTheme="minorHAnsi" w:cstheme="minorBidi"/>
        </w:rPr>
        <w:t xml:space="preserve">In semester two, all students take </w:t>
      </w:r>
      <w:r w:rsidR="0E5F74E5" w:rsidRPr="4C8AF64C">
        <w:rPr>
          <w:rFonts w:asciiTheme="minorHAnsi" w:eastAsiaTheme="minorEastAsia" w:hAnsiTheme="minorHAnsi" w:cstheme="minorBidi"/>
          <w:color w:val="000000" w:themeColor="text1"/>
          <w:lang w:val="en-US"/>
        </w:rPr>
        <w:t>DT1172</w:t>
      </w:r>
      <w:r w:rsidR="181FEBCC" w:rsidRPr="4C8AF64C">
        <w:rPr>
          <w:rFonts w:asciiTheme="minorHAnsi" w:eastAsiaTheme="minorEastAsia" w:hAnsiTheme="minorHAnsi" w:cstheme="minorBidi"/>
          <w:color w:val="000000" w:themeColor="text1"/>
          <w:lang w:val="en-US"/>
        </w:rPr>
        <w:t xml:space="preserve"> </w:t>
      </w:r>
      <w:r w:rsidR="0E5F74E5" w:rsidRPr="4C8AF64C">
        <w:rPr>
          <w:rFonts w:asciiTheme="minorHAnsi" w:eastAsiaTheme="minorEastAsia" w:hAnsiTheme="minorHAnsi" w:cstheme="minorBidi"/>
          <w:color w:val="000000" w:themeColor="text1"/>
          <w:lang w:val="en-US"/>
        </w:rPr>
        <w:t>Theatre Historie</w:t>
      </w:r>
      <w:r w:rsidR="45A9B943" w:rsidRPr="4C8AF64C">
        <w:rPr>
          <w:rFonts w:asciiTheme="minorHAnsi" w:eastAsiaTheme="minorEastAsia" w:hAnsiTheme="minorHAnsi" w:cstheme="minorBidi"/>
          <w:color w:val="000000" w:themeColor="text1"/>
          <w:lang w:val="en-US"/>
        </w:rPr>
        <w:t>s</w:t>
      </w:r>
      <w:r w:rsidR="09D2BDFB" w:rsidRPr="4C8AF64C">
        <w:rPr>
          <w:rFonts w:asciiTheme="minorHAnsi" w:eastAsiaTheme="minorEastAsia" w:hAnsiTheme="minorHAnsi" w:cstheme="minorBidi"/>
          <w:color w:val="000000" w:themeColor="text1"/>
          <w:lang w:val="en-US"/>
        </w:rPr>
        <w:t xml:space="preserve"> </w:t>
      </w:r>
      <w:r w:rsidR="001D75F8" w:rsidRPr="4C8AF64C">
        <w:rPr>
          <w:rFonts w:asciiTheme="minorHAnsi" w:eastAsiaTheme="minorEastAsia" w:hAnsiTheme="minorHAnsi" w:cstheme="minorBidi"/>
        </w:rPr>
        <w:t xml:space="preserve">and </w:t>
      </w:r>
      <w:r w:rsidR="223F9A68" w:rsidRPr="4C8AF64C">
        <w:rPr>
          <w:rFonts w:asciiTheme="minorHAnsi" w:eastAsiaTheme="minorEastAsia" w:hAnsiTheme="minorHAnsi" w:cstheme="minorBidi"/>
          <w:color w:val="000000" w:themeColor="text1"/>
          <w:lang w:val="en-US"/>
        </w:rPr>
        <w:t>DT1173</w:t>
      </w:r>
      <w:r w:rsidR="3E2309FE" w:rsidRPr="4C8AF64C">
        <w:rPr>
          <w:rFonts w:asciiTheme="minorHAnsi" w:eastAsiaTheme="minorEastAsia" w:hAnsiTheme="minorHAnsi" w:cstheme="minorBidi"/>
          <w:color w:val="000000" w:themeColor="text1"/>
          <w:lang w:val="en-US"/>
        </w:rPr>
        <w:t xml:space="preserve"> </w:t>
      </w:r>
      <w:r w:rsidR="223F9A68" w:rsidRPr="4C8AF64C">
        <w:rPr>
          <w:rFonts w:asciiTheme="minorHAnsi" w:eastAsiaTheme="minorEastAsia" w:hAnsiTheme="minorHAnsi" w:cstheme="minorBidi"/>
          <w:color w:val="000000" w:themeColor="text1"/>
          <w:lang w:val="en-US"/>
        </w:rPr>
        <w:t>Performance Analysis</w:t>
      </w:r>
    </w:p>
    <w:p w14:paraId="420D7149" w14:textId="1B54EDBB" w:rsidR="53A1070E" w:rsidRPr="00A23248" w:rsidRDefault="53A1070E" w:rsidP="389F2A88">
      <w:pPr>
        <w:pStyle w:val="NoSpacing"/>
        <w:rPr>
          <w:rFonts w:asciiTheme="minorHAnsi" w:eastAsiaTheme="minorEastAsia" w:hAnsiTheme="minorHAnsi" w:cstheme="minorBidi"/>
          <w:b/>
          <w:bCs/>
          <w:szCs w:val="24"/>
          <w:u w:val="single"/>
        </w:rPr>
      </w:pPr>
      <w:r w:rsidRPr="389F2A88">
        <w:rPr>
          <w:rFonts w:asciiTheme="minorHAnsi" w:eastAsiaTheme="minorEastAsia" w:hAnsiTheme="minorHAnsi" w:cstheme="minorBidi"/>
          <w:b/>
          <w:bCs/>
          <w:szCs w:val="24"/>
          <w:u w:val="single"/>
        </w:rPr>
        <w:t>Timetable</w:t>
      </w:r>
    </w:p>
    <w:p w14:paraId="2E4D072A" w14:textId="4BBF4515" w:rsidR="53A1070E" w:rsidRPr="00A23248" w:rsidRDefault="53A1070E" w:rsidP="389F2A88">
      <w:pPr>
        <w:pStyle w:val="NoSpacing"/>
        <w:rPr>
          <w:rFonts w:asciiTheme="minorHAnsi" w:eastAsiaTheme="minorEastAsia" w:hAnsiTheme="minorHAnsi" w:cstheme="minorBidi"/>
          <w:b/>
          <w:bCs/>
          <w:szCs w:val="24"/>
          <w:u w:val="single"/>
        </w:rPr>
      </w:pPr>
    </w:p>
    <w:tbl>
      <w:tblPr>
        <w:tblW w:w="0" w:type="auto"/>
        <w:tblInd w:w="90" w:type="dxa"/>
        <w:tblLayout w:type="fixed"/>
        <w:tblLook w:val="04A0" w:firstRow="1" w:lastRow="0" w:firstColumn="1" w:lastColumn="0" w:noHBand="0" w:noVBand="1"/>
      </w:tblPr>
      <w:tblGrid>
        <w:gridCol w:w="2205"/>
        <w:gridCol w:w="1383"/>
        <w:gridCol w:w="2247"/>
        <w:gridCol w:w="2580"/>
      </w:tblGrid>
      <w:tr w:rsidR="53A1070E" w:rsidRPr="00A23248" w14:paraId="559CA604" w14:textId="77777777" w:rsidTr="4C8AF64C">
        <w:trPr>
          <w:trHeight w:val="315"/>
        </w:trPr>
        <w:tc>
          <w:tcPr>
            <w:tcW w:w="2205" w:type="dxa"/>
            <w:tcBorders>
              <w:top w:val="single" w:sz="6" w:space="0" w:color="auto"/>
              <w:left w:val="single" w:sz="6" w:space="0" w:color="auto"/>
              <w:bottom w:val="single" w:sz="6" w:space="0" w:color="auto"/>
              <w:right w:val="single" w:sz="6" w:space="0" w:color="auto"/>
            </w:tcBorders>
          </w:tcPr>
          <w:p w14:paraId="1E4912EC" w14:textId="607EF53F" w:rsidR="53A1070E" w:rsidRPr="00A23248" w:rsidRDefault="53A1070E" w:rsidP="389F2A88">
            <w:pPr>
              <w:spacing w:after="0" w:line="240" w:lineRule="auto"/>
              <w:jc w:val="center"/>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b/>
                <w:bCs/>
                <w:color w:val="000000" w:themeColor="text1"/>
                <w:szCs w:val="24"/>
                <w:lang w:val="en-GB"/>
              </w:rPr>
              <w:t>Module</w:t>
            </w:r>
          </w:p>
        </w:tc>
        <w:tc>
          <w:tcPr>
            <w:tcW w:w="1383" w:type="dxa"/>
            <w:tcBorders>
              <w:top w:val="single" w:sz="6" w:space="0" w:color="auto"/>
              <w:left w:val="single" w:sz="6" w:space="0" w:color="auto"/>
              <w:bottom w:val="single" w:sz="6" w:space="0" w:color="auto"/>
              <w:right w:val="single" w:sz="6" w:space="0" w:color="auto"/>
            </w:tcBorders>
          </w:tcPr>
          <w:p w14:paraId="64CCC16D" w14:textId="56F77983" w:rsidR="53A1070E" w:rsidRPr="00A23248" w:rsidRDefault="53A1070E" w:rsidP="389F2A88">
            <w:pPr>
              <w:spacing w:after="0" w:line="240" w:lineRule="auto"/>
              <w:jc w:val="center"/>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b/>
                <w:bCs/>
                <w:color w:val="000000" w:themeColor="text1"/>
                <w:szCs w:val="24"/>
                <w:lang w:val="en-GB"/>
              </w:rPr>
              <w:t>Semester</w:t>
            </w:r>
          </w:p>
        </w:tc>
        <w:tc>
          <w:tcPr>
            <w:tcW w:w="2247" w:type="dxa"/>
            <w:tcBorders>
              <w:top w:val="single" w:sz="6" w:space="0" w:color="auto"/>
              <w:left w:val="single" w:sz="6" w:space="0" w:color="auto"/>
              <w:bottom w:val="single" w:sz="6" w:space="0" w:color="auto"/>
              <w:right w:val="single" w:sz="6" w:space="0" w:color="auto"/>
            </w:tcBorders>
          </w:tcPr>
          <w:p w14:paraId="550BB2D6" w14:textId="5B13243B" w:rsidR="53A1070E" w:rsidRPr="00A23248" w:rsidRDefault="53A1070E" w:rsidP="389F2A88">
            <w:pPr>
              <w:spacing w:after="0" w:line="240" w:lineRule="auto"/>
              <w:jc w:val="center"/>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b/>
                <w:bCs/>
                <w:color w:val="000000" w:themeColor="text1"/>
                <w:szCs w:val="24"/>
                <w:lang w:val="en-GB"/>
              </w:rPr>
              <w:t>Time</w:t>
            </w:r>
          </w:p>
        </w:tc>
        <w:tc>
          <w:tcPr>
            <w:tcW w:w="2580" w:type="dxa"/>
            <w:tcBorders>
              <w:top w:val="single" w:sz="6" w:space="0" w:color="auto"/>
              <w:left w:val="single" w:sz="6" w:space="0" w:color="auto"/>
              <w:bottom w:val="single" w:sz="6" w:space="0" w:color="auto"/>
              <w:right w:val="single" w:sz="6" w:space="0" w:color="auto"/>
            </w:tcBorders>
          </w:tcPr>
          <w:p w14:paraId="400E413D" w14:textId="32051F52" w:rsidR="53A1070E" w:rsidRPr="00A23248" w:rsidRDefault="53A1070E" w:rsidP="389F2A88">
            <w:pPr>
              <w:spacing w:after="0" w:line="240" w:lineRule="auto"/>
              <w:jc w:val="center"/>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b/>
                <w:bCs/>
                <w:color w:val="000000" w:themeColor="text1"/>
                <w:szCs w:val="24"/>
                <w:lang w:val="en-GB"/>
              </w:rPr>
              <w:t>Venue </w:t>
            </w:r>
          </w:p>
        </w:tc>
      </w:tr>
      <w:tr w:rsidR="53A1070E" w:rsidRPr="00A23248" w14:paraId="0FDB4BE8" w14:textId="77777777" w:rsidTr="4C8AF64C">
        <w:trPr>
          <w:trHeight w:val="1125"/>
        </w:trPr>
        <w:tc>
          <w:tcPr>
            <w:tcW w:w="2205" w:type="dxa"/>
            <w:tcBorders>
              <w:top w:val="single" w:sz="6" w:space="0" w:color="auto"/>
              <w:left w:val="single" w:sz="6" w:space="0" w:color="auto"/>
              <w:bottom w:val="single" w:sz="6" w:space="0" w:color="auto"/>
              <w:right w:val="single" w:sz="6" w:space="0" w:color="auto"/>
            </w:tcBorders>
          </w:tcPr>
          <w:p w14:paraId="0360E134" w14:textId="17951372" w:rsidR="53A1070E" w:rsidRPr="00A23248" w:rsidRDefault="53A1070E" w:rsidP="389F2A88">
            <w:pPr>
              <w:spacing w:after="0" w:line="240" w:lineRule="auto"/>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US"/>
              </w:rPr>
              <w:t>DT</w:t>
            </w:r>
            <w:r w:rsidR="001D75F8" w:rsidRPr="389F2A88">
              <w:rPr>
                <w:rFonts w:asciiTheme="minorHAnsi" w:eastAsiaTheme="minorEastAsia" w:hAnsiTheme="minorHAnsi" w:cstheme="minorBidi"/>
                <w:color w:val="000000" w:themeColor="text1"/>
                <w:szCs w:val="24"/>
                <w:lang w:val="en-US"/>
              </w:rPr>
              <w:t>1115 Introduction to Acting</w:t>
            </w:r>
          </w:p>
        </w:tc>
        <w:tc>
          <w:tcPr>
            <w:tcW w:w="1383" w:type="dxa"/>
            <w:tcBorders>
              <w:top w:val="single" w:sz="6" w:space="0" w:color="auto"/>
              <w:left w:val="single" w:sz="6" w:space="0" w:color="auto"/>
              <w:bottom w:val="single" w:sz="6" w:space="0" w:color="auto"/>
              <w:right w:val="single" w:sz="6" w:space="0" w:color="auto"/>
            </w:tcBorders>
          </w:tcPr>
          <w:p w14:paraId="300D3C42" w14:textId="0677997C" w:rsidR="53A1070E" w:rsidRPr="00A23248" w:rsidRDefault="53A1070E" w:rsidP="389F2A88">
            <w:pPr>
              <w:spacing w:after="0" w:line="240" w:lineRule="auto"/>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GB"/>
              </w:rPr>
              <w:t>1</w:t>
            </w:r>
          </w:p>
        </w:tc>
        <w:tc>
          <w:tcPr>
            <w:tcW w:w="2247" w:type="dxa"/>
            <w:tcBorders>
              <w:top w:val="single" w:sz="6" w:space="0" w:color="auto"/>
              <w:left w:val="single" w:sz="6" w:space="0" w:color="auto"/>
              <w:bottom w:val="single" w:sz="6" w:space="0" w:color="auto"/>
              <w:right w:val="single" w:sz="6" w:space="0" w:color="auto"/>
            </w:tcBorders>
          </w:tcPr>
          <w:p w14:paraId="4E6E960C" w14:textId="211DC21C" w:rsidR="53A1070E" w:rsidRPr="00A23248" w:rsidRDefault="001D75F8" w:rsidP="389F2A88">
            <w:pPr>
              <w:spacing w:after="0" w:line="240" w:lineRule="auto"/>
              <w:jc w:val="both"/>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GB"/>
              </w:rPr>
              <w:t>Tuesday 11-1</w:t>
            </w:r>
          </w:p>
        </w:tc>
        <w:tc>
          <w:tcPr>
            <w:tcW w:w="2580" w:type="dxa"/>
            <w:tcBorders>
              <w:top w:val="single" w:sz="6" w:space="0" w:color="auto"/>
              <w:left w:val="single" w:sz="6" w:space="0" w:color="auto"/>
              <w:bottom w:val="single" w:sz="6" w:space="0" w:color="auto"/>
              <w:right w:val="single" w:sz="6" w:space="0" w:color="auto"/>
            </w:tcBorders>
          </w:tcPr>
          <w:p w14:paraId="71FA439B" w14:textId="1FC1C8A9" w:rsidR="53A1070E" w:rsidRPr="00A23248" w:rsidRDefault="286375B5" w:rsidP="389F2A88">
            <w:pPr>
              <w:spacing w:after="0" w:line="240" w:lineRule="auto"/>
              <w:rPr>
                <w:rFonts w:asciiTheme="minorHAnsi" w:eastAsiaTheme="minorEastAsia" w:hAnsiTheme="minorHAnsi" w:cstheme="minorBidi"/>
                <w:color w:val="000000" w:themeColor="text1"/>
                <w:szCs w:val="24"/>
                <w:lang w:val="en-US"/>
              </w:rPr>
            </w:pPr>
            <w:r w:rsidRPr="389F2A88">
              <w:rPr>
                <w:rFonts w:asciiTheme="minorHAnsi" w:eastAsiaTheme="minorEastAsia" w:hAnsiTheme="minorHAnsi" w:cstheme="minorBidi"/>
                <w:color w:val="000000" w:themeColor="text1"/>
                <w:szCs w:val="24"/>
                <w:lang w:val="en-US"/>
              </w:rPr>
              <w:t>Studio 1</w:t>
            </w:r>
          </w:p>
        </w:tc>
      </w:tr>
      <w:tr w:rsidR="53A1070E" w:rsidRPr="00A23248" w14:paraId="1709549B" w14:textId="77777777" w:rsidTr="4C8AF64C">
        <w:trPr>
          <w:trHeight w:val="855"/>
        </w:trPr>
        <w:tc>
          <w:tcPr>
            <w:tcW w:w="2205" w:type="dxa"/>
            <w:tcBorders>
              <w:top w:val="single" w:sz="6" w:space="0" w:color="auto"/>
              <w:left w:val="single" w:sz="6" w:space="0" w:color="auto"/>
              <w:bottom w:val="single" w:sz="6" w:space="0" w:color="auto"/>
              <w:right w:val="single" w:sz="6" w:space="0" w:color="auto"/>
            </w:tcBorders>
          </w:tcPr>
          <w:p w14:paraId="6953BC26" w14:textId="475AD6B2" w:rsidR="53A1070E" w:rsidRPr="00A23248" w:rsidRDefault="001D75F8" w:rsidP="29A95D68">
            <w:pPr>
              <w:spacing w:after="0" w:line="240" w:lineRule="auto"/>
              <w:rPr>
                <w:rFonts w:asciiTheme="minorHAnsi" w:eastAsiaTheme="minorEastAsia" w:hAnsiTheme="minorHAnsi" w:cstheme="minorBidi"/>
                <w:color w:val="000000" w:themeColor="text1"/>
                <w:lang w:val="en-GB"/>
              </w:rPr>
            </w:pPr>
            <w:r w:rsidRPr="29A95D68">
              <w:rPr>
                <w:rFonts w:asciiTheme="minorHAnsi" w:eastAsiaTheme="minorEastAsia" w:hAnsiTheme="minorHAnsi" w:cstheme="minorBidi"/>
                <w:color w:val="000000" w:themeColor="text1"/>
                <w:lang w:val="en-GB"/>
              </w:rPr>
              <w:lastRenderedPageBreak/>
              <w:t>DT11</w:t>
            </w:r>
            <w:r w:rsidR="34718D4C" w:rsidRPr="29A95D68">
              <w:rPr>
                <w:rFonts w:asciiTheme="minorHAnsi" w:eastAsiaTheme="minorEastAsia" w:hAnsiTheme="minorHAnsi" w:cstheme="minorBidi"/>
                <w:color w:val="000000" w:themeColor="text1"/>
                <w:lang w:val="en-GB"/>
              </w:rPr>
              <w:t>74</w:t>
            </w:r>
          </w:p>
          <w:p w14:paraId="64737A9D" w14:textId="32F733C0" w:rsidR="1442780A" w:rsidRDefault="1442780A" w:rsidP="29A95D68">
            <w:pPr>
              <w:spacing w:after="0" w:line="240" w:lineRule="auto"/>
              <w:rPr>
                <w:rFonts w:asciiTheme="minorHAnsi" w:eastAsiaTheme="minorEastAsia" w:hAnsiTheme="minorHAnsi" w:cstheme="minorBidi"/>
                <w:color w:val="000000" w:themeColor="text1"/>
                <w:lang w:val="en-GB"/>
              </w:rPr>
            </w:pPr>
            <w:r w:rsidRPr="29A95D68">
              <w:rPr>
                <w:rFonts w:asciiTheme="minorHAnsi" w:eastAsiaTheme="minorEastAsia" w:hAnsiTheme="minorHAnsi" w:cstheme="minorBidi"/>
                <w:color w:val="000000" w:themeColor="text1"/>
                <w:lang w:val="en-GB"/>
              </w:rPr>
              <w:t>Theatre Tech and Digital Media</w:t>
            </w:r>
          </w:p>
          <w:p w14:paraId="45F623A4" w14:textId="26F51B8D" w:rsidR="53A1070E" w:rsidRPr="00A23248" w:rsidRDefault="53A1070E" w:rsidP="389F2A88">
            <w:pPr>
              <w:spacing w:after="0" w:line="240" w:lineRule="auto"/>
              <w:jc w:val="both"/>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GB"/>
              </w:rPr>
              <w:t> </w:t>
            </w:r>
          </w:p>
        </w:tc>
        <w:tc>
          <w:tcPr>
            <w:tcW w:w="1383" w:type="dxa"/>
            <w:tcBorders>
              <w:top w:val="single" w:sz="6" w:space="0" w:color="auto"/>
              <w:left w:val="single" w:sz="6" w:space="0" w:color="auto"/>
              <w:bottom w:val="single" w:sz="6" w:space="0" w:color="auto"/>
              <w:right w:val="single" w:sz="6" w:space="0" w:color="auto"/>
            </w:tcBorders>
          </w:tcPr>
          <w:p w14:paraId="7FDD1554" w14:textId="72BDAB34" w:rsidR="53A1070E" w:rsidRPr="00A23248" w:rsidRDefault="53A1070E" w:rsidP="389F2A88">
            <w:pPr>
              <w:spacing w:after="0" w:line="240" w:lineRule="auto"/>
              <w:jc w:val="both"/>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GB"/>
              </w:rPr>
              <w:t>1</w:t>
            </w:r>
          </w:p>
        </w:tc>
        <w:tc>
          <w:tcPr>
            <w:tcW w:w="2247" w:type="dxa"/>
            <w:tcBorders>
              <w:top w:val="single" w:sz="6" w:space="0" w:color="auto"/>
              <w:left w:val="single" w:sz="6" w:space="0" w:color="auto"/>
              <w:bottom w:val="single" w:sz="6" w:space="0" w:color="auto"/>
              <w:right w:val="single" w:sz="6" w:space="0" w:color="auto"/>
            </w:tcBorders>
          </w:tcPr>
          <w:p w14:paraId="37F2DACD" w14:textId="2BBC1A65" w:rsidR="001D75F8" w:rsidRPr="00A23248" w:rsidRDefault="001D75F8" w:rsidP="29A95D68">
            <w:pPr>
              <w:spacing w:after="0" w:line="240" w:lineRule="auto"/>
              <w:jc w:val="both"/>
              <w:rPr>
                <w:rFonts w:asciiTheme="minorHAnsi" w:eastAsiaTheme="minorEastAsia" w:hAnsiTheme="minorHAnsi" w:cstheme="minorBidi"/>
                <w:color w:val="000000" w:themeColor="text1"/>
                <w:lang w:val="en-GB"/>
              </w:rPr>
            </w:pPr>
            <w:r w:rsidRPr="29A95D68">
              <w:rPr>
                <w:rFonts w:asciiTheme="minorHAnsi" w:eastAsiaTheme="minorEastAsia" w:hAnsiTheme="minorHAnsi" w:cstheme="minorBidi"/>
                <w:color w:val="000000" w:themeColor="text1"/>
                <w:lang w:val="en-GB"/>
              </w:rPr>
              <w:t>Wednesday 1-2</w:t>
            </w:r>
          </w:p>
          <w:p w14:paraId="0D075BC2" w14:textId="77777777" w:rsidR="001D75F8" w:rsidRPr="00A23248" w:rsidRDefault="001D75F8" w:rsidP="389F2A88">
            <w:pPr>
              <w:spacing w:after="0" w:line="240" w:lineRule="auto"/>
              <w:jc w:val="both"/>
              <w:rPr>
                <w:rFonts w:asciiTheme="minorHAnsi" w:eastAsiaTheme="minorEastAsia" w:hAnsiTheme="minorHAnsi" w:cstheme="minorBidi"/>
                <w:color w:val="000000" w:themeColor="text1"/>
                <w:szCs w:val="24"/>
                <w:lang w:val="en-GB"/>
              </w:rPr>
            </w:pPr>
          </w:p>
          <w:p w14:paraId="5720D13D" w14:textId="67CA7298" w:rsidR="53A1070E" w:rsidRPr="00A23248" w:rsidRDefault="001D75F8" w:rsidP="29A95D68">
            <w:pPr>
              <w:spacing w:after="0" w:line="240" w:lineRule="auto"/>
              <w:jc w:val="both"/>
              <w:rPr>
                <w:rFonts w:asciiTheme="minorHAnsi" w:eastAsiaTheme="minorEastAsia" w:hAnsiTheme="minorHAnsi" w:cstheme="minorBidi"/>
                <w:color w:val="000000" w:themeColor="text1"/>
              </w:rPr>
            </w:pPr>
            <w:r w:rsidRPr="29A95D68">
              <w:rPr>
                <w:rFonts w:asciiTheme="minorHAnsi" w:eastAsiaTheme="minorEastAsia" w:hAnsiTheme="minorHAnsi" w:cstheme="minorBidi"/>
                <w:color w:val="000000" w:themeColor="text1"/>
                <w:lang w:val="en-GB"/>
              </w:rPr>
              <w:t>Thursday 11-12</w:t>
            </w:r>
          </w:p>
        </w:tc>
        <w:tc>
          <w:tcPr>
            <w:tcW w:w="2580" w:type="dxa"/>
            <w:tcBorders>
              <w:top w:val="single" w:sz="6" w:space="0" w:color="auto"/>
              <w:left w:val="single" w:sz="6" w:space="0" w:color="auto"/>
              <w:bottom w:val="single" w:sz="6" w:space="0" w:color="auto"/>
              <w:right w:val="single" w:sz="6" w:space="0" w:color="auto"/>
            </w:tcBorders>
          </w:tcPr>
          <w:p w14:paraId="590C4BF7" w14:textId="139BCE1D" w:rsidR="53A1070E" w:rsidRPr="00A23248" w:rsidRDefault="2C69BE7B" w:rsidP="29A95D68">
            <w:pPr>
              <w:spacing w:after="0" w:line="240" w:lineRule="auto"/>
              <w:rPr>
                <w:rFonts w:asciiTheme="minorHAnsi" w:eastAsiaTheme="minorEastAsia" w:hAnsiTheme="minorHAnsi" w:cstheme="minorBidi"/>
                <w:color w:val="000000" w:themeColor="text1"/>
                <w:lang w:val="en-GB"/>
              </w:rPr>
            </w:pPr>
            <w:r w:rsidRPr="29A95D68">
              <w:rPr>
                <w:rFonts w:asciiTheme="minorHAnsi" w:eastAsiaTheme="minorEastAsia" w:hAnsiTheme="minorHAnsi" w:cstheme="minorBidi"/>
                <w:color w:val="000000" w:themeColor="text1"/>
                <w:lang w:val="en-GB"/>
              </w:rPr>
              <w:t>O’Donoghue Theatre</w:t>
            </w:r>
          </w:p>
          <w:p w14:paraId="690D99A6" w14:textId="77777777" w:rsidR="53A1070E" w:rsidRPr="00A23248" w:rsidRDefault="53A1070E" w:rsidP="389F2A88">
            <w:pPr>
              <w:spacing w:after="0" w:line="240" w:lineRule="auto"/>
              <w:jc w:val="both"/>
              <w:rPr>
                <w:rFonts w:asciiTheme="minorHAnsi" w:eastAsiaTheme="minorEastAsia" w:hAnsiTheme="minorHAnsi" w:cstheme="minorBidi"/>
                <w:color w:val="000000" w:themeColor="text1"/>
                <w:szCs w:val="24"/>
                <w:lang w:val="en-GB"/>
              </w:rPr>
            </w:pPr>
            <w:r w:rsidRPr="389F2A88">
              <w:rPr>
                <w:rFonts w:asciiTheme="minorHAnsi" w:eastAsiaTheme="minorEastAsia" w:hAnsiTheme="minorHAnsi" w:cstheme="minorBidi"/>
                <w:color w:val="000000" w:themeColor="text1"/>
                <w:szCs w:val="24"/>
                <w:lang w:val="en-GB"/>
              </w:rPr>
              <w:t> </w:t>
            </w:r>
          </w:p>
          <w:p w14:paraId="675C7E20" w14:textId="1E7B131E" w:rsidR="001D75F8" w:rsidRPr="00A23248" w:rsidRDefault="68F9E51D" w:rsidP="29A95D68">
            <w:pPr>
              <w:spacing w:after="0" w:line="240" w:lineRule="auto"/>
              <w:jc w:val="both"/>
              <w:rPr>
                <w:rFonts w:asciiTheme="minorHAnsi" w:eastAsiaTheme="minorEastAsia" w:hAnsiTheme="minorHAnsi" w:cstheme="minorBidi"/>
                <w:color w:val="000000" w:themeColor="text1"/>
                <w:lang w:val="en-GB"/>
              </w:rPr>
            </w:pPr>
            <w:r w:rsidRPr="29A95D68">
              <w:rPr>
                <w:rFonts w:asciiTheme="minorHAnsi" w:eastAsiaTheme="minorEastAsia" w:hAnsiTheme="minorHAnsi" w:cstheme="minorBidi"/>
                <w:color w:val="000000" w:themeColor="text1"/>
                <w:lang w:val="en-GB"/>
              </w:rPr>
              <w:t>O’Donoghue Theatre</w:t>
            </w:r>
          </w:p>
          <w:p w14:paraId="0EAB051C" w14:textId="536867A1" w:rsidR="001D75F8" w:rsidRPr="00A23248" w:rsidRDefault="001D75F8" w:rsidP="389F2A88">
            <w:pPr>
              <w:spacing w:after="0" w:line="240" w:lineRule="auto"/>
              <w:jc w:val="both"/>
              <w:rPr>
                <w:rFonts w:asciiTheme="minorHAnsi" w:eastAsiaTheme="minorEastAsia" w:hAnsiTheme="minorHAnsi" w:cstheme="minorBidi"/>
                <w:color w:val="000000" w:themeColor="text1"/>
                <w:szCs w:val="24"/>
              </w:rPr>
            </w:pPr>
          </w:p>
        </w:tc>
      </w:tr>
      <w:tr w:rsidR="53A1070E" w:rsidRPr="00A23248" w14:paraId="7F4947CF" w14:textId="77777777" w:rsidTr="4C8AF64C">
        <w:trPr>
          <w:trHeight w:val="1125"/>
        </w:trPr>
        <w:tc>
          <w:tcPr>
            <w:tcW w:w="2205" w:type="dxa"/>
            <w:tcBorders>
              <w:top w:val="single" w:sz="6" w:space="0" w:color="auto"/>
              <w:left w:val="single" w:sz="6" w:space="0" w:color="auto"/>
              <w:bottom w:val="single" w:sz="6" w:space="0" w:color="auto"/>
              <w:right w:val="single" w:sz="6" w:space="0" w:color="auto"/>
            </w:tcBorders>
          </w:tcPr>
          <w:p w14:paraId="3BF2912B" w14:textId="2FA88091" w:rsidR="53A1070E" w:rsidRPr="00A23248" w:rsidRDefault="001D75F8" w:rsidP="29A95D68">
            <w:pPr>
              <w:spacing w:after="0" w:line="240" w:lineRule="auto"/>
              <w:rPr>
                <w:rFonts w:asciiTheme="minorHAnsi" w:eastAsiaTheme="minorEastAsia" w:hAnsiTheme="minorHAnsi" w:cstheme="minorBidi"/>
                <w:color w:val="000000" w:themeColor="text1"/>
              </w:rPr>
            </w:pPr>
            <w:r w:rsidRPr="29A95D68">
              <w:rPr>
                <w:rFonts w:asciiTheme="minorHAnsi" w:eastAsiaTheme="minorEastAsia" w:hAnsiTheme="minorHAnsi" w:cstheme="minorBidi"/>
                <w:color w:val="000000" w:themeColor="text1"/>
                <w:lang w:val="en-US"/>
              </w:rPr>
              <w:t>DT11</w:t>
            </w:r>
            <w:r w:rsidR="79DBEBDB" w:rsidRPr="29A95D68">
              <w:rPr>
                <w:rFonts w:asciiTheme="minorHAnsi" w:eastAsiaTheme="minorEastAsia" w:hAnsiTheme="minorHAnsi" w:cstheme="minorBidi"/>
                <w:color w:val="000000" w:themeColor="text1"/>
                <w:lang w:val="en-US"/>
              </w:rPr>
              <w:t>7</w:t>
            </w:r>
            <w:r w:rsidR="0293BB36" w:rsidRPr="29A95D68">
              <w:rPr>
                <w:rFonts w:asciiTheme="minorHAnsi" w:eastAsiaTheme="minorEastAsia" w:hAnsiTheme="minorHAnsi" w:cstheme="minorBidi"/>
                <w:color w:val="000000" w:themeColor="text1"/>
                <w:lang w:val="en-US"/>
              </w:rPr>
              <w:t>2</w:t>
            </w:r>
          </w:p>
          <w:p w14:paraId="72E0C746" w14:textId="53ACC537" w:rsidR="53A1070E" w:rsidRPr="00A23248" w:rsidRDefault="0293BB36" w:rsidP="29A95D68">
            <w:pPr>
              <w:spacing w:after="0" w:line="240" w:lineRule="auto"/>
              <w:rPr>
                <w:rFonts w:asciiTheme="minorHAnsi" w:eastAsiaTheme="minorEastAsia" w:hAnsiTheme="minorHAnsi" w:cstheme="minorBidi"/>
                <w:color w:val="000000" w:themeColor="text1"/>
                <w:lang w:val="en-US"/>
              </w:rPr>
            </w:pPr>
            <w:r w:rsidRPr="29A95D68">
              <w:rPr>
                <w:rFonts w:asciiTheme="minorHAnsi" w:eastAsiaTheme="minorEastAsia" w:hAnsiTheme="minorHAnsi" w:cstheme="minorBidi"/>
                <w:color w:val="000000" w:themeColor="text1"/>
                <w:lang w:val="en-US"/>
              </w:rPr>
              <w:t>Theatre Histories</w:t>
            </w:r>
          </w:p>
        </w:tc>
        <w:tc>
          <w:tcPr>
            <w:tcW w:w="1383" w:type="dxa"/>
            <w:tcBorders>
              <w:top w:val="single" w:sz="6" w:space="0" w:color="auto"/>
              <w:left w:val="single" w:sz="6" w:space="0" w:color="auto"/>
              <w:bottom w:val="single" w:sz="6" w:space="0" w:color="auto"/>
              <w:right w:val="single" w:sz="6" w:space="0" w:color="auto"/>
            </w:tcBorders>
          </w:tcPr>
          <w:p w14:paraId="38500BC8" w14:textId="567EC17E" w:rsidR="53A1070E" w:rsidRPr="00A23248" w:rsidRDefault="001D75F8" w:rsidP="389F2A88">
            <w:pPr>
              <w:spacing w:after="0" w:line="240" w:lineRule="auto"/>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GB"/>
              </w:rPr>
              <w:t>2</w:t>
            </w:r>
          </w:p>
        </w:tc>
        <w:tc>
          <w:tcPr>
            <w:tcW w:w="2247" w:type="dxa"/>
            <w:tcBorders>
              <w:top w:val="single" w:sz="6" w:space="0" w:color="auto"/>
              <w:left w:val="single" w:sz="6" w:space="0" w:color="auto"/>
              <w:bottom w:val="single" w:sz="6" w:space="0" w:color="auto"/>
              <w:right w:val="single" w:sz="6" w:space="0" w:color="auto"/>
            </w:tcBorders>
          </w:tcPr>
          <w:p w14:paraId="27B16708" w14:textId="47B56B8A" w:rsidR="53A1070E" w:rsidRPr="00A23248" w:rsidRDefault="6DF5C132" w:rsidP="29A95D68">
            <w:pPr>
              <w:spacing w:after="0" w:line="240" w:lineRule="auto"/>
              <w:rPr>
                <w:rFonts w:asciiTheme="minorHAnsi" w:eastAsiaTheme="minorEastAsia" w:hAnsiTheme="minorHAnsi" w:cstheme="minorBidi"/>
                <w:color w:val="000000" w:themeColor="text1"/>
              </w:rPr>
            </w:pPr>
            <w:r w:rsidRPr="29A95D68">
              <w:rPr>
                <w:rFonts w:asciiTheme="minorHAnsi" w:eastAsiaTheme="minorEastAsia" w:hAnsiTheme="minorHAnsi" w:cstheme="minorBidi"/>
                <w:color w:val="000000" w:themeColor="text1"/>
              </w:rPr>
              <w:t xml:space="preserve">Tuesday </w:t>
            </w:r>
            <w:r w:rsidR="001D75F8" w:rsidRPr="29A95D68">
              <w:rPr>
                <w:rFonts w:asciiTheme="minorHAnsi" w:eastAsiaTheme="minorEastAsia" w:hAnsiTheme="minorHAnsi" w:cstheme="minorBidi"/>
                <w:color w:val="000000" w:themeColor="text1"/>
              </w:rPr>
              <w:t>1</w:t>
            </w:r>
            <w:r w:rsidR="797F17B7" w:rsidRPr="29A95D68">
              <w:rPr>
                <w:rFonts w:asciiTheme="minorHAnsi" w:eastAsiaTheme="minorEastAsia" w:hAnsiTheme="minorHAnsi" w:cstheme="minorBidi"/>
                <w:color w:val="000000" w:themeColor="text1"/>
              </w:rPr>
              <w:t>1-</w:t>
            </w:r>
            <w:r w:rsidR="5899C3BC" w:rsidRPr="29A95D68">
              <w:rPr>
                <w:rFonts w:asciiTheme="minorHAnsi" w:eastAsiaTheme="minorEastAsia" w:hAnsiTheme="minorHAnsi" w:cstheme="minorBidi"/>
                <w:color w:val="000000" w:themeColor="text1"/>
              </w:rPr>
              <w:t>1</w:t>
            </w:r>
          </w:p>
          <w:p w14:paraId="172BF1B7" w14:textId="1B08F5A4" w:rsidR="53A1070E" w:rsidRPr="00A23248" w:rsidRDefault="53A1070E" w:rsidP="29A95D68">
            <w:pPr>
              <w:spacing w:after="0" w:line="240" w:lineRule="auto"/>
              <w:rPr>
                <w:rFonts w:asciiTheme="minorHAnsi" w:eastAsiaTheme="minorEastAsia" w:hAnsiTheme="minorHAnsi" w:cstheme="minorBidi"/>
                <w:color w:val="000000" w:themeColor="text1"/>
              </w:rPr>
            </w:pPr>
          </w:p>
          <w:p w14:paraId="1F8E514C" w14:textId="2CEE1FA6" w:rsidR="53A1070E" w:rsidRPr="00A23248" w:rsidRDefault="53A1070E" w:rsidP="29A95D68">
            <w:pPr>
              <w:spacing w:after="0" w:line="240" w:lineRule="auto"/>
              <w:rPr>
                <w:rFonts w:asciiTheme="minorHAnsi" w:eastAsiaTheme="minorEastAsia" w:hAnsiTheme="minorHAnsi" w:cstheme="minorBidi"/>
                <w:color w:val="000000" w:themeColor="text1"/>
              </w:rPr>
            </w:pPr>
          </w:p>
        </w:tc>
        <w:tc>
          <w:tcPr>
            <w:tcW w:w="2580" w:type="dxa"/>
            <w:tcBorders>
              <w:top w:val="single" w:sz="6" w:space="0" w:color="auto"/>
              <w:left w:val="single" w:sz="6" w:space="0" w:color="auto"/>
              <w:bottom w:val="single" w:sz="6" w:space="0" w:color="auto"/>
              <w:right w:val="single" w:sz="6" w:space="0" w:color="auto"/>
            </w:tcBorders>
          </w:tcPr>
          <w:p w14:paraId="0E970F25" w14:textId="7339EF56" w:rsidR="53A1070E" w:rsidRPr="00A23248" w:rsidRDefault="7BB100C5" w:rsidP="29A95D68">
            <w:pPr>
              <w:spacing w:after="0" w:line="240" w:lineRule="auto"/>
              <w:rPr>
                <w:rFonts w:asciiTheme="minorHAnsi" w:eastAsiaTheme="minorEastAsia" w:hAnsiTheme="minorHAnsi" w:cstheme="minorBidi"/>
                <w:color w:val="000000" w:themeColor="text1"/>
                <w:lang w:val="en-GB"/>
              </w:rPr>
            </w:pPr>
            <w:r w:rsidRPr="29A95D68">
              <w:rPr>
                <w:rFonts w:asciiTheme="minorHAnsi" w:eastAsiaTheme="minorEastAsia" w:hAnsiTheme="minorHAnsi" w:cstheme="minorBidi"/>
                <w:color w:val="000000" w:themeColor="text1"/>
                <w:lang w:val="en-GB"/>
              </w:rPr>
              <w:t>BOI Theatre</w:t>
            </w:r>
          </w:p>
          <w:p w14:paraId="25953F52" w14:textId="23169E11" w:rsidR="53A1070E" w:rsidRPr="00A23248" w:rsidRDefault="53A1070E" w:rsidP="29A95D68">
            <w:pPr>
              <w:spacing w:after="0" w:line="240" w:lineRule="auto"/>
              <w:rPr>
                <w:rFonts w:asciiTheme="minorHAnsi" w:eastAsiaTheme="minorEastAsia" w:hAnsiTheme="minorHAnsi" w:cstheme="minorBidi"/>
                <w:color w:val="000000" w:themeColor="text1"/>
                <w:lang w:val="en-GB"/>
              </w:rPr>
            </w:pPr>
          </w:p>
          <w:p w14:paraId="6325445D" w14:textId="512A3636" w:rsidR="53A1070E" w:rsidRPr="00A23248" w:rsidRDefault="53A1070E" w:rsidP="29A95D68">
            <w:pPr>
              <w:spacing w:after="0" w:line="240" w:lineRule="auto"/>
              <w:rPr>
                <w:rFonts w:asciiTheme="minorHAnsi" w:eastAsiaTheme="minorEastAsia" w:hAnsiTheme="minorHAnsi" w:cstheme="minorBidi"/>
                <w:color w:val="000000" w:themeColor="text1"/>
                <w:lang w:val="en-GB"/>
              </w:rPr>
            </w:pPr>
          </w:p>
        </w:tc>
      </w:tr>
      <w:tr w:rsidR="53A1070E" w:rsidRPr="00A23248" w14:paraId="2F7D758F" w14:textId="77777777" w:rsidTr="4C8AF64C">
        <w:trPr>
          <w:trHeight w:val="855"/>
        </w:trPr>
        <w:tc>
          <w:tcPr>
            <w:tcW w:w="2205" w:type="dxa"/>
            <w:tcBorders>
              <w:top w:val="single" w:sz="6" w:space="0" w:color="auto"/>
              <w:left w:val="single" w:sz="6" w:space="0" w:color="auto"/>
              <w:bottom w:val="single" w:sz="6" w:space="0" w:color="auto"/>
              <w:right w:val="single" w:sz="6" w:space="0" w:color="auto"/>
            </w:tcBorders>
          </w:tcPr>
          <w:p w14:paraId="38E8ABD4" w14:textId="39C5592F" w:rsidR="53A1070E" w:rsidRPr="00A23248" w:rsidRDefault="72DD8F9E" w:rsidP="29A95D68">
            <w:pPr>
              <w:spacing w:after="0" w:line="240" w:lineRule="auto"/>
              <w:rPr>
                <w:rFonts w:asciiTheme="minorHAnsi" w:eastAsiaTheme="minorEastAsia" w:hAnsiTheme="minorHAnsi" w:cstheme="minorBidi"/>
                <w:color w:val="000000" w:themeColor="text1"/>
              </w:rPr>
            </w:pPr>
            <w:r w:rsidRPr="29A95D68">
              <w:rPr>
                <w:rFonts w:asciiTheme="minorHAnsi" w:eastAsiaTheme="minorEastAsia" w:hAnsiTheme="minorHAnsi" w:cstheme="minorBidi"/>
                <w:color w:val="000000" w:themeColor="text1"/>
                <w:lang w:val="en-US"/>
              </w:rPr>
              <w:t>DT1173</w:t>
            </w:r>
          </w:p>
          <w:p w14:paraId="421C43F5" w14:textId="6B33AC84" w:rsidR="53A1070E" w:rsidRPr="00A23248" w:rsidRDefault="72DD8F9E" w:rsidP="29A95D68">
            <w:pPr>
              <w:spacing w:after="0" w:line="240" w:lineRule="auto"/>
              <w:rPr>
                <w:rFonts w:asciiTheme="minorHAnsi" w:eastAsiaTheme="minorEastAsia" w:hAnsiTheme="minorHAnsi" w:cstheme="minorBidi"/>
                <w:color w:val="000000" w:themeColor="text1"/>
                <w:lang w:val="en-US"/>
              </w:rPr>
            </w:pPr>
            <w:r w:rsidRPr="29A95D68">
              <w:rPr>
                <w:rFonts w:asciiTheme="minorHAnsi" w:eastAsiaTheme="minorEastAsia" w:hAnsiTheme="minorHAnsi" w:cstheme="minorBidi"/>
                <w:color w:val="000000" w:themeColor="text1"/>
                <w:lang w:val="en-US"/>
              </w:rPr>
              <w:t>Performance Analysis</w:t>
            </w:r>
          </w:p>
          <w:p w14:paraId="730DC376" w14:textId="2FFD71FE" w:rsidR="53A1070E" w:rsidRPr="00A23248" w:rsidRDefault="53A1070E" w:rsidP="29A95D68">
            <w:pPr>
              <w:spacing w:after="0" w:line="240" w:lineRule="auto"/>
              <w:jc w:val="both"/>
              <w:rPr>
                <w:rFonts w:asciiTheme="minorHAnsi" w:eastAsiaTheme="minorEastAsia" w:hAnsiTheme="minorHAnsi" w:cstheme="minorBidi"/>
                <w:color w:val="000000" w:themeColor="text1"/>
              </w:rPr>
            </w:pPr>
          </w:p>
        </w:tc>
        <w:tc>
          <w:tcPr>
            <w:tcW w:w="1383" w:type="dxa"/>
            <w:tcBorders>
              <w:top w:val="single" w:sz="6" w:space="0" w:color="auto"/>
              <w:left w:val="single" w:sz="6" w:space="0" w:color="auto"/>
              <w:bottom w:val="single" w:sz="6" w:space="0" w:color="auto"/>
              <w:right w:val="single" w:sz="6" w:space="0" w:color="auto"/>
            </w:tcBorders>
          </w:tcPr>
          <w:p w14:paraId="6E2F50D1" w14:textId="5AE79092" w:rsidR="53A1070E" w:rsidRPr="00A23248" w:rsidRDefault="12DDDCEA" w:rsidP="389F2A88">
            <w:pPr>
              <w:spacing w:after="0" w:line="240" w:lineRule="auto"/>
              <w:jc w:val="both"/>
              <w:rPr>
                <w:rFonts w:asciiTheme="minorHAnsi" w:eastAsiaTheme="minorEastAsia" w:hAnsiTheme="minorHAnsi" w:cstheme="minorBidi"/>
                <w:color w:val="000000" w:themeColor="text1"/>
                <w:szCs w:val="24"/>
                <w:lang w:val="en-GB"/>
              </w:rPr>
            </w:pPr>
            <w:r w:rsidRPr="389F2A88">
              <w:rPr>
                <w:rFonts w:asciiTheme="minorHAnsi" w:eastAsiaTheme="minorEastAsia" w:hAnsiTheme="minorHAnsi" w:cstheme="minorBidi"/>
                <w:color w:val="000000" w:themeColor="text1"/>
                <w:szCs w:val="24"/>
                <w:lang w:val="en-GB"/>
              </w:rPr>
              <w:t>2</w:t>
            </w:r>
          </w:p>
        </w:tc>
        <w:tc>
          <w:tcPr>
            <w:tcW w:w="2247" w:type="dxa"/>
            <w:tcBorders>
              <w:top w:val="single" w:sz="6" w:space="0" w:color="auto"/>
              <w:left w:val="single" w:sz="6" w:space="0" w:color="auto"/>
              <w:bottom w:val="single" w:sz="6" w:space="0" w:color="auto"/>
              <w:right w:val="single" w:sz="6" w:space="0" w:color="auto"/>
            </w:tcBorders>
          </w:tcPr>
          <w:p w14:paraId="10097B94" w14:textId="4FC77869" w:rsidR="53A1070E" w:rsidRPr="00A23248" w:rsidRDefault="2E0554DF" w:rsidP="29A95D68">
            <w:pPr>
              <w:spacing w:after="0" w:line="240" w:lineRule="auto"/>
              <w:rPr>
                <w:rFonts w:asciiTheme="minorHAnsi" w:eastAsiaTheme="minorEastAsia" w:hAnsiTheme="minorHAnsi" w:cstheme="minorBidi"/>
                <w:color w:val="000000" w:themeColor="text1"/>
              </w:rPr>
            </w:pPr>
            <w:r w:rsidRPr="29A95D68">
              <w:rPr>
                <w:rFonts w:asciiTheme="minorHAnsi" w:eastAsiaTheme="minorEastAsia" w:hAnsiTheme="minorHAnsi" w:cstheme="minorBidi"/>
                <w:color w:val="000000" w:themeColor="text1"/>
              </w:rPr>
              <w:t>Monday 10-11</w:t>
            </w:r>
          </w:p>
          <w:p w14:paraId="7319AE23" w14:textId="1B08F5A4" w:rsidR="53A1070E" w:rsidRPr="00A23248" w:rsidRDefault="53A1070E" w:rsidP="29A95D68">
            <w:pPr>
              <w:spacing w:after="0" w:line="240" w:lineRule="auto"/>
              <w:rPr>
                <w:rFonts w:asciiTheme="minorHAnsi" w:eastAsiaTheme="minorEastAsia" w:hAnsiTheme="minorHAnsi" w:cstheme="minorBidi"/>
                <w:color w:val="000000" w:themeColor="text1"/>
              </w:rPr>
            </w:pPr>
          </w:p>
          <w:p w14:paraId="00DD6150" w14:textId="0D5D2042" w:rsidR="53A1070E" w:rsidRPr="00A23248" w:rsidRDefault="2E0554DF" w:rsidP="29A95D68">
            <w:pPr>
              <w:spacing w:after="0" w:line="240" w:lineRule="auto"/>
              <w:rPr>
                <w:rFonts w:asciiTheme="minorHAnsi" w:eastAsiaTheme="minorEastAsia" w:hAnsiTheme="minorHAnsi" w:cstheme="minorBidi"/>
                <w:color w:val="000000" w:themeColor="text1"/>
              </w:rPr>
            </w:pPr>
            <w:r w:rsidRPr="29A95D68">
              <w:rPr>
                <w:rFonts w:asciiTheme="minorHAnsi" w:eastAsiaTheme="minorEastAsia" w:hAnsiTheme="minorHAnsi" w:cstheme="minorBidi"/>
                <w:color w:val="000000" w:themeColor="text1"/>
              </w:rPr>
              <w:t>Thursday 1-2</w:t>
            </w:r>
          </w:p>
          <w:p w14:paraId="036473C3" w14:textId="7C444850" w:rsidR="53A1070E" w:rsidRPr="00A23248" w:rsidRDefault="53A1070E" w:rsidP="29A95D68">
            <w:pPr>
              <w:spacing w:after="0" w:line="240" w:lineRule="auto"/>
              <w:jc w:val="both"/>
              <w:rPr>
                <w:rFonts w:asciiTheme="minorHAnsi" w:eastAsiaTheme="minorEastAsia" w:hAnsiTheme="minorHAnsi" w:cstheme="minorBidi"/>
                <w:color w:val="000000" w:themeColor="text1"/>
                <w:lang w:val="en-GB"/>
              </w:rPr>
            </w:pPr>
          </w:p>
        </w:tc>
        <w:tc>
          <w:tcPr>
            <w:tcW w:w="2580" w:type="dxa"/>
            <w:tcBorders>
              <w:top w:val="single" w:sz="6" w:space="0" w:color="auto"/>
              <w:left w:val="single" w:sz="6" w:space="0" w:color="auto"/>
              <w:bottom w:val="single" w:sz="6" w:space="0" w:color="auto"/>
              <w:right w:val="single" w:sz="6" w:space="0" w:color="auto"/>
            </w:tcBorders>
          </w:tcPr>
          <w:p w14:paraId="335FA7E7" w14:textId="110E07FD" w:rsidR="53A1070E" w:rsidRPr="00A23248" w:rsidRDefault="39797C2E" w:rsidP="4C8AF64C">
            <w:pPr>
              <w:spacing w:after="0" w:line="240" w:lineRule="auto"/>
              <w:rPr>
                <w:rFonts w:asciiTheme="minorHAnsi" w:eastAsiaTheme="minorEastAsia" w:hAnsiTheme="minorHAnsi" w:cstheme="minorBidi"/>
                <w:color w:val="000000" w:themeColor="text1"/>
                <w:lang w:val="en-GB"/>
              </w:rPr>
            </w:pPr>
            <w:r w:rsidRPr="4C8AF64C">
              <w:rPr>
                <w:rFonts w:asciiTheme="minorHAnsi" w:eastAsiaTheme="minorEastAsia" w:hAnsiTheme="minorHAnsi" w:cstheme="minorBidi"/>
                <w:color w:val="000000" w:themeColor="text1"/>
                <w:lang w:val="en-GB"/>
              </w:rPr>
              <w:t>Studio</w:t>
            </w:r>
            <w:r w:rsidR="57221C2A" w:rsidRPr="4C8AF64C">
              <w:rPr>
                <w:rFonts w:asciiTheme="minorHAnsi" w:eastAsiaTheme="minorEastAsia" w:hAnsiTheme="minorHAnsi" w:cstheme="minorBidi"/>
                <w:color w:val="000000" w:themeColor="text1"/>
                <w:lang w:val="en-GB"/>
              </w:rPr>
              <w:t xml:space="preserve"> 1</w:t>
            </w:r>
          </w:p>
          <w:p w14:paraId="62DCFA90" w14:textId="6C34EBE2" w:rsidR="53A1070E" w:rsidRPr="00A23248" w:rsidRDefault="53A1070E" w:rsidP="29A95D68">
            <w:pPr>
              <w:spacing w:after="0" w:line="240" w:lineRule="auto"/>
              <w:rPr>
                <w:rFonts w:asciiTheme="minorHAnsi" w:eastAsiaTheme="minorEastAsia" w:hAnsiTheme="minorHAnsi" w:cstheme="minorBidi"/>
                <w:color w:val="000000" w:themeColor="text1"/>
                <w:lang w:val="en-GB"/>
              </w:rPr>
            </w:pPr>
          </w:p>
          <w:p w14:paraId="4A6C41ED" w14:textId="167A955E" w:rsidR="53A1070E" w:rsidRPr="00A23248" w:rsidRDefault="6E73F181" w:rsidP="4C8AF64C">
            <w:pPr>
              <w:spacing w:after="0" w:line="240" w:lineRule="auto"/>
              <w:rPr>
                <w:rFonts w:asciiTheme="minorHAnsi" w:eastAsiaTheme="minorEastAsia" w:hAnsiTheme="minorHAnsi" w:cstheme="minorBidi"/>
                <w:color w:val="000000" w:themeColor="text1"/>
                <w:lang w:val="en-GB"/>
              </w:rPr>
            </w:pPr>
            <w:r w:rsidRPr="4C8AF64C">
              <w:rPr>
                <w:rFonts w:asciiTheme="minorHAnsi" w:eastAsiaTheme="minorEastAsia" w:hAnsiTheme="minorHAnsi" w:cstheme="minorBidi"/>
                <w:color w:val="000000" w:themeColor="text1"/>
                <w:lang w:val="en-GB"/>
              </w:rPr>
              <w:t>Studio</w:t>
            </w:r>
            <w:r w:rsidR="57221C2A" w:rsidRPr="4C8AF64C">
              <w:rPr>
                <w:rFonts w:asciiTheme="minorHAnsi" w:eastAsiaTheme="minorEastAsia" w:hAnsiTheme="minorHAnsi" w:cstheme="minorBidi"/>
                <w:color w:val="000000" w:themeColor="text1"/>
                <w:lang w:val="en-GB"/>
              </w:rPr>
              <w:t xml:space="preserve"> 1</w:t>
            </w:r>
          </w:p>
          <w:p w14:paraId="47A484E0" w14:textId="2A44DFD3" w:rsidR="53A1070E" w:rsidRPr="00A23248" w:rsidRDefault="53A1070E" w:rsidP="29A95D68">
            <w:pPr>
              <w:spacing w:after="0" w:line="240" w:lineRule="auto"/>
              <w:jc w:val="both"/>
              <w:rPr>
                <w:rFonts w:asciiTheme="minorHAnsi" w:eastAsiaTheme="minorEastAsia" w:hAnsiTheme="minorHAnsi" w:cstheme="minorBidi"/>
                <w:color w:val="000000" w:themeColor="text1"/>
                <w:lang w:val="en-GB"/>
              </w:rPr>
            </w:pPr>
          </w:p>
        </w:tc>
      </w:tr>
    </w:tbl>
    <w:p w14:paraId="2742E54C" w14:textId="1CAF9B61" w:rsidR="53A1070E" w:rsidRPr="00A23248" w:rsidRDefault="53A1070E" w:rsidP="389F2A88">
      <w:pPr>
        <w:pStyle w:val="Heading2"/>
        <w:spacing w:line="240" w:lineRule="auto"/>
        <w:ind w:hanging="270"/>
        <w:rPr>
          <w:rFonts w:asciiTheme="minorHAnsi" w:eastAsiaTheme="minorEastAsia" w:hAnsiTheme="minorHAnsi" w:cstheme="minorBidi"/>
          <w:b/>
          <w:bCs/>
          <w:color w:val="365F91"/>
          <w:sz w:val="24"/>
          <w:szCs w:val="24"/>
          <w:lang w:val="en-GB"/>
        </w:rPr>
      </w:pPr>
    </w:p>
    <w:p w14:paraId="29780B2B" w14:textId="77777777" w:rsidR="00607FE7" w:rsidRDefault="00607FE7" w:rsidP="389F2A88">
      <w:pPr>
        <w:pStyle w:val="Heading2"/>
        <w:spacing w:line="240" w:lineRule="auto"/>
        <w:ind w:hanging="270"/>
        <w:rPr>
          <w:rFonts w:asciiTheme="minorHAnsi" w:eastAsiaTheme="minorEastAsia" w:hAnsiTheme="minorHAnsi" w:cstheme="minorBidi"/>
          <w:b/>
          <w:bCs/>
          <w:color w:val="365F91"/>
          <w:sz w:val="24"/>
          <w:szCs w:val="24"/>
          <w:lang w:val="en-GB"/>
        </w:rPr>
      </w:pPr>
    </w:p>
    <w:p w14:paraId="6D7BA93C" w14:textId="30CDEEA0" w:rsidR="53A1070E" w:rsidRPr="00A23248" w:rsidRDefault="708CCB77" w:rsidP="389F2A88">
      <w:pPr>
        <w:pStyle w:val="Heading2"/>
        <w:spacing w:line="240" w:lineRule="auto"/>
        <w:ind w:hanging="270"/>
        <w:rPr>
          <w:rFonts w:asciiTheme="minorHAnsi" w:eastAsiaTheme="minorEastAsia" w:hAnsiTheme="minorHAnsi" w:cstheme="minorBidi"/>
          <w:b/>
          <w:bCs/>
          <w:color w:val="365F91"/>
          <w:sz w:val="24"/>
          <w:szCs w:val="24"/>
        </w:rPr>
      </w:pPr>
      <w:r w:rsidRPr="389F2A88">
        <w:rPr>
          <w:rFonts w:asciiTheme="minorHAnsi" w:eastAsiaTheme="minorEastAsia" w:hAnsiTheme="minorHAnsi" w:cstheme="minorBidi"/>
          <w:b/>
          <w:bCs/>
          <w:color w:val="365F91"/>
          <w:sz w:val="24"/>
          <w:szCs w:val="24"/>
          <w:lang w:val="en-GB"/>
        </w:rPr>
        <w:t>Staff Contacts and Office</w:t>
      </w:r>
      <w:r w:rsidR="00607FE7" w:rsidRPr="389F2A88">
        <w:rPr>
          <w:rFonts w:asciiTheme="minorHAnsi" w:eastAsiaTheme="minorEastAsia" w:hAnsiTheme="minorHAnsi" w:cstheme="minorBidi"/>
          <w:b/>
          <w:bCs/>
          <w:color w:val="365F91"/>
          <w:sz w:val="24"/>
          <w:szCs w:val="24"/>
          <w:lang w:val="en-GB"/>
        </w:rPr>
        <w:t xml:space="preserve"> </w:t>
      </w:r>
      <w:r w:rsidRPr="389F2A88">
        <w:rPr>
          <w:rFonts w:asciiTheme="minorHAnsi" w:eastAsiaTheme="minorEastAsia" w:hAnsiTheme="minorHAnsi" w:cstheme="minorBidi"/>
          <w:b/>
          <w:bCs/>
          <w:color w:val="365F91"/>
          <w:sz w:val="24"/>
          <w:szCs w:val="24"/>
          <w:lang w:val="en-GB"/>
        </w:rPr>
        <w:t>Hours</w:t>
      </w:r>
    </w:p>
    <w:p w14:paraId="003112FB" w14:textId="26FCCF60" w:rsidR="53A1070E" w:rsidRPr="00A23248" w:rsidRDefault="53A1070E" w:rsidP="389F2A88">
      <w:pPr>
        <w:spacing w:after="0" w:line="240" w:lineRule="auto"/>
        <w:rPr>
          <w:rFonts w:asciiTheme="minorHAnsi" w:eastAsiaTheme="minorEastAsia" w:hAnsiTheme="minorHAnsi" w:cstheme="minorBidi"/>
          <w:color w:val="000000" w:themeColor="text1"/>
          <w:szCs w:val="24"/>
        </w:rPr>
      </w:pPr>
    </w:p>
    <w:p w14:paraId="679F71C7" w14:textId="5176D391" w:rsidR="53A1070E" w:rsidRPr="00A23248" w:rsidRDefault="708CCB77" w:rsidP="389F2A88">
      <w:pPr>
        <w:spacing w:after="0" w:line="240" w:lineRule="auto"/>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GB"/>
        </w:rPr>
        <w:t xml:space="preserve">Staff in Drama aim to be approachable and responsive to students’ needs, insofar as possible in the context of their other professional obligations, and while bearing in mind that we can often assist students best by referring them to other professionals within the university, such as the counselling service or the College of Arts office. </w:t>
      </w:r>
    </w:p>
    <w:p w14:paraId="2CD7CC4F" w14:textId="2AD889FD" w:rsidR="53A1070E" w:rsidRPr="00A23248" w:rsidRDefault="53A1070E" w:rsidP="389F2A88">
      <w:pPr>
        <w:spacing w:after="0" w:line="240" w:lineRule="auto"/>
        <w:rPr>
          <w:rFonts w:asciiTheme="minorHAnsi" w:eastAsiaTheme="minorEastAsia" w:hAnsiTheme="minorHAnsi" w:cstheme="minorBidi"/>
          <w:color w:val="000000" w:themeColor="text1"/>
          <w:szCs w:val="24"/>
        </w:rPr>
      </w:pPr>
    </w:p>
    <w:p w14:paraId="05749413" w14:textId="633C661A" w:rsidR="53A1070E" w:rsidRPr="00A23248" w:rsidRDefault="708CCB77" w:rsidP="4C8AF64C">
      <w:pPr>
        <w:spacing w:after="0" w:line="240" w:lineRule="auto"/>
        <w:rPr>
          <w:rFonts w:asciiTheme="minorHAnsi" w:eastAsiaTheme="minorEastAsia" w:hAnsiTheme="minorHAnsi" w:cstheme="minorBidi"/>
          <w:color w:val="000000" w:themeColor="text1"/>
        </w:rPr>
      </w:pPr>
      <w:r w:rsidRPr="4C8AF64C">
        <w:rPr>
          <w:rFonts w:asciiTheme="minorHAnsi" w:eastAsiaTheme="minorEastAsia" w:hAnsiTheme="minorHAnsi" w:cstheme="minorBidi"/>
          <w:color w:val="000000" w:themeColor="text1"/>
          <w:lang w:val="en-GB"/>
        </w:rPr>
        <w:t xml:space="preserve">Students can also communicate with staff by email (see below for information about email contacts).  In general, if your query is complicated or personal, it is better to discuss it with the lecturer during </w:t>
      </w:r>
      <w:r w:rsidR="40CA51AD" w:rsidRPr="4C8AF64C">
        <w:rPr>
          <w:rFonts w:asciiTheme="minorHAnsi" w:eastAsiaTheme="minorEastAsia" w:hAnsiTheme="minorHAnsi" w:cstheme="minorBidi"/>
          <w:color w:val="000000" w:themeColor="text1"/>
          <w:lang w:val="en-GB"/>
        </w:rPr>
        <w:t xml:space="preserve">their office hours. </w:t>
      </w:r>
    </w:p>
    <w:p w14:paraId="2BF247B2" w14:textId="1CE59E10" w:rsidR="53A1070E" w:rsidRPr="00A23248" w:rsidRDefault="53A1070E" w:rsidP="389F2A88">
      <w:pPr>
        <w:spacing w:after="0" w:line="240" w:lineRule="auto"/>
        <w:rPr>
          <w:rFonts w:asciiTheme="minorHAnsi" w:eastAsiaTheme="minorEastAsia" w:hAnsiTheme="minorHAnsi" w:cstheme="minorBidi"/>
          <w:color w:val="000000" w:themeColor="text1"/>
          <w:szCs w:val="24"/>
        </w:rPr>
      </w:pPr>
    </w:p>
    <w:p w14:paraId="47B9BC96" w14:textId="43B28CC5" w:rsidR="53A1070E" w:rsidRPr="00A23248" w:rsidRDefault="708CCB77" w:rsidP="389F2A88">
      <w:pPr>
        <w:spacing w:after="0" w:line="240" w:lineRule="auto"/>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GB"/>
        </w:rPr>
        <w:t xml:space="preserve">Many lecturers will also make time to answer individual queries at the end of classes, but please note that it may not always be possible to do this (for example, a lecturer may have another class to get to). </w:t>
      </w:r>
    </w:p>
    <w:p w14:paraId="6C4B8954" w14:textId="0BC0938D" w:rsidR="53A1070E" w:rsidRDefault="53A1070E" w:rsidP="389F2A88">
      <w:pPr>
        <w:spacing w:after="0" w:line="240" w:lineRule="auto"/>
        <w:rPr>
          <w:rFonts w:asciiTheme="minorHAnsi" w:eastAsiaTheme="minorEastAsia" w:hAnsiTheme="minorHAnsi" w:cstheme="minorBidi"/>
          <w:color w:val="000000" w:themeColor="text1"/>
          <w:szCs w:val="24"/>
        </w:rPr>
      </w:pPr>
    </w:p>
    <w:p w14:paraId="2AC9E6B8" w14:textId="77777777" w:rsidR="00045C7F" w:rsidRPr="000737D4" w:rsidRDefault="00045C7F" w:rsidP="00045C7F">
      <w:pPr>
        <w:pStyle w:val="Heading1"/>
        <w:rPr>
          <w:rFonts w:asciiTheme="minorHAnsi" w:eastAsia="Calibri" w:hAnsiTheme="minorHAnsi" w:cstheme="minorBidi"/>
          <w:b/>
          <w:bCs/>
          <w:sz w:val="24"/>
          <w:szCs w:val="24"/>
          <w:lang w:val="en-GB"/>
        </w:rPr>
      </w:pPr>
      <w:r w:rsidRPr="1B2DE105">
        <w:rPr>
          <w:rFonts w:asciiTheme="minorHAnsi" w:eastAsia="Calibri" w:hAnsiTheme="minorHAnsi" w:cstheme="minorBidi"/>
          <w:b/>
          <w:bCs/>
          <w:sz w:val="24"/>
          <w:szCs w:val="24"/>
          <w:lang w:val="en-GB"/>
        </w:rPr>
        <w:t>Drama and Theatre Studies Staff Contacts for 202</w:t>
      </w:r>
      <w:r>
        <w:rPr>
          <w:rFonts w:asciiTheme="minorHAnsi" w:eastAsia="Calibri" w:hAnsiTheme="minorHAnsi" w:cstheme="minorBidi"/>
          <w:b/>
          <w:bCs/>
          <w:sz w:val="24"/>
          <w:szCs w:val="24"/>
          <w:lang w:val="en-GB"/>
        </w:rPr>
        <w:t>6</w:t>
      </w:r>
      <w:r w:rsidRPr="1B2DE105">
        <w:rPr>
          <w:rFonts w:asciiTheme="minorHAnsi" w:eastAsia="Calibri" w:hAnsiTheme="minorHAnsi" w:cstheme="minorBidi"/>
          <w:b/>
          <w:bCs/>
          <w:sz w:val="24"/>
          <w:szCs w:val="24"/>
          <w:lang w:val="en-GB"/>
        </w:rPr>
        <w:t>-202</w:t>
      </w:r>
      <w:r>
        <w:rPr>
          <w:rFonts w:asciiTheme="minorHAnsi" w:eastAsia="Calibri" w:hAnsiTheme="minorHAnsi" w:cstheme="minorBidi"/>
          <w:b/>
          <w:bCs/>
          <w:sz w:val="24"/>
          <w:szCs w:val="24"/>
          <w:lang w:val="en-GB"/>
        </w:rPr>
        <w:t>7</w:t>
      </w:r>
    </w:p>
    <w:p w14:paraId="1EA4E39B" w14:textId="77777777" w:rsidR="00045C7F" w:rsidRPr="000737D4" w:rsidRDefault="00045C7F" w:rsidP="00045C7F">
      <w:pPr>
        <w:spacing w:after="0" w:line="240" w:lineRule="auto"/>
        <w:jc w:val="center"/>
        <w:rPr>
          <w:rFonts w:asciiTheme="minorHAnsi" w:eastAsia="Calibri" w:hAnsiTheme="minorHAnsi" w:cstheme="minorBidi"/>
          <w:color w:val="000000" w:themeColor="text1"/>
          <w:sz w:val="22"/>
          <w:lang w:val="en-US"/>
        </w:rPr>
      </w:pPr>
    </w:p>
    <w:p w14:paraId="36BC8514" w14:textId="77777777" w:rsidR="00045C7F" w:rsidRPr="000737D4" w:rsidRDefault="00045C7F">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sz w:val="22"/>
          <w:szCs w:val="22"/>
        </w:rPr>
      </w:pPr>
      <w:r w:rsidRPr="1B2DE105">
        <w:rPr>
          <w:rFonts w:asciiTheme="minorHAnsi" w:eastAsiaTheme="minorEastAsia" w:hAnsiTheme="minorHAnsi" w:cstheme="minorBidi"/>
          <w:color w:val="000000" w:themeColor="text1"/>
          <w:sz w:val="22"/>
          <w:szCs w:val="22"/>
        </w:rPr>
        <w:t xml:space="preserve">Charlotte McIvor, Senior Lecturer [full-time], </w:t>
      </w:r>
      <w:r>
        <w:rPr>
          <w:rFonts w:asciiTheme="minorHAnsi" w:eastAsiaTheme="minorEastAsia" w:hAnsiTheme="minorHAnsi" w:cstheme="minorBidi"/>
          <w:color w:val="000000" w:themeColor="text1"/>
          <w:sz w:val="22"/>
          <w:szCs w:val="22"/>
        </w:rPr>
        <w:t xml:space="preserve">Head of Discipline in DTS, </w:t>
      </w:r>
      <w:r w:rsidRPr="1B2DE105">
        <w:rPr>
          <w:rFonts w:ascii="Calibri" w:eastAsia="Calibri" w:hAnsi="Calibri" w:cs="Calibri"/>
          <w:color w:val="000000" w:themeColor="text1"/>
          <w:sz w:val="22"/>
          <w:szCs w:val="22"/>
        </w:rPr>
        <w:t xml:space="preserve">Head of Postgraduate Studies in DTS  </w:t>
      </w:r>
      <w:r>
        <w:t xml:space="preserve"> </w:t>
      </w:r>
      <w:r w:rsidRPr="1B2DE105">
        <w:rPr>
          <w:rFonts w:asciiTheme="minorHAnsi" w:eastAsiaTheme="minorEastAsia" w:hAnsiTheme="minorHAnsi" w:cstheme="minorBidi"/>
          <w:color w:val="000000" w:themeColor="text1"/>
          <w:sz w:val="22"/>
          <w:szCs w:val="22"/>
        </w:rPr>
        <w:t> </w:t>
      </w:r>
      <w:hyperlink r:id="rId16">
        <w:r w:rsidRPr="1B2DE105">
          <w:rPr>
            <w:rStyle w:val="Hyperlink"/>
            <w:rFonts w:asciiTheme="minorHAnsi" w:eastAsiaTheme="minorEastAsia" w:hAnsiTheme="minorHAnsi" w:cstheme="minorBidi"/>
            <w:sz w:val="22"/>
            <w:szCs w:val="22"/>
          </w:rPr>
          <w:t>charlotte.mcivor@universityofgalway.ie</w:t>
        </w:r>
      </w:hyperlink>
    </w:p>
    <w:p w14:paraId="794A2CF3" w14:textId="77777777" w:rsidR="00045C7F" w:rsidRPr="000737D4" w:rsidRDefault="00045C7F">
      <w:pPr>
        <w:pStyle w:val="NormalWeb"/>
        <w:numPr>
          <w:ilvl w:val="0"/>
          <w:numId w:val="2"/>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1B2DE105">
        <w:rPr>
          <w:rFonts w:asciiTheme="minorHAnsi" w:hAnsiTheme="minorHAnsi" w:cstheme="minorBidi"/>
          <w:color w:val="000000" w:themeColor="text1"/>
          <w:sz w:val="22"/>
          <w:szCs w:val="22"/>
        </w:rPr>
        <w:t xml:space="preserve">Ian R Walsh, </w:t>
      </w:r>
      <w:r w:rsidRPr="1B2DE105">
        <w:rPr>
          <w:rFonts w:asciiTheme="minorHAnsi" w:eastAsiaTheme="minorEastAsia" w:hAnsiTheme="minorHAnsi" w:cstheme="minorBidi"/>
          <w:color w:val="000000" w:themeColor="text1"/>
          <w:sz w:val="22"/>
          <w:szCs w:val="22"/>
        </w:rPr>
        <w:t xml:space="preserve">Senior Lecturer [full-time], </w:t>
      </w:r>
      <w:r w:rsidRPr="1B2DE105">
        <w:rPr>
          <w:rFonts w:asciiTheme="minorHAnsi" w:hAnsiTheme="minorHAnsi" w:cstheme="minorBidi"/>
          <w:color w:val="000000" w:themeColor="text1"/>
          <w:sz w:val="22"/>
          <w:szCs w:val="22"/>
        </w:rPr>
        <w:t>Head of Undergraduate Studies in DTS, </w:t>
      </w:r>
      <w:hyperlink r:id="rId17">
        <w:r w:rsidRPr="1B2DE105">
          <w:rPr>
            <w:rStyle w:val="Hyperlink"/>
            <w:rFonts w:asciiTheme="minorHAnsi" w:hAnsiTheme="minorHAnsi" w:cstheme="minorBidi"/>
            <w:color w:val="0070C0"/>
            <w:sz w:val="22"/>
            <w:szCs w:val="22"/>
          </w:rPr>
          <w:t>ian.walsh@universityofgalway.ie</w:t>
        </w:r>
      </w:hyperlink>
      <w:r w:rsidRPr="1B2DE105">
        <w:rPr>
          <w:rFonts w:asciiTheme="minorHAnsi" w:hAnsiTheme="minorHAnsi" w:cstheme="minorBidi"/>
          <w:color w:val="0070C0"/>
          <w:sz w:val="22"/>
          <w:szCs w:val="22"/>
        </w:rPr>
        <w:t> </w:t>
      </w:r>
    </w:p>
    <w:p w14:paraId="2DAB5A91" w14:textId="77777777" w:rsidR="00045C7F" w:rsidRPr="0073150A" w:rsidRDefault="00045C7F">
      <w:pPr>
        <w:pStyle w:val="NormalWeb"/>
        <w:numPr>
          <w:ilvl w:val="0"/>
          <w:numId w:val="2"/>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1B2DE105">
        <w:rPr>
          <w:rFonts w:asciiTheme="minorHAnsi" w:hAnsiTheme="minorHAnsi" w:cstheme="minorBidi"/>
          <w:color w:val="000000" w:themeColor="text1"/>
          <w:sz w:val="22"/>
          <w:szCs w:val="22"/>
        </w:rPr>
        <w:t>Patrick Lonergan</w:t>
      </w:r>
      <w:r>
        <w:rPr>
          <w:rFonts w:asciiTheme="minorHAnsi" w:hAnsiTheme="minorHAnsi" w:cstheme="minorBidi"/>
          <w:color w:val="000000" w:themeColor="text1"/>
          <w:sz w:val="22"/>
          <w:szCs w:val="22"/>
        </w:rPr>
        <w:t>,</w:t>
      </w:r>
      <w:r w:rsidRPr="1B2DE105">
        <w:rPr>
          <w:rFonts w:asciiTheme="minorHAnsi" w:hAnsiTheme="minorHAnsi" w:cstheme="minorBidi"/>
          <w:color w:val="000000" w:themeColor="text1"/>
          <w:sz w:val="22"/>
          <w:szCs w:val="22"/>
        </w:rPr>
        <w:t xml:space="preserve"> Professor [full-time], Head of Third Year Erasmus and Exchanges</w:t>
      </w:r>
      <w:r>
        <w:rPr>
          <w:rFonts w:asciiTheme="minorHAnsi" w:hAnsiTheme="minorHAnsi" w:cstheme="minorBidi"/>
          <w:color w:val="000000" w:themeColor="text1"/>
          <w:sz w:val="22"/>
          <w:szCs w:val="22"/>
        </w:rPr>
        <w:t xml:space="preserve"> in DTS. </w:t>
      </w:r>
      <w:r w:rsidRPr="1B2DE105">
        <w:rPr>
          <w:rFonts w:asciiTheme="minorHAnsi" w:hAnsiTheme="minorHAnsi" w:cstheme="minorBidi"/>
          <w:color w:val="000000" w:themeColor="text1"/>
          <w:sz w:val="22"/>
          <w:szCs w:val="22"/>
        </w:rPr>
        <w:t>Management,  </w:t>
      </w:r>
      <w:hyperlink r:id="rId18">
        <w:r w:rsidRPr="1B2DE105">
          <w:rPr>
            <w:rStyle w:val="Hyperlink"/>
            <w:rFonts w:asciiTheme="minorHAnsi" w:hAnsiTheme="minorHAnsi" w:cstheme="minorBidi"/>
            <w:color w:val="0070C0"/>
            <w:sz w:val="22"/>
            <w:szCs w:val="22"/>
          </w:rPr>
          <w:t>patrick.lonergan@universityofgalway.ie</w:t>
        </w:r>
      </w:hyperlink>
      <w:r w:rsidRPr="1B2DE105">
        <w:rPr>
          <w:rFonts w:asciiTheme="minorHAnsi" w:hAnsiTheme="minorHAnsi" w:cstheme="minorBidi"/>
          <w:color w:val="0070C0"/>
          <w:sz w:val="22"/>
          <w:szCs w:val="22"/>
        </w:rPr>
        <w:t> </w:t>
      </w:r>
    </w:p>
    <w:p w14:paraId="21BE42EC" w14:textId="77777777" w:rsidR="00045C7F" w:rsidRPr="0073150A" w:rsidRDefault="00045C7F">
      <w:pPr>
        <w:pStyle w:val="NormalWeb"/>
        <w:numPr>
          <w:ilvl w:val="0"/>
          <w:numId w:val="2"/>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0073150A">
        <w:rPr>
          <w:rFonts w:asciiTheme="minorHAnsi" w:hAnsiTheme="minorHAnsi" w:cstheme="minorBidi"/>
          <w:sz w:val="22"/>
        </w:rPr>
        <w:t xml:space="preserve">Jessamyn Fairfield, </w:t>
      </w:r>
      <w:r w:rsidRPr="0073150A">
        <w:rPr>
          <w:rFonts w:asciiTheme="minorHAnsi" w:eastAsiaTheme="minorEastAsia" w:hAnsiTheme="minorHAnsi" w:cstheme="minorBidi"/>
          <w:color w:val="000000" w:themeColor="text1"/>
          <w:sz w:val="22"/>
        </w:rPr>
        <w:t xml:space="preserve">Senior Lecturer [full-time], </w:t>
      </w:r>
      <w:r w:rsidRPr="0073150A">
        <w:rPr>
          <w:rFonts w:asciiTheme="minorHAnsi" w:eastAsiaTheme="minorEastAsia" w:hAnsiTheme="minorHAnsi" w:cstheme="minorBidi"/>
          <w:sz w:val="22"/>
          <w:lang w:val="en-GB"/>
        </w:rPr>
        <w:t>Internships and Placements Coordinator</w:t>
      </w:r>
      <w:r>
        <w:rPr>
          <w:rFonts w:asciiTheme="minorHAnsi" w:eastAsiaTheme="minorEastAsia" w:hAnsiTheme="minorHAnsi" w:cstheme="minorBidi"/>
          <w:sz w:val="22"/>
          <w:lang w:val="en-GB"/>
        </w:rPr>
        <w:t xml:space="preserve"> </w:t>
      </w:r>
      <w:r w:rsidRPr="0073150A">
        <w:rPr>
          <w:rFonts w:asciiTheme="minorHAnsi" w:eastAsiaTheme="minorEastAsia" w:hAnsiTheme="minorHAnsi" w:cstheme="minorBidi"/>
          <w:color w:val="000000" w:themeColor="text1"/>
          <w:sz w:val="22"/>
        </w:rPr>
        <w:t xml:space="preserve">in DTS, </w:t>
      </w:r>
      <w:hyperlink r:id="rId19" w:history="1">
        <w:r w:rsidRPr="000154A9">
          <w:rPr>
            <w:rStyle w:val="Hyperlink"/>
            <w:rFonts w:asciiTheme="minorHAnsi" w:eastAsiaTheme="minorEastAsia" w:hAnsiTheme="minorHAnsi" w:cstheme="minorBidi"/>
            <w:sz w:val="22"/>
          </w:rPr>
          <w:t>Jessamyn.fairfield@universityofgalway.ie</w:t>
        </w:r>
      </w:hyperlink>
    </w:p>
    <w:p w14:paraId="530A976B" w14:textId="6FB251D7" w:rsidR="004666E9" w:rsidRDefault="00045C7F" w:rsidP="543D7671">
      <w:pPr>
        <w:pStyle w:val="NormalWeb"/>
        <w:numPr>
          <w:ilvl w:val="0"/>
          <w:numId w:val="2"/>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543D7671">
        <w:rPr>
          <w:rFonts w:asciiTheme="minorHAnsi" w:hAnsiTheme="minorHAnsi" w:cstheme="minorBidi"/>
          <w:color w:val="000000" w:themeColor="text1"/>
          <w:sz w:val="22"/>
          <w:szCs w:val="22"/>
        </w:rPr>
        <w:t xml:space="preserve">Finian O’Gorman, Druid Lecturer [part-time], Druid </w:t>
      </w:r>
      <w:r w:rsidR="2CA2FABA" w:rsidRPr="543D7671">
        <w:rPr>
          <w:rFonts w:asciiTheme="minorHAnsi" w:hAnsiTheme="minorHAnsi" w:cstheme="minorBidi"/>
          <w:color w:val="000000" w:themeColor="text1"/>
          <w:sz w:val="22"/>
          <w:szCs w:val="22"/>
        </w:rPr>
        <w:t xml:space="preserve">Director </w:t>
      </w:r>
      <w:r w:rsidR="6557DD23" w:rsidRPr="543D7671">
        <w:rPr>
          <w:rFonts w:asciiTheme="minorHAnsi" w:hAnsiTheme="minorHAnsi" w:cstheme="minorBidi"/>
          <w:color w:val="000000" w:themeColor="text1"/>
          <w:sz w:val="22"/>
          <w:szCs w:val="22"/>
        </w:rPr>
        <w:t xml:space="preserve">in Residence, </w:t>
      </w:r>
      <w:hyperlink r:id="rId20" w:history="1">
        <w:r w:rsidR="004752E5" w:rsidRPr="0067641B">
          <w:rPr>
            <w:rStyle w:val="Hyperlink"/>
            <w:rFonts w:asciiTheme="minorHAnsi" w:hAnsiTheme="minorHAnsi" w:cstheme="minorBidi"/>
            <w:sz w:val="22"/>
            <w:szCs w:val="22"/>
          </w:rPr>
          <w:t>drama@universityofgalway.ie</w:t>
        </w:r>
      </w:hyperlink>
    </w:p>
    <w:p w14:paraId="519183C3" w14:textId="2C800655" w:rsidR="00045C7F" w:rsidRPr="0087656B" w:rsidRDefault="00045C7F" w:rsidP="00523121">
      <w:pPr>
        <w:pStyle w:val="NormalWeb"/>
        <w:numPr>
          <w:ilvl w:val="0"/>
          <w:numId w:val="2"/>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0087656B">
        <w:rPr>
          <w:rFonts w:asciiTheme="minorHAnsi" w:hAnsiTheme="minorHAnsi" w:cstheme="minorBidi"/>
          <w:color w:val="000000" w:themeColor="text1"/>
          <w:sz w:val="22"/>
          <w:szCs w:val="22"/>
        </w:rPr>
        <w:t>Marianne Kennedy, Lecturer [full-time], Artistic Director, O’Donoghue Centre for Drama, Theatre and Performance, DTS, </w:t>
      </w:r>
      <w:hyperlink r:id="rId21" w:history="1">
        <w:r w:rsidR="004666E9" w:rsidRPr="00A83AED">
          <w:rPr>
            <w:rStyle w:val="Hyperlink"/>
            <w:rFonts w:asciiTheme="minorHAnsi" w:hAnsiTheme="minorHAnsi" w:cstheme="minorBidi"/>
            <w:sz w:val="22"/>
            <w:szCs w:val="22"/>
          </w:rPr>
          <w:t>marianne.nichinneide@universityofgalway.ie</w:t>
        </w:r>
      </w:hyperlink>
      <w:r w:rsidRPr="0087656B">
        <w:rPr>
          <w:rFonts w:asciiTheme="minorHAnsi" w:hAnsiTheme="minorHAnsi" w:cstheme="minorBidi"/>
          <w:color w:val="0070C0"/>
          <w:sz w:val="22"/>
          <w:szCs w:val="22"/>
        </w:rPr>
        <w:t> </w:t>
      </w:r>
    </w:p>
    <w:p w14:paraId="5678B272" w14:textId="77777777" w:rsidR="00045C7F" w:rsidRDefault="00045C7F">
      <w:pPr>
        <w:pStyle w:val="NormalWeb"/>
        <w:numPr>
          <w:ilvl w:val="0"/>
          <w:numId w:val="2"/>
        </w:numPr>
        <w:shd w:val="clear" w:color="auto" w:fill="FFFFFF" w:themeFill="background1"/>
        <w:spacing w:before="0" w:beforeAutospacing="0" w:after="0" w:afterAutospacing="0"/>
        <w:rPr>
          <w:rFonts w:asciiTheme="minorHAnsi" w:eastAsiaTheme="minorEastAsia" w:hAnsiTheme="minorHAnsi" w:cstheme="minorBidi"/>
          <w:sz w:val="22"/>
          <w:szCs w:val="22"/>
          <w:lang w:val="en-GB"/>
        </w:rPr>
      </w:pPr>
      <w:r w:rsidRPr="1B2DE105">
        <w:rPr>
          <w:rFonts w:asciiTheme="minorHAnsi" w:hAnsiTheme="minorHAnsi" w:cstheme="minorBidi"/>
          <w:color w:val="000000" w:themeColor="text1"/>
          <w:sz w:val="22"/>
          <w:szCs w:val="22"/>
        </w:rPr>
        <w:t xml:space="preserve">Michael O’Halloran, Technical Officer [part-time], DTS, </w:t>
      </w:r>
      <w:hyperlink r:id="rId22">
        <w:r w:rsidRPr="1B2DE105">
          <w:rPr>
            <w:rStyle w:val="Hyperlink"/>
            <w:rFonts w:asciiTheme="minorHAnsi" w:eastAsiaTheme="minorEastAsia" w:hAnsiTheme="minorHAnsi" w:cstheme="minorBidi"/>
            <w:sz w:val="22"/>
            <w:szCs w:val="22"/>
            <w:lang w:val="en-GB"/>
          </w:rPr>
          <w:t xml:space="preserve">Michael.ohalloran@universityofgalway.ie </w:t>
        </w:r>
      </w:hyperlink>
      <w:r w:rsidRPr="1B2DE105">
        <w:rPr>
          <w:rFonts w:asciiTheme="minorHAnsi" w:eastAsiaTheme="minorEastAsia" w:hAnsiTheme="minorHAnsi" w:cstheme="minorBidi"/>
          <w:sz w:val="22"/>
          <w:szCs w:val="22"/>
          <w:lang w:val="en-GB"/>
        </w:rPr>
        <w:t xml:space="preserve"> </w:t>
      </w:r>
    </w:p>
    <w:p w14:paraId="6F629AC0" w14:textId="77777777" w:rsidR="00045C7F" w:rsidRPr="00B023B3" w:rsidRDefault="00045C7F">
      <w:pPr>
        <w:pStyle w:val="NormalWeb"/>
        <w:numPr>
          <w:ilvl w:val="0"/>
          <w:numId w:val="2"/>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sidRPr="1B2DE105">
        <w:rPr>
          <w:rFonts w:asciiTheme="minorHAnsi" w:hAnsiTheme="minorHAnsi" w:cstheme="minorBidi"/>
          <w:color w:val="000000" w:themeColor="text1"/>
          <w:sz w:val="22"/>
          <w:szCs w:val="22"/>
        </w:rPr>
        <w:t>Miriam Haughton</w:t>
      </w:r>
      <w:r>
        <w:rPr>
          <w:rFonts w:asciiTheme="minorHAnsi" w:hAnsiTheme="minorHAnsi" w:cstheme="minorBidi"/>
          <w:color w:val="000000" w:themeColor="text1"/>
          <w:sz w:val="22"/>
          <w:szCs w:val="22"/>
        </w:rPr>
        <w:t>, Senior</w:t>
      </w:r>
      <w:r w:rsidRPr="1B2DE105">
        <w:rPr>
          <w:rFonts w:asciiTheme="minorHAnsi" w:hAnsiTheme="minorHAnsi" w:cstheme="minorBidi"/>
          <w:color w:val="000000" w:themeColor="text1"/>
          <w:sz w:val="22"/>
          <w:szCs w:val="22"/>
        </w:rPr>
        <w:t xml:space="preserve"> Lecturer [full-time], on research </w:t>
      </w:r>
      <w:r>
        <w:rPr>
          <w:rFonts w:asciiTheme="minorHAnsi" w:hAnsiTheme="minorHAnsi" w:cstheme="minorBidi"/>
          <w:color w:val="000000" w:themeColor="text1"/>
          <w:sz w:val="22"/>
          <w:szCs w:val="22"/>
        </w:rPr>
        <w:t>sabbatical</w:t>
      </w:r>
      <w:r w:rsidRPr="1B2DE105">
        <w:rPr>
          <w:rFonts w:asciiTheme="minorHAnsi" w:hAnsiTheme="minorHAnsi" w:cstheme="minorBidi"/>
          <w:color w:val="000000" w:themeColor="text1"/>
          <w:sz w:val="22"/>
          <w:szCs w:val="22"/>
        </w:rPr>
        <w:t xml:space="preserve"> 202</w:t>
      </w:r>
      <w:r>
        <w:rPr>
          <w:rFonts w:asciiTheme="minorHAnsi" w:hAnsiTheme="minorHAnsi" w:cstheme="minorBidi"/>
          <w:color w:val="000000" w:themeColor="text1"/>
          <w:sz w:val="22"/>
          <w:szCs w:val="22"/>
        </w:rPr>
        <w:t>6</w:t>
      </w:r>
      <w:r w:rsidRPr="1B2DE105">
        <w:rPr>
          <w:rFonts w:asciiTheme="minorHAnsi" w:hAnsiTheme="minorHAnsi" w:cstheme="minorBidi"/>
          <w:color w:val="000000" w:themeColor="text1"/>
          <w:sz w:val="22"/>
          <w:szCs w:val="22"/>
        </w:rPr>
        <w:t>-202</w:t>
      </w:r>
      <w:r>
        <w:rPr>
          <w:rFonts w:asciiTheme="minorHAnsi" w:hAnsiTheme="minorHAnsi" w:cstheme="minorBidi"/>
          <w:color w:val="000000" w:themeColor="text1"/>
          <w:sz w:val="22"/>
          <w:szCs w:val="22"/>
        </w:rPr>
        <w:t>7</w:t>
      </w:r>
      <w:r w:rsidRPr="1B2DE105">
        <w:rPr>
          <w:rFonts w:asciiTheme="minorHAnsi" w:hAnsiTheme="minorHAnsi" w:cstheme="minorBidi"/>
          <w:color w:val="000000" w:themeColor="text1"/>
          <w:sz w:val="22"/>
          <w:szCs w:val="22"/>
        </w:rPr>
        <w:t>),</w:t>
      </w:r>
      <w:r w:rsidRPr="1B2DE105">
        <w:rPr>
          <w:rFonts w:asciiTheme="minorHAnsi" w:hAnsiTheme="minorHAnsi" w:cstheme="minorBidi"/>
          <w:color w:val="0070C0"/>
          <w:sz w:val="22"/>
          <w:szCs w:val="22"/>
        </w:rPr>
        <w:t> </w:t>
      </w:r>
      <w:hyperlink r:id="rId23">
        <w:r w:rsidRPr="1B2DE105">
          <w:rPr>
            <w:rStyle w:val="Hyperlink"/>
            <w:rFonts w:asciiTheme="minorHAnsi" w:hAnsiTheme="minorHAnsi" w:cstheme="minorBidi"/>
            <w:color w:val="0070C0"/>
            <w:sz w:val="22"/>
            <w:szCs w:val="22"/>
          </w:rPr>
          <w:t>miriam.haughton@universityofgalway.ie</w:t>
        </w:r>
      </w:hyperlink>
      <w:r w:rsidRPr="1B2DE105">
        <w:rPr>
          <w:rFonts w:asciiTheme="minorHAnsi" w:hAnsiTheme="minorHAnsi" w:cstheme="minorBidi"/>
          <w:color w:val="0070C0"/>
          <w:sz w:val="22"/>
          <w:szCs w:val="22"/>
        </w:rPr>
        <w:t>  </w:t>
      </w:r>
    </w:p>
    <w:p w14:paraId="4EF29289" w14:textId="4DACEC6A" w:rsidR="53A1070E" w:rsidRPr="001167FB" w:rsidRDefault="00045C7F">
      <w:pPr>
        <w:pStyle w:val="NormalWeb"/>
        <w:numPr>
          <w:ilvl w:val="0"/>
          <w:numId w:val="2"/>
        </w:numPr>
        <w:shd w:val="clear" w:color="auto" w:fill="FFFFFF" w:themeFill="background1"/>
        <w:spacing w:before="0" w:beforeAutospacing="0" w:after="0" w:afterAutospacing="0"/>
        <w:rPr>
          <w:rFonts w:asciiTheme="minorHAnsi" w:hAnsiTheme="minorHAnsi" w:cstheme="minorBidi"/>
          <w:color w:val="000000" w:themeColor="text1"/>
          <w:sz w:val="22"/>
          <w:szCs w:val="22"/>
        </w:rPr>
      </w:pPr>
      <w:r>
        <w:rPr>
          <w:rFonts w:asciiTheme="minorHAnsi" w:hAnsiTheme="minorHAnsi" w:cstheme="minorBidi"/>
          <w:color w:val="000000" w:themeColor="text1"/>
          <w:sz w:val="22"/>
          <w:szCs w:val="22"/>
        </w:rPr>
        <w:t>Olivia Burke</w:t>
      </w:r>
      <w:r w:rsidRPr="1B2DE105">
        <w:rPr>
          <w:rFonts w:asciiTheme="minorHAnsi" w:hAnsiTheme="minorHAnsi" w:cstheme="minorBidi"/>
          <w:color w:val="000000" w:themeColor="text1"/>
          <w:sz w:val="22"/>
          <w:szCs w:val="22"/>
        </w:rPr>
        <w:t>- Administrator [part-time], DTS, </w:t>
      </w:r>
      <w:hyperlink r:id="rId24">
        <w:r w:rsidRPr="1B2DE105">
          <w:rPr>
            <w:rStyle w:val="Hyperlink"/>
            <w:rFonts w:asciiTheme="minorHAnsi" w:hAnsiTheme="minorHAnsi" w:cstheme="minorBidi"/>
            <w:color w:val="0070C0"/>
            <w:sz w:val="22"/>
            <w:szCs w:val="22"/>
          </w:rPr>
          <w:t>drama@universityofgalway.ie</w:t>
        </w:r>
      </w:hyperlink>
    </w:p>
    <w:p w14:paraId="2AF84AEB" w14:textId="1CC0A6E4" w:rsidR="53A1070E" w:rsidRPr="00A23248" w:rsidRDefault="53A1070E" w:rsidP="389F2A88">
      <w:pPr>
        <w:spacing w:after="0" w:line="240" w:lineRule="auto"/>
        <w:rPr>
          <w:rFonts w:asciiTheme="minorHAnsi" w:eastAsiaTheme="minorEastAsia" w:hAnsiTheme="minorHAnsi" w:cstheme="minorBidi"/>
          <w:color w:val="000000" w:themeColor="text1"/>
          <w:szCs w:val="24"/>
        </w:rPr>
      </w:pPr>
    </w:p>
    <w:p w14:paraId="72303621" w14:textId="7200BD52" w:rsidR="53A1070E" w:rsidRPr="00A23248" w:rsidRDefault="708CCB77" w:rsidP="389F2A88">
      <w:pPr>
        <w:spacing w:after="0" w:line="240" w:lineRule="auto"/>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b/>
          <w:bCs/>
          <w:color w:val="000000" w:themeColor="text1"/>
          <w:szCs w:val="24"/>
          <w:lang w:val="en-GB"/>
        </w:rPr>
        <w:t xml:space="preserve">STAFF OFFICES </w:t>
      </w:r>
    </w:p>
    <w:p w14:paraId="5796265F" w14:textId="6208FE6A" w:rsidR="53A1070E" w:rsidRPr="003F1BE1" w:rsidRDefault="708CCB77" w:rsidP="003F1BE1">
      <w:pPr>
        <w:spacing w:after="0" w:line="240" w:lineRule="auto"/>
        <w:jc w:val="both"/>
        <w:rPr>
          <w:rFonts w:asciiTheme="minorHAnsi" w:eastAsiaTheme="minorEastAsia" w:hAnsiTheme="minorHAnsi" w:cstheme="minorBidi"/>
          <w:color w:val="000000" w:themeColor="text1"/>
          <w:szCs w:val="24"/>
        </w:rPr>
      </w:pPr>
      <w:r w:rsidRPr="389F2A88">
        <w:rPr>
          <w:rFonts w:asciiTheme="minorHAnsi" w:eastAsiaTheme="minorEastAsia" w:hAnsiTheme="minorHAnsi" w:cstheme="minorBidi"/>
          <w:color w:val="000000" w:themeColor="text1"/>
          <w:szCs w:val="24"/>
          <w:lang w:val="en-GB"/>
        </w:rPr>
        <w:t>Staff offices are in the O’Donoghue Centre for Drama, Theatre and Performance.</w:t>
      </w:r>
      <w:r w:rsidR="00380BF9" w:rsidRPr="389F2A88">
        <w:rPr>
          <w:rFonts w:asciiTheme="minorHAnsi" w:eastAsiaTheme="minorEastAsia" w:hAnsiTheme="minorHAnsi" w:cstheme="minorBidi"/>
          <w:color w:val="000000" w:themeColor="text1"/>
          <w:szCs w:val="24"/>
          <w:lang w:val="en-GB"/>
        </w:rPr>
        <w:t xml:space="preserve">  We are located at no. 8 on the campus map available </w:t>
      </w:r>
      <w:hyperlink r:id="rId25">
        <w:r w:rsidR="00380BF9" w:rsidRPr="389F2A88">
          <w:rPr>
            <w:rStyle w:val="Hyperlink"/>
            <w:rFonts w:asciiTheme="minorHAnsi" w:eastAsiaTheme="minorEastAsia" w:hAnsiTheme="minorHAnsi" w:cstheme="minorBidi"/>
            <w:szCs w:val="24"/>
            <w:lang w:val="en-GB"/>
          </w:rPr>
          <w:t>here.</w:t>
        </w:r>
      </w:hyperlink>
      <w:r w:rsidR="00380BF9" w:rsidRPr="389F2A88">
        <w:rPr>
          <w:rFonts w:asciiTheme="minorHAnsi" w:eastAsiaTheme="minorEastAsia" w:hAnsiTheme="minorHAnsi" w:cstheme="minorBidi"/>
          <w:color w:val="000000" w:themeColor="text1"/>
          <w:szCs w:val="24"/>
          <w:lang w:val="en-GB"/>
        </w:rPr>
        <w:t xml:space="preserve"> </w:t>
      </w:r>
    </w:p>
    <w:p w14:paraId="14631CC7" w14:textId="42E9F855" w:rsidR="00045C7F" w:rsidRPr="003F1BE1" w:rsidRDefault="00045C7F" w:rsidP="003F1BE1">
      <w:pPr>
        <w:pStyle w:val="Heading1"/>
        <w:rPr>
          <w:rFonts w:asciiTheme="minorHAnsi" w:hAnsiTheme="minorHAnsi" w:cstheme="minorHAnsi"/>
          <w:b/>
          <w:bCs/>
          <w:sz w:val="22"/>
          <w:szCs w:val="22"/>
          <w:lang w:val="en-GB"/>
        </w:rPr>
      </w:pPr>
      <w:r w:rsidRPr="007D7FB1">
        <w:rPr>
          <w:rFonts w:asciiTheme="minorHAnsi" w:hAnsiTheme="minorHAnsi" w:cstheme="minorHAnsi"/>
          <w:b/>
          <w:bCs/>
          <w:sz w:val="22"/>
          <w:szCs w:val="22"/>
          <w:lang w:val="en-GB"/>
        </w:rPr>
        <w:t>Teaching Staff</w:t>
      </w:r>
    </w:p>
    <w:p w14:paraId="3953CD58" w14:textId="77777777" w:rsidR="00045C7F" w:rsidRPr="007D7FB1" w:rsidRDefault="00045C7F" w:rsidP="00045C7F">
      <w:pPr>
        <w:tabs>
          <w:tab w:val="left" w:pos="426"/>
        </w:tabs>
        <w:spacing w:after="0" w:line="240" w:lineRule="auto"/>
        <w:jc w:val="both"/>
        <w:rPr>
          <w:rFonts w:asciiTheme="minorHAnsi" w:eastAsiaTheme="minorEastAsia" w:hAnsiTheme="minorHAnsi" w:cstheme="minorBidi"/>
          <w:color w:val="000000"/>
          <w:sz w:val="22"/>
        </w:rPr>
      </w:pPr>
      <w:r w:rsidRPr="29AB4A2A">
        <w:rPr>
          <w:rFonts w:asciiTheme="minorHAnsi" w:eastAsiaTheme="minorEastAsia" w:hAnsiTheme="minorHAnsi" w:cstheme="minorBidi"/>
          <w:color w:val="000000" w:themeColor="text1"/>
          <w:sz w:val="22"/>
          <w:lang w:val="en-GB"/>
        </w:rPr>
        <w:t>Please find below contact details of most of your lecturers throughout the year. </w:t>
      </w:r>
    </w:p>
    <w:p w14:paraId="5EF974A5" w14:textId="77777777" w:rsidR="00045C7F" w:rsidRPr="007D7FB1" w:rsidRDefault="00045C7F" w:rsidP="00045C7F">
      <w:pPr>
        <w:tabs>
          <w:tab w:val="left" w:pos="426"/>
        </w:tabs>
        <w:spacing w:after="0" w:line="240" w:lineRule="auto"/>
        <w:jc w:val="both"/>
        <w:rPr>
          <w:rFonts w:asciiTheme="minorHAnsi" w:eastAsiaTheme="minorEastAsia" w:hAnsiTheme="minorHAnsi" w:cstheme="minorHAnsi"/>
          <w:color w:val="000000"/>
          <w:sz w:val="22"/>
        </w:rPr>
      </w:pPr>
      <w:r w:rsidRPr="007D7FB1">
        <w:rPr>
          <w:rFonts w:asciiTheme="minorHAnsi" w:eastAsiaTheme="minorEastAsia" w:hAnsiTheme="minorHAnsi" w:cstheme="minorHAnsi"/>
          <w:b/>
          <w:bCs/>
          <w:smallCaps/>
          <w:color w:val="000000" w:themeColor="text1"/>
          <w:sz w:val="22"/>
          <w:lang w:val="en-GB"/>
        </w:rPr>
        <w:t> </w:t>
      </w:r>
    </w:p>
    <w:tbl>
      <w:tblPr>
        <w:tblStyle w:val="TableGrid"/>
        <w:tblW w:w="9128" w:type="dxa"/>
        <w:tblLayout w:type="fixed"/>
        <w:tblLook w:val="04A0" w:firstRow="1" w:lastRow="0" w:firstColumn="1" w:lastColumn="0" w:noHBand="0" w:noVBand="1"/>
      </w:tblPr>
      <w:tblGrid>
        <w:gridCol w:w="1710"/>
        <w:gridCol w:w="1530"/>
        <w:gridCol w:w="4530"/>
        <w:gridCol w:w="1358"/>
      </w:tblGrid>
      <w:tr w:rsidR="00045C7F" w:rsidRPr="007D7FB1" w14:paraId="0A9CAD54" w14:textId="77777777" w:rsidTr="00927BB5">
        <w:trPr>
          <w:trHeight w:val="960"/>
        </w:trPr>
        <w:tc>
          <w:tcPr>
            <w:tcW w:w="1710" w:type="dxa"/>
            <w:vAlign w:val="center"/>
          </w:tcPr>
          <w:p w14:paraId="22FCC951" w14:textId="77777777" w:rsidR="00045C7F" w:rsidRPr="007D7FB1" w:rsidRDefault="00045C7F" w:rsidP="00927BB5">
            <w:pPr>
              <w:tabs>
                <w:tab w:val="left" w:pos="426"/>
              </w:tabs>
              <w:rPr>
                <w:rFonts w:asciiTheme="minorHAnsi" w:eastAsiaTheme="minorEastAsia" w:hAnsiTheme="minorHAnsi" w:cstheme="minorHAnsi"/>
                <w:color w:val="000000" w:themeColor="text1"/>
                <w:sz w:val="22"/>
              </w:rPr>
            </w:pPr>
            <w:r w:rsidRPr="007D7FB1">
              <w:rPr>
                <w:rFonts w:asciiTheme="minorHAnsi" w:eastAsiaTheme="minorEastAsia" w:hAnsiTheme="minorHAnsi" w:cstheme="minorHAnsi"/>
                <w:b/>
                <w:bCs/>
                <w:color w:val="000000" w:themeColor="text1"/>
                <w:sz w:val="22"/>
                <w:lang w:val="en-GB"/>
              </w:rPr>
              <w:t>MODULE</w:t>
            </w:r>
          </w:p>
        </w:tc>
        <w:tc>
          <w:tcPr>
            <w:tcW w:w="1530" w:type="dxa"/>
            <w:vAlign w:val="center"/>
          </w:tcPr>
          <w:p w14:paraId="56C3E711" w14:textId="77777777" w:rsidR="00045C7F" w:rsidRPr="007D7FB1" w:rsidRDefault="00045C7F" w:rsidP="00927BB5">
            <w:pPr>
              <w:tabs>
                <w:tab w:val="left" w:pos="426"/>
              </w:tabs>
              <w:rPr>
                <w:rFonts w:asciiTheme="minorHAnsi" w:eastAsiaTheme="minorEastAsia" w:hAnsiTheme="minorHAnsi" w:cstheme="minorHAnsi"/>
                <w:color w:val="000000" w:themeColor="text1"/>
                <w:sz w:val="22"/>
              </w:rPr>
            </w:pPr>
            <w:r w:rsidRPr="007D7FB1">
              <w:rPr>
                <w:rFonts w:asciiTheme="minorHAnsi" w:eastAsiaTheme="minorEastAsia" w:hAnsiTheme="minorHAnsi" w:cstheme="minorHAnsi"/>
                <w:b/>
                <w:bCs/>
                <w:color w:val="000000" w:themeColor="text1"/>
                <w:sz w:val="22"/>
                <w:lang w:val="en-GB"/>
              </w:rPr>
              <w:t>LECTURER</w:t>
            </w:r>
          </w:p>
        </w:tc>
        <w:tc>
          <w:tcPr>
            <w:tcW w:w="4530" w:type="dxa"/>
            <w:vAlign w:val="center"/>
          </w:tcPr>
          <w:p w14:paraId="34844B52" w14:textId="77777777" w:rsidR="00045C7F" w:rsidRPr="007D7FB1" w:rsidRDefault="00045C7F" w:rsidP="00927BB5">
            <w:pPr>
              <w:tabs>
                <w:tab w:val="left" w:pos="426"/>
              </w:tabs>
              <w:rPr>
                <w:rFonts w:asciiTheme="minorHAnsi" w:eastAsiaTheme="minorEastAsia" w:hAnsiTheme="minorHAnsi" w:cstheme="minorHAnsi"/>
                <w:color w:val="000000" w:themeColor="text1"/>
                <w:sz w:val="22"/>
              </w:rPr>
            </w:pPr>
            <w:r w:rsidRPr="007D7FB1">
              <w:rPr>
                <w:rFonts w:asciiTheme="minorHAnsi" w:eastAsiaTheme="minorEastAsia" w:hAnsiTheme="minorHAnsi" w:cstheme="minorHAnsi"/>
                <w:b/>
                <w:bCs/>
                <w:color w:val="000000" w:themeColor="text1"/>
                <w:sz w:val="22"/>
                <w:lang w:val="en-GB"/>
              </w:rPr>
              <w:t>EMAIL</w:t>
            </w:r>
          </w:p>
        </w:tc>
        <w:tc>
          <w:tcPr>
            <w:tcW w:w="1358" w:type="dxa"/>
            <w:vAlign w:val="center"/>
          </w:tcPr>
          <w:p w14:paraId="524A61F4" w14:textId="77777777" w:rsidR="00045C7F" w:rsidRPr="007D7FB1" w:rsidRDefault="00045C7F" w:rsidP="00927BB5">
            <w:pPr>
              <w:tabs>
                <w:tab w:val="left" w:pos="426"/>
              </w:tabs>
              <w:rPr>
                <w:rFonts w:asciiTheme="minorHAnsi" w:eastAsiaTheme="minorEastAsia" w:hAnsiTheme="minorHAnsi" w:cstheme="minorHAnsi"/>
                <w:color w:val="000000" w:themeColor="text1"/>
                <w:sz w:val="22"/>
              </w:rPr>
            </w:pPr>
            <w:r w:rsidRPr="007D7FB1">
              <w:rPr>
                <w:rFonts w:asciiTheme="minorHAnsi" w:eastAsiaTheme="minorEastAsia" w:hAnsiTheme="minorHAnsi" w:cstheme="minorHAnsi"/>
                <w:b/>
                <w:bCs/>
                <w:color w:val="000000" w:themeColor="text1"/>
                <w:sz w:val="22"/>
                <w:lang w:val="en-GB"/>
              </w:rPr>
              <w:t>NOTES</w:t>
            </w:r>
          </w:p>
        </w:tc>
      </w:tr>
      <w:tr w:rsidR="00045C7F" w:rsidRPr="007D7FB1" w14:paraId="52F0E502" w14:textId="77777777" w:rsidTr="00927BB5">
        <w:trPr>
          <w:trHeight w:val="480"/>
        </w:trPr>
        <w:tc>
          <w:tcPr>
            <w:tcW w:w="1710" w:type="dxa"/>
          </w:tcPr>
          <w:p w14:paraId="47B31EEB" w14:textId="647B393F" w:rsidR="00045C7F" w:rsidRPr="007D7FB1" w:rsidRDefault="00045C7F" w:rsidP="00927BB5">
            <w:pPr>
              <w:tabs>
                <w:tab w:val="left" w:pos="426"/>
              </w:tabs>
              <w:rPr>
                <w:rFonts w:asciiTheme="minorHAnsi" w:eastAsiaTheme="minorEastAsia" w:hAnsiTheme="minorHAnsi" w:cstheme="minorBidi"/>
                <w:color w:val="000000" w:themeColor="text1"/>
                <w:sz w:val="22"/>
                <w:lang w:val="en-GB"/>
              </w:rPr>
            </w:pPr>
            <w:r w:rsidRPr="389F2A88">
              <w:rPr>
                <w:rFonts w:asciiTheme="minorHAnsi" w:eastAsiaTheme="minorEastAsia" w:hAnsiTheme="minorHAnsi" w:cstheme="minorBidi"/>
                <w:color w:val="000000" w:themeColor="text1"/>
                <w:szCs w:val="24"/>
                <w:lang w:val="en-US"/>
              </w:rPr>
              <w:t>DT1115 Introduction to Acting</w:t>
            </w:r>
          </w:p>
        </w:tc>
        <w:tc>
          <w:tcPr>
            <w:tcW w:w="1530" w:type="dxa"/>
          </w:tcPr>
          <w:p w14:paraId="3DB608D2" w14:textId="13A66135" w:rsidR="00045C7F" w:rsidRPr="007D7FB1" w:rsidRDefault="00045C7F" w:rsidP="00927BB5">
            <w:pPr>
              <w:tabs>
                <w:tab w:val="left" w:pos="426"/>
              </w:tabs>
              <w:rPr>
                <w:rFonts w:asciiTheme="minorHAnsi" w:eastAsiaTheme="minorEastAsia" w:hAnsiTheme="minorHAnsi" w:cstheme="minorBidi"/>
                <w:color w:val="000000" w:themeColor="text1"/>
                <w:sz w:val="22"/>
                <w:lang w:val="en-GB"/>
              </w:rPr>
            </w:pPr>
            <w:r>
              <w:rPr>
                <w:rFonts w:asciiTheme="minorHAnsi" w:eastAsiaTheme="minorEastAsia" w:hAnsiTheme="minorHAnsi" w:cstheme="minorBidi"/>
                <w:color w:val="000000" w:themeColor="text1"/>
                <w:sz w:val="22"/>
                <w:lang w:val="en-GB"/>
              </w:rPr>
              <w:t xml:space="preserve">Jessamyn Fairfield </w:t>
            </w:r>
          </w:p>
        </w:tc>
        <w:tc>
          <w:tcPr>
            <w:tcW w:w="4530" w:type="dxa"/>
          </w:tcPr>
          <w:p w14:paraId="0B7D25E7" w14:textId="2717E87A" w:rsidR="00045C7F" w:rsidRPr="007D7FB1" w:rsidRDefault="00045C7F" w:rsidP="00927BB5">
            <w:pPr>
              <w:tabs>
                <w:tab w:val="left" w:pos="426"/>
              </w:tabs>
              <w:jc w:val="both"/>
              <w:rPr>
                <w:rFonts w:asciiTheme="minorHAnsi" w:eastAsiaTheme="minorEastAsia" w:hAnsiTheme="minorHAnsi" w:cstheme="minorBidi"/>
                <w:sz w:val="22"/>
                <w:lang w:val="en-GB"/>
              </w:rPr>
            </w:pPr>
          </w:p>
          <w:p w14:paraId="35B0F77E" w14:textId="16238797" w:rsidR="00045C7F" w:rsidRDefault="00045C7F" w:rsidP="00927BB5">
            <w:pPr>
              <w:tabs>
                <w:tab w:val="left" w:pos="426"/>
              </w:tabs>
              <w:jc w:val="both"/>
              <w:rPr>
                <w:rFonts w:asciiTheme="minorHAnsi" w:eastAsiaTheme="minorEastAsia" w:hAnsiTheme="minorHAnsi" w:cstheme="minorBidi"/>
                <w:sz w:val="22"/>
              </w:rPr>
            </w:pPr>
            <w:hyperlink r:id="rId26" w:history="1">
              <w:r w:rsidRPr="000154A9">
                <w:rPr>
                  <w:rStyle w:val="Hyperlink"/>
                  <w:rFonts w:asciiTheme="minorHAnsi" w:eastAsiaTheme="minorEastAsia" w:hAnsiTheme="minorHAnsi" w:cstheme="minorBidi"/>
                  <w:sz w:val="22"/>
                </w:rPr>
                <w:t>Jessamyn.fairfield@universityofgalway.ie</w:t>
              </w:r>
            </w:hyperlink>
          </w:p>
          <w:p w14:paraId="046CDF4F" w14:textId="3AB34F57" w:rsidR="00045C7F" w:rsidRPr="007D7FB1" w:rsidRDefault="00045C7F" w:rsidP="00927BB5">
            <w:pPr>
              <w:tabs>
                <w:tab w:val="left" w:pos="426"/>
              </w:tabs>
              <w:jc w:val="both"/>
              <w:rPr>
                <w:rFonts w:asciiTheme="minorHAnsi" w:eastAsiaTheme="minorEastAsia" w:hAnsiTheme="minorHAnsi" w:cstheme="minorBidi"/>
                <w:color w:val="000000" w:themeColor="text1"/>
                <w:sz w:val="22"/>
              </w:rPr>
            </w:pPr>
          </w:p>
        </w:tc>
        <w:tc>
          <w:tcPr>
            <w:tcW w:w="1358" w:type="dxa"/>
          </w:tcPr>
          <w:p w14:paraId="5FBF8F7F" w14:textId="77777777" w:rsidR="00045C7F" w:rsidRPr="007D7FB1" w:rsidRDefault="00045C7F" w:rsidP="00927BB5">
            <w:pPr>
              <w:tabs>
                <w:tab w:val="left" w:pos="426"/>
              </w:tabs>
              <w:jc w:val="both"/>
              <w:rPr>
                <w:rFonts w:asciiTheme="minorHAnsi" w:eastAsiaTheme="minorEastAsia" w:hAnsiTheme="minorHAnsi" w:cstheme="minorHAnsi"/>
                <w:color w:val="000000" w:themeColor="text1"/>
                <w:sz w:val="22"/>
              </w:rPr>
            </w:pPr>
          </w:p>
        </w:tc>
      </w:tr>
      <w:tr w:rsidR="00045C7F" w:rsidRPr="007D7FB1" w14:paraId="462630D4" w14:textId="77777777" w:rsidTr="00927BB5">
        <w:trPr>
          <w:trHeight w:val="555"/>
        </w:trPr>
        <w:tc>
          <w:tcPr>
            <w:tcW w:w="1710" w:type="dxa"/>
          </w:tcPr>
          <w:p w14:paraId="69034DF9" w14:textId="77777777" w:rsidR="00045C7F" w:rsidRPr="00A23248" w:rsidRDefault="00045C7F" w:rsidP="00045C7F">
            <w:pPr>
              <w:rPr>
                <w:rFonts w:asciiTheme="minorHAnsi" w:eastAsiaTheme="minorEastAsia" w:hAnsiTheme="minorHAnsi" w:cstheme="minorBidi"/>
                <w:color w:val="000000" w:themeColor="text1"/>
                <w:lang w:val="en-GB"/>
              </w:rPr>
            </w:pPr>
            <w:r w:rsidRPr="29A95D68">
              <w:rPr>
                <w:rFonts w:asciiTheme="minorHAnsi" w:eastAsiaTheme="minorEastAsia" w:hAnsiTheme="minorHAnsi" w:cstheme="minorBidi"/>
                <w:color w:val="000000" w:themeColor="text1"/>
                <w:lang w:val="en-GB"/>
              </w:rPr>
              <w:t>DT1174</w:t>
            </w:r>
          </w:p>
          <w:p w14:paraId="7E8E70D0" w14:textId="38598505" w:rsidR="00045C7F" w:rsidRPr="00045C7F" w:rsidRDefault="00045C7F" w:rsidP="00927BB5">
            <w:pPr>
              <w:rPr>
                <w:rFonts w:asciiTheme="minorHAnsi" w:eastAsiaTheme="minorEastAsia" w:hAnsiTheme="minorHAnsi" w:cstheme="minorBidi"/>
                <w:color w:val="000000" w:themeColor="text1"/>
                <w:lang w:val="en-GB"/>
              </w:rPr>
            </w:pPr>
            <w:r w:rsidRPr="29A95D68">
              <w:rPr>
                <w:rFonts w:asciiTheme="minorHAnsi" w:eastAsiaTheme="minorEastAsia" w:hAnsiTheme="minorHAnsi" w:cstheme="minorBidi"/>
                <w:color w:val="000000" w:themeColor="text1"/>
                <w:lang w:val="en-GB"/>
              </w:rPr>
              <w:t>Theatre Tech and Digital Media</w:t>
            </w:r>
          </w:p>
        </w:tc>
        <w:tc>
          <w:tcPr>
            <w:tcW w:w="1530" w:type="dxa"/>
          </w:tcPr>
          <w:p w14:paraId="398ADBC4" w14:textId="386F8368" w:rsidR="00045C7F" w:rsidRPr="007D7FB1" w:rsidRDefault="00045C7F" w:rsidP="00927BB5">
            <w:pPr>
              <w:tabs>
                <w:tab w:val="left" w:pos="426"/>
              </w:tabs>
              <w:rPr>
                <w:rFonts w:asciiTheme="minorHAnsi" w:eastAsiaTheme="minorEastAsia" w:hAnsiTheme="minorHAnsi" w:cstheme="minorBidi"/>
                <w:color w:val="000000" w:themeColor="text1"/>
                <w:sz w:val="22"/>
              </w:rPr>
            </w:pPr>
            <w:r>
              <w:rPr>
                <w:rFonts w:asciiTheme="minorHAnsi" w:eastAsiaTheme="minorEastAsia" w:hAnsiTheme="minorHAnsi" w:cstheme="minorBidi"/>
                <w:color w:val="000000" w:themeColor="text1"/>
                <w:sz w:val="22"/>
              </w:rPr>
              <w:t>Mike O’Halloran</w:t>
            </w:r>
          </w:p>
        </w:tc>
        <w:tc>
          <w:tcPr>
            <w:tcW w:w="4530" w:type="dxa"/>
          </w:tcPr>
          <w:p w14:paraId="474C3ED7" w14:textId="524364C6" w:rsidR="00045C7F" w:rsidRDefault="00045C7F" w:rsidP="00045C7F">
            <w:pPr>
              <w:tabs>
                <w:tab w:val="left" w:pos="426"/>
              </w:tabs>
              <w:jc w:val="both"/>
              <w:rPr>
                <w:rFonts w:asciiTheme="minorHAnsi" w:eastAsiaTheme="minorEastAsia" w:hAnsiTheme="minorHAnsi" w:cstheme="minorBidi"/>
                <w:color w:val="000000" w:themeColor="text1"/>
                <w:sz w:val="22"/>
              </w:rPr>
            </w:pPr>
            <w:hyperlink r:id="rId27" w:history="1">
              <w:r w:rsidRPr="000154A9">
                <w:rPr>
                  <w:rStyle w:val="Hyperlink"/>
                  <w:rFonts w:asciiTheme="minorHAnsi" w:eastAsiaTheme="minorEastAsia" w:hAnsiTheme="minorHAnsi" w:cstheme="minorBidi"/>
                  <w:sz w:val="22"/>
                </w:rPr>
                <w:t>Michael.ohalloran@universityofgalway.ie</w:t>
              </w:r>
            </w:hyperlink>
          </w:p>
          <w:p w14:paraId="2F42FFBB" w14:textId="77777777" w:rsidR="00045C7F" w:rsidRDefault="00045C7F" w:rsidP="00045C7F">
            <w:pPr>
              <w:tabs>
                <w:tab w:val="left" w:pos="426"/>
              </w:tabs>
              <w:jc w:val="both"/>
              <w:rPr>
                <w:rFonts w:asciiTheme="minorHAnsi" w:eastAsiaTheme="minorEastAsia" w:hAnsiTheme="minorHAnsi" w:cstheme="minorBidi"/>
                <w:color w:val="000000" w:themeColor="text1"/>
                <w:sz w:val="22"/>
              </w:rPr>
            </w:pPr>
          </w:p>
          <w:p w14:paraId="32671052" w14:textId="52FF1887" w:rsidR="00045C7F" w:rsidRPr="007D7FB1" w:rsidRDefault="00045C7F" w:rsidP="00045C7F">
            <w:pPr>
              <w:tabs>
                <w:tab w:val="left" w:pos="426"/>
              </w:tabs>
              <w:jc w:val="both"/>
              <w:rPr>
                <w:rFonts w:asciiTheme="minorHAnsi" w:eastAsiaTheme="minorEastAsia" w:hAnsiTheme="minorHAnsi" w:cstheme="minorBidi"/>
                <w:color w:val="000000" w:themeColor="text1"/>
                <w:sz w:val="22"/>
              </w:rPr>
            </w:pPr>
          </w:p>
        </w:tc>
        <w:tc>
          <w:tcPr>
            <w:tcW w:w="1358" w:type="dxa"/>
          </w:tcPr>
          <w:p w14:paraId="36E9E5EB" w14:textId="77777777" w:rsidR="00045C7F" w:rsidRPr="007D7FB1" w:rsidRDefault="00045C7F" w:rsidP="00927BB5">
            <w:pPr>
              <w:tabs>
                <w:tab w:val="left" w:pos="426"/>
              </w:tabs>
              <w:jc w:val="both"/>
              <w:rPr>
                <w:rFonts w:asciiTheme="minorHAnsi" w:eastAsiaTheme="minorEastAsia" w:hAnsiTheme="minorHAnsi" w:cstheme="minorHAnsi"/>
                <w:color w:val="000000" w:themeColor="text1"/>
                <w:sz w:val="22"/>
              </w:rPr>
            </w:pPr>
          </w:p>
        </w:tc>
      </w:tr>
      <w:tr w:rsidR="00045C7F" w:rsidRPr="007D7FB1" w14:paraId="7E655A66" w14:textId="77777777" w:rsidTr="00927BB5">
        <w:trPr>
          <w:trHeight w:val="540"/>
        </w:trPr>
        <w:tc>
          <w:tcPr>
            <w:tcW w:w="1710" w:type="dxa"/>
          </w:tcPr>
          <w:p w14:paraId="47E0D8E1" w14:textId="77777777" w:rsidR="00045C7F" w:rsidRPr="00A23248" w:rsidRDefault="00045C7F" w:rsidP="00045C7F">
            <w:pPr>
              <w:rPr>
                <w:rFonts w:asciiTheme="minorHAnsi" w:eastAsiaTheme="minorEastAsia" w:hAnsiTheme="minorHAnsi" w:cstheme="minorBidi"/>
                <w:color w:val="000000" w:themeColor="text1"/>
              </w:rPr>
            </w:pPr>
            <w:r w:rsidRPr="29A95D68">
              <w:rPr>
                <w:rFonts w:asciiTheme="minorHAnsi" w:eastAsiaTheme="minorEastAsia" w:hAnsiTheme="minorHAnsi" w:cstheme="minorBidi"/>
                <w:color w:val="000000" w:themeColor="text1"/>
                <w:lang w:val="en-US"/>
              </w:rPr>
              <w:t>DT1172</w:t>
            </w:r>
          </w:p>
          <w:p w14:paraId="422C014B" w14:textId="17ED14E5" w:rsidR="00045C7F" w:rsidRPr="007D7FB1" w:rsidRDefault="00045C7F" w:rsidP="00045C7F">
            <w:pPr>
              <w:rPr>
                <w:rFonts w:asciiTheme="minorHAnsi" w:eastAsiaTheme="minorEastAsia" w:hAnsiTheme="minorHAnsi" w:cstheme="minorBidi"/>
                <w:color w:val="000000" w:themeColor="text1"/>
                <w:sz w:val="22"/>
                <w:lang w:val="en-GB"/>
              </w:rPr>
            </w:pPr>
            <w:r w:rsidRPr="29A95D68">
              <w:rPr>
                <w:rFonts w:asciiTheme="minorHAnsi" w:eastAsiaTheme="minorEastAsia" w:hAnsiTheme="minorHAnsi" w:cstheme="minorBidi"/>
                <w:color w:val="000000" w:themeColor="text1"/>
                <w:lang w:val="en-US"/>
              </w:rPr>
              <w:t>Theatre Histories</w:t>
            </w:r>
          </w:p>
        </w:tc>
        <w:tc>
          <w:tcPr>
            <w:tcW w:w="1530" w:type="dxa"/>
          </w:tcPr>
          <w:p w14:paraId="3600079D" w14:textId="0C433635" w:rsidR="00045C7F" w:rsidRPr="007D7FB1" w:rsidRDefault="00045C7F" w:rsidP="00927BB5">
            <w:pPr>
              <w:tabs>
                <w:tab w:val="left" w:pos="426"/>
              </w:tabs>
              <w:rPr>
                <w:rFonts w:asciiTheme="minorHAnsi" w:eastAsiaTheme="minorEastAsia" w:hAnsiTheme="minorHAnsi" w:cstheme="minorBidi"/>
                <w:color w:val="000000" w:themeColor="text1"/>
                <w:sz w:val="22"/>
                <w:lang w:val="en-GB"/>
              </w:rPr>
            </w:pPr>
            <w:r>
              <w:rPr>
                <w:rFonts w:asciiTheme="minorHAnsi" w:eastAsiaTheme="minorEastAsia" w:hAnsiTheme="minorHAnsi" w:cstheme="minorBidi"/>
                <w:color w:val="000000" w:themeColor="text1"/>
                <w:sz w:val="22"/>
                <w:lang w:val="en-GB"/>
              </w:rPr>
              <w:t>Patrick Lonergan</w:t>
            </w:r>
          </w:p>
          <w:p w14:paraId="3A30E92D" w14:textId="77777777" w:rsidR="00045C7F" w:rsidRPr="007D7FB1" w:rsidRDefault="00045C7F" w:rsidP="00927BB5">
            <w:pPr>
              <w:tabs>
                <w:tab w:val="left" w:pos="426"/>
              </w:tabs>
              <w:rPr>
                <w:rFonts w:asciiTheme="minorHAnsi" w:eastAsiaTheme="minorEastAsia" w:hAnsiTheme="minorHAnsi" w:cstheme="minorBidi"/>
                <w:color w:val="000000" w:themeColor="text1"/>
                <w:sz w:val="22"/>
                <w:lang w:val="en-GB"/>
              </w:rPr>
            </w:pPr>
          </w:p>
        </w:tc>
        <w:tc>
          <w:tcPr>
            <w:tcW w:w="4530" w:type="dxa"/>
          </w:tcPr>
          <w:p w14:paraId="40CEDEBA" w14:textId="5C14E8AE" w:rsidR="00045C7F" w:rsidRDefault="00045C7F" w:rsidP="00045C7F">
            <w:pPr>
              <w:tabs>
                <w:tab w:val="left" w:pos="426"/>
              </w:tabs>
              <w:jc w:val="both"/>
              <w:rPr>
                <w:rFonts w:asciiTheme="minorHAnsi" w:eastAsiaTheme="minorEastAsia" w:hAnsiTheme="minorHAnsi" w:cstheme="minorBidi"/>
                <w:color w:val="000000" w:themeColor="text1"/>
                <w:sz w:val="22"/>
                <w:lang w:val="en-GB"/>
              </w:rPr>
            </w:pPr>
            <w:hyperlink r:id="rId28" w:history="1">
              <w:r w:rsidRPr="000154A9">
                <w:rPr>
                  <w:rStyle w:val="Hyperlink"/>
                  <w:rFonts w:asciiTheme="minorHAnsi" w:eastAsiaTheme="minorEastAsia" w:hAnsiTheme="minorHAnsi" w:cstheme="minorBidi"/>
                  <w:sz w:val="22"/>
                  <w:lang w:val="en-GB"/>
                </w:rPr>
                <w:t>Patrick.lonergan@universityofgalway.ie</w:t>
              </w:r>
            </w:hyperlink>
          </w:p>
          <w:p w14:paraId="2D10BEB9" w14:textId="444D50E0" w:rsidR="00045C7F" w:rsidRPr="007D7FB1" w:rsidRDefault="00045C7F" w:rsidP="00045C7F">
            <w:pPr>
              <w:tabs>
                <w:tab w:val="left" w:pos="426"/>
              </w:tabs>
              <w:jc w:val="both"/>
              <w:rPr>
                <w:rFonts w:asciiTheme="minorHAnsi" w:eastAsiaTheme="minorEastAsia" w:hAnsiTheme="minorHAnsi" w:cstheme="minorBidi"/>
                <w:color w:val="000000" w:themeColor="text1"/>
                <w:sz w:val="22"/>
                <w:lang w:val="en-GB"/>
              </w:rPr>
            </w:pPr>
          </w:p>
        </w:tc>
        <w:tc>
          <w:tcPr>
            <w:tcW w:w="1358" w:type="dxa"/>
          </w:tcPr>
          <w:p w14:paraId="767194C6" w14:textId="77777777" w:rsidR="00045C7F" w:rsidRPr="007D7FB1" w:rsidRDefault="00045C7F" w:rsidP="00927BB5">
            <w:pPr>
              <w:tabs>
                <w:tab w:val="left" w:pos="426"/>
              </w:tabs>
              <w:jc w:val="both"/>
              <w:rPr>
                <w:rFonts w:asciiTheme="minorHAnsi" w:eastAsiaTheme="minorEastAsia" w:hAnsiTheme="minorHAnsi" w:cstheme="minorHAnsi"/>
                <w:color w:val="000000" w:themeColor="text1"/>
                <w:sz w:val="22"/>
              </w:rPr>
            </w:pPr>
          </w:p>
        </w:tc>
      </w:tr>
      <w:tr w:rsidR="00045C7F" w:rsidRPr="007D7FB1" w14:paraId="4495FD8E" w14:textId="77777777" w:rsidTr="00927BB5">
        <w:trPr>
          <w:trHeight w:val="555"/>
        </w:trPr>
        <w:tc>
          <w:tcPr>
            <w:tcW w:w="1710" w:type="dxa"/>
          </w:tcPr>
          <w:p w14:paraId="4D12B53E" w14:textId="77777777" w:rsidR="00045C7F" w:rsidRPr="00A23248" w:rsidRDefault="00045C7F" w:rsidP="00045C7F">
            <w:pPr>
              <w:rPr>
                <w:rFonts w:asciiTheme="minorHAnsi" w:eastAsiaTheme="minorEastAsia" w:hAnsiTheme="minorHAnsi" w:cstheme="minorBidi"/>
                <w:color w:val="000000" w:themeColor="text1"/>
              </w:rPr>
            </w:pPr>
            <w:r w:rsidRPr="29A95D68">
              <w:rPr>
                <w:rFonts w:asciiTheme="minorHAnsi" w:eastAsiaTheme="minorEastAsia" w:hAnsiTheme="minorHAnsi" w:cstheme="minorBidi"/>
                <w:color w:val="000000" w:themeColor="text1"/>
                <w:lang w:val="en-US"/>
              </w:rPr>
              <w:t>DT1173</w:t>
            </w:r>
          </w:p>
          <w:p w14:paraId="61BFF9E4" w14:textId="77777777" w:rsidR="00045C7F" w:rsidRPr="00A23248" w:rsidRDefault="00045C7F" w:rsidP="00045C7F">
            <w:pPr>
              <w:rPr>
                <w:rFonts w:asciiTheme="minorHAnsi" w:eastAsiaTheme="minorEastAsia" w:hAnsiTheme="minorHAnsi" w:cstheme="minorBidi"/>
                <w:color w:val="000000" w:themeColor="text1"/>
                <w:lang w:val="en-US"/>
              </w:rPr>
            </w:pPr>
            <w:r w:rsidRPr="29A95D68">
              <w:rPr>
                <w:rFonts w:asciiTheme="minorHAnsi" w:eastAsiaTheme="minorEastAsia" w:hAnsiTheme="minorHAnsi" w:cstheme="minorBidi"/>
                <w:color w:val="000000" w:themeColor="text1"/>
                <w:lang w:val="en-US"/>
              </w:rPr>
              <w:t>Performance Analysis</w:t>
            </w:r>
          </w:p>
          <w:p w14:paraId="439F6B39" w14:textId="77777777" w:rsidR="00045C7F" w:rsidRPr="007D7FB1" w:rsidRDefault="00045C7F" w:rsidP="00927BB5">
            <w:pPr>
              <w:tabs>
                <w:tab w:val="left" w:pos="426"/>
              </w:tabs>
              <w:jc w:val="both"/>
              <w:rPr>
                <w:rFonts w:asciiTheme="minorHAnsi" w:eastAsiaTheme="minorEastAsia" w:hAnsiTheme="minorHAnsi" w:cstheme="minorHAnsi"/>
                <w:color w:val="000000" w:themeColor="text1"/>
                <w:sz w:val="22"/>
              </w:rPr>
            </w:pPr>
          </w:p>
        </w:tc>
        <w:tc>
          <w:tcPr>
            <w:tcW w:w="1530" w:type="dxa"/>
          </w:tcPr>
          <w:p w14:paraId="55E1498A" w14:textId="08D1F9D4" w:rsidR="00045C7F" w:rsidRPr="007D7FB1" w:rsidRDefault="00045C7F" w:rsidP="00927BB5">
            <w:pPr>
              <w:tabs>
                <w:tab w:val="left" w:pos="426"/>
              </w:tabs>
              <w:rPr>
                <w:rFonts w:asciiTheme="minorHAnsi" w:eastAsiaTheme="minorEastAsia" w:hAnsiTheme="minorHAnsi" w:cstheme="minorHAnsi"/>
                <w:color w:val="000000" w:themeColor="text1"/>
                <w:sz w:val="22"/>
                <w:lang w:val="en-GB"/>
              </w:rPr>
            </w:pPr>
            <w:r>
              <w:rPr>
                <w:rFonts w:asciiTheme="minorHAnsi" w:eastAsiaTheme="minorEastAsia" w:hAnsiTheme="minorHAnsi" w:cstheme="minorHAnsi"/>
                <w:color w:val="000000" w:themeColor="text1"/>
                <w:sz w:val="22"/>
                <w:lang w:val="en-GB"/>
              </w:rPr>
              <w:t>Finian O’Gorman</w:t>
            </w:r>
          </w:p>
        </w:tc>
        <w:tc>
          <w:tcPr>
            <w:tcW w:w="4530" w:type="dxa"/>
          </w:tcPr>
          <w:p w14:paraId="4BB23738" w14:textId="3D2EBA11" w:rsidR="00045C7F" w:rsidRDefault="00045C7F" w:rsidP="00927BB5">
            <w:pPr>
              <w:tabs>
                <w:tab w:val="left" w:pos="426"/>
              </w:tabs>
              <w:jc w:val="both"/>
              <w:rPr>
                <w:rFonts w:asciiTheme="minorHAnsi" w:eastAsiaTheme="minorEastAsia" w:hAnsiTheme="minorHAnsi" w:cstheme="minorHAnsi"/>
                <w:sz w:val="22"/>
                <w:lang w:val="en-GB"/>
              </w:rPr>
            </w:pPr>
            <w:hyperlink r:id="rId29" w:history="1">
              <w:r w:rsidRPr="000154A9">
                <w:rPr>
                  <w:rStyle w:val="Hyperlink"/>
                  <w:rFonts w:asciiTheme="minorHAnsi" w:eastAsiaTheme="minorEastAsia" w:hAnsiTheme="minorHAnsi" w:cstheme="minorHAnsi"/>
                  <w:sz w:val="22"/>
                  <w:lang w:val="en-GB"/>
                </w:rPr>
                <w:t>Finian.ogorman@universityofgalway.ie</w:t>
              </w:r>
            </w:hyperlink>
          </w:p>
          <w:p w14:paraId="3ECF192F" w14:textId="3A213AB3" w:rsidR="00045C7F" w:rsidRPr="007D7FB1" w:rsidRDefault="00045C7F" w:rsidP="00927BB5">
            <w:pPr>
              <w:tabs>
                <w:tab w:val="left" w:pos="426"/>
              </w:tabs>
              <w:jc w:val="both"/>
              <w:rPr>
                <w:rFonts w:asciiTheme="minorHAnsi" w:eastAsiaTheme="minorEastAsia" w:hAnsiTheme="minorHAnsi" w:cstheme="minorHAnsi"/>
                <w:sz w:val="22"/>
                <w:lang w:val="en-GB"/>
              </w:rPr>
            </w:pPr>
          </w:p>
        </w:tc>
        <w:tc>
          <w:tcPr>
            <w:tcW w:w="1358" w:type="dxa"/>
          </w:tcPr>
          <w:p w14:paraId="2A06090D" w14:textId="77777777" w:rsidR="00045C7F" w:rsidRPr="007D7FB1" w:rsidRDefault="00045C7F" w:rsidP="00927BB5">
            <w:pPr>
              <w:tabs>
                <w:tab w:val="left" w:pos="426"/>
              </w:tabs>
              <w:jc w:val="both"/>
              <w:rPr>
                <w:rFonts w:asciiTheme="minorHAnsi" w:eastAsiaTheme="minorEastAsia" w:hAnsiTheme="minorHAnsi" w:cstheme="minorHAnsi"/>
                <w:color w:val="000000" w:themeColor="text1"/>
                <w:sz w:val="22"/>
              </w:rPr>
            </w:pPr>
          </w:p>
        </w:tc>
      </w:tr>
    </w:tbl>
    <w:p w14:paraId="2E04DE15" w14:textId="63FB7038" w:rsidR="615AAE62" w:rsidRPr="00A23248" w:rsidRDefault="615AAE62" w:rsidP="389F2A88">
      <w:pPr>
        <w:rPr>
          <w:rFonts w:asciiTheme="minorHAnsi" w:eastAsiaTheme="minorEastAsia" w:hAnsiTheme="minorHAnsi" w:cstheme="minorBidi"/>
          <w:szCs w:val="24"/>
        </w:rPr>
      </w:pPr>
      <w:r w:rsidRPr="389F2A88">
        <w:rPr>
          <w:rFonts w:asciiTheme="minorHAnsi" w:eastAsiaTheme="minorEastAsia" w:hAnsiTheme="minorHAnsi" w:cstheme="minorBidi"/>
          <w:szCs w:val="24"/>
        </w:rPr>
        <w:br w:type="page"/>
      </w:r>
    </w:p>
    <w:p w14:paraId="499DE0C5" w14:textId="6CB7CD78" w:rsidR="008879C5" w:rsidRPr="00A23248" w:rsidRDefault="008879C5" w:rsidP="4C8AF64C">
      <w:pPr>
        <w:spacing w:after="0" w:line="240" w:lineRule="auto"/>
        <w:rPr>
          <w:rFonts w:asciiTheme="minorHAnsi" w:eastAsiaTheme="minorEastAsia" w:hAnsiTheme="minorHAnsi" w:cstheme="minorBidi"/>
          <w:b/>
          <w:bCs/>
        </w:rPr>
      </w:pPr>
    </w:p>
    <w:p w14:paraId="01BAE9AB" w14:textId="2887504F" w:rsidR="327E6160" w:rsidRDefault="327E6160" w:rsidP="4C8AF64C">
      <w:pPr>
        <w:spacing w:after="0" w:line="240" w:lineRule="auto"/>
        <w:jc w:val="center"/>
        <w:rPr>
          <w:rFonts w:asciiTheme="minorHAnsi" w:eastAsiaTheme="minorEastAsia" w:hAnsiTheme="minorHAnsi" w:cstheme="minorBidi"/>
          <w:b/>
          <w:bCs/>
        </w:rPr>
      </w:pPr>
      <w:r w:rsidRPr="4C8AF64C">
        <w:rPr>
          <w:rFonts w:asciiTheme="minorHAnsi" w:eastAsiaTheme="minorEastAsia" w:hAnsiTheme="minorHAnsi" w:cstheme="minorBidi"/>
          <w:b/>
          <w:bCs/>
        </w:rPr>
        <w:t>***</w:t>
      </w:r>
    </w:p>
    <w:p w14:paraId="6C06597F" w14:textId="5C0CE964" w:rsidR="4C8AF64C" w:rsidRDefault="4C8AF64C" w:rsidP="4C8AF64C">
      <w:pPr>
        <w:spacing w:after="0" w:line="240" w:lineRule="auto"/>
        <w:jc w:val="center"/>
        <w:rPr>
          <w:rFonts w:asciiTheme="minorHAnsi" w:eastAsiaTheme="minorEastAsia" w:hAnsiTheme="minorHAnsi" w:cstheme="minorBidi"/>
          <w:b/>
          <w:bCs/>
          <w:sz w:val="32"/>
          <w:szCs w:val="32"/>
        </w:rPr>
      </w:pPr>
    </w:p>
    <w:p w14:paraId="0C7C82AF" w14:textId="638C9828" w:rsidR="009C17A5" w:rsidRPr="00A23248" w:rsidRDefault="009C17A5" w:rsidP="4C8AF64C">
      <w:pPr>
        <w:spacing w:after="0" w:line="240" w:lineRule="auto"/>
        <w:jc w:val="center"/>
        <w:rPr>
          <w:rFonts w:asciiTheme="minorHAnsi" w:eastAsiaTheme="minorEastAsia" w:hAnsiTheme="minorHAnsi" w:cstheme="minorBidi"/>
          <w:b/>
          <w:bCs/>
          <w:sz w:val="32"/>
          <w:szCs w:val="32"/>
        </w:rPr>
      </w:pPr>
      <w:r w:rsidRPr="4C8AF64C">
        <w:rPr>
          <w:rFonts w:asciiTheme="minorHAnsi" w:eastAsiaTheme="minorEastAsia" w:hAnsiTheme="minorHAnsi" w:cstheme="minorBidi"/>
          <w:b/>
          <w:bCs/>
          <w:sz w:val="32"/>
          <w:szCs w:val="32"/>
        </w:rPr>
        <w:t xml:space="preserve">MODULE </w:t>
      </w:r>
      <w:r w:rsidR="002E68D3" w:rsidRPr="4C8AF64C">
        <w:rPr>
          <w:rFonts w:asciiTheme="minorHAnsi" w:eastAsiaTheme="minorEastAsia" w:hAnsiTheme="minorHAnsi" w:cstheme="minorBidi"/>
          <w:b/>
          <w:bCs/>
          <w:sz w:val="32"/>
          <w:szCs w:val="32"/>
        </w:rPr>
        <w:t>OUTLINES</w:t>
      </w:r>
      <w:r w:rsidRPr="4C8AF64C">
        <w:rPr>
          <w:rFonts w:asciiTheme="minorHAnsi" w:eastAsiaTheme="minorEastAsia" w:hAnsiTheme="minorHAnsi" w:cstheme="minorBidi"/>
          <w:b/>
          <w:bCs/>
          <w:sz w:val="32"/>
          <w:szCs w:val="32"/>
        </w:rPr>
        <w:t xml:space="preserve"> 202</w:t>
      </w:r>
      <w:r w:rsidR="00A03B80">
        <w:rPr>
          <w:rFonts w:asciiTheme="minorHAnsi" w:eastAsiaTheme="minorEastAsia" w:hAnsiTheme="minorHAnsi" w:cstheme="minorBidi"/>
          <w:b/>
          <w:bCs/>
          <w:sz w:val="32"/>
          <w:szCs w:val="32"/>
        </w:rPr>
        <w:t>6</w:t>
      </w:r>
      <w:r w:rsidR="001E2F0B" w:rsidRPr="4C8AF64C">
        <w:rPr>
          <w:rFonts w:asciiTheme="minorHAnsi" w:eastAsiaTheme="minorEastAsia" w:hAnsiTheme="minorHAnsi" w:cstheme="minorBidi"/>
          <w:b/>
          <w:bCs/>
          <w:sz w:val="32"/>
          <w:szCs w:val="32"/>
        </w:rPr>
        <w:t>-202</w:t>
      </w:r>
      <w:r w:rsidR="00A03B80">
        <w:rPr>
          <w:rFonts w:asciiTheme="minorHAnsi" w:eastAsiaTheme="minorEastAsia" w:hAnsiTheme="minorHAnsi" w:cstheme="minorBidi"/>
          <w:b/>
          <w:bCs/>
          <w:sz w:val="32"/>
          <w:szCs w:val="32"/>
        </w:rPr>
        <w:t>7</w:t>
      </w:r>
    </w:p>
    <w:p w14:paraId="17233EC7" w14:textId="77777777" w:rsidR="002902A2" w:rsidRPr="00A23248" w:rsidRDefault="002902A2" w:rsidP="4C8AF64C">
      <w:pPr>
        <w:spacing w:after="0" w:line="240" w:lineRule="auto"/>
        <w:jc w:val="center"/>
        <w:rPr>
          <w:rFonts w:asciiTheme="minorHAnsi" w:eastAsiaTheme="minorEastAsia" w:hAnsiTheme="minorHAnsi" w:cstheme="minorBidi"/>
          <w:b/>
          <w:bCs/>
          <w:i/>
          <w:iCs/>
          <w:szCs w:val="24"/>
        </w:rPr>
      </w:pPr>
    </w:p>
    <w:p w14:paraId="10FB41EA" w14:textId="77777777" w:rsidR="002E68D3" w:rsidRPr="00A23248" w:rsidRDefault="50E127E2" w:rsidP="4C8AF64C">
      <w:pPr>
        <w:spacing w:after="0" w:line="240" w:lineRule="auto"/>
        <w:jc w:val="center"/>
        <w:rPr>
          <w:rFonts w:asciiTheme="minorHAnsi" w:eastAsiaTheme="minorEastAsia" w:hAnsiTheme="minorHAnsi" w:cstheme="minorBidi"/>
          <w:b/>
          <w:bCs/>
          <w:i/>
          <w:iCs/>
          <w:szCs w:val="24"/>
        </w:rPr>
      </w:pPr>
      <w:r w:rsidRPr="4C8AF64C">
        <w:rPr>
          <w:rFonts w:asciiTheme="minorHAnsi" w:eastAsiaTheme="minorEastAsia" w:hAnsiTheme="minorHAnsi" w:cstheme="minorBidi"/>
          <w:b/>
          <w:bCs/>
          <w:i/>
          <w:iCs/>
          <w:szCs w:val="24"/>
        </w:rPr>
        <w:t xml:space="preserve">NOTE: </w:t>
      </w:r>
      <w:r w:rsidR="002E68D3" w:rsidRPr="4C8AF64C">
        <w:rPr>
          <w:rFonts w:asciiTheme="minorHAnsi" w:eastAsiaTheme="minorEastAsia" w:hAnsiTheme="minorHAnsi" w:cstheme="minorBidi"/>
          <w:b/>
          <w:bCs/>
          <w:i/>
          <w:iCs/>
          <w:szCs w:val="24"/>
        </w:rPr>
        <w:t xml:space="preserve">These module outlines are PROVISIONAL.  </w:t>
      </w:r>
    </w:p>
    <w:p w14:paraId="459DF4B6" w14:textId="769E5951" w:rsidR="53A1070E" w:rsidRPr="00A23248" w:rsidRDefault="002E68D3" w:rsidP="4C8AF64C">
      <w:pPr>
        <w:spacing w:after="0" w:line="240" w:lineRule="auto"/>
        <w:jc w:val="center"/>
        <w:rPr>
          <w:rFonts w:asciiTheme="minorHAnsi" w:eastAsiaTheme="minorEastAsia" w:hAnsiTheme="minorHAnsi" w:cstheme="minorBidi"/>
          <w:b/>
          <w:bCs/>
          <w:i/>
          <w:iCs/>
          <w:szCs w:val="24"/>
        </w:rPr>
      </w:pPr>
      <w:r w:rsidRPr="4C8AF64C">
        <w:rPr>
          <w:rFonts w:asciiTheme="minorHAnsi" w:eastAsiaTheme="minorEastAsia" w:hAnsiTheme="minorHAnsi" w:cstheme="minorBidi"/>
          <w:b/>
          <w:bCs/>
          <w:i/>
          <w:iCs/>
          <w:szCs w:val="24"/>
        </w:rPr>
        <w:t xml:space="preserve">Please check for finalised module outlines on </w:t>
      </w:r>
      <w:r w:rsidR="187090D2" w:rsidRPr="4C8AF64C">
        <w:rPr>
          <w:rFonts w:asciiTheme="minorHAnsi" w:eastAsiaTheme="minorEastAsia" w:hAnsiTheme="minorHAnsi" w:cstheme="minorBidi"/>
          <w:b/>
          <w:bCs/>
          <w:i/>
          <w:iCs/>
          <w:szCs w:val="24"/>
        </w:rPr>
        <w:t>Canvas</w:t>
      </w:r>
      <w:r w:rsidRPr="4C8AF64C">
        <w:rPr>
          <w:rFonts w:asciiTheme="minorHAnsi" w:eastAsiaTheme="minorEastAsia" w:hAnsiTheme="minorHAnsi" w:cstheme="minorBidi"/>
          <w:b/>
          <w:bCs/>
          <w:i/>
          <w:iCs/>
          <w:szCs w:val="24"/>
        </w:rPr>
        <w:t xml:space="preserve"> after fully registering.</w:t>
      </w:r>
    </w:p>
    <w:p w14:paraId="367385E4" w14:textId="77777777" w:rsidR="002E68D3" w:rsidRPr="00A23248" w:rsidRDefault="002E68D3" w:rsidP="4C8AF64C">
      <w:pPr>
        <w:spacing w:after="0" w:line="240" w:lineRule="auto"/>
        <w:rPr>
          <w:rFonts w:asciiTheme="minorHAnsi" w:eastAsiaTheme="minorEastAsia" w:hAnsiTheme="minorHAnsi" w:cstheme="minorBidi"/>
          <w:b/>
          <w:bCs/>
          <w:szCs w:val="24"/>
          <w:u w:val="single"/>
        </w:rPr>
      </w:pPr>
    </w:p>
    <w:p w14:paraId="65AF4566" w14:textId="397E1EE2" w:rsidR="002E68D3" w:rsidRPr="00147FD4" w:rsidRDefault="002E68D3" w:rsidP="4C8AF64C">
      <w:pPr>
        <w:spacing w:after="0" w:line="240" w:lineRule="auto"/>
        <w:jc w:val="center"/>
        <w:rPr>
          <w:rFonts w:asciiTheme="minorHAnsi" w:eastAsiaTheme="minorEastAsia" w:hAnsiTheme="minorHAnsi" w:cstheme="minorBidi"/>
          <w:b/>
          <w:bCs/>
          <w:color w:val="000000" w:themeColor="text1"/>
          <w:szCs w:val="24"/>
          <w:u w:val="single"/>
        </w:rPr>
      </w:pPr>
      <w:r w:rsidRPr="4C8AF64C">
        <w:rPr>
          <w:rFonts w:asciiTheme="minorHAnsi" w:eastAsiaTheme="minorEastAsia" w:hAnsiTheme="minorHAnsi" w:cstheme="minorBidi"/>
          <w:b/>
          <w:bCs/>
          <w:color w:val="000000" w:themeColor="text1"/>
          <w:szCs w:val="24"/>
          <w:u w:val="single"/>
        </w:rPr>
        <w:t>SEMESTER 1</w:t>
      </w:r>
    </w:p>
    <w:p w14:paraId="786ECD51" w14:textId="4DC79BE1" w:rsidR="002E68D3" w:rsidRPr="00A23248" w:rsidRDefault="002E68D3" w:rsidP="4C8AF64C">
      <w:pPr>
        <w:spacing w:after="0" w:line="240" w:lineRule="auto"/>
        <w:jc w:val="center"/>
        <w:rPr>
          <w:rFonts w:asciiTheme="minorHAnsi" w:eastAsiaTheme="minorEastAsia" w:hAnsiTheme="minorHAnsi" w:cstheme="minorBidi"/>
          <w:b/>
          <w:bCs/>
          <w:i/>
          <w:iCs/>
          <w:szCs w:val="24"/>
        </w:rPr>
      </w:pPr>
    </w:p>
    <w:p w14:paraId="55D3829E" w14:textId="763E786B" w:rsidR="393C85F0" w:rsidRDefault="393C85F0" w:rsidP="4C8AF64C">
      <w:pPr>
        <w:spacing w:before="90" w:after="90"/>
        <w:jc w:val="center"/>
        <w:rPr>
          <w:rFonts w:asciiTheme="minorHAnsi" w:eastAsiaTheme="minorEastAsia" w:hAnsiTheme="minorHAnsi" w:cstheme="minorBidi"/>
          <w:b/>
          <w:bCs/>
          <w:color w:val="2D3B45"/>
          <w:sz w:val="28"/>
          <w:szCs w:val="28"/>
          <w:u w:val="single"/>
        </w:rPr>
      </w:pPr>
      <w:r w:rsidRPr="4C8AF64C">
        <w:rPr>
          <w:rFonts w:asciiTheme="minorHAnsi" w:eastAsiaTheme="minorEastAsia" w:hAnsiTheme="minorHAnsi" w:cstheme="minorBidi"/>
          <w:b/>
          <w:bCs/>
          <w:color w:val="2D3B45"/>
          <w:sz w:val="28"/>
          <w:szCs w:val="28"/>
          <w:u w:val="single"/>
        </w:rPr>
        <w:t>DT1115 - Introduction to Acting</w:t>
      </w:r>
    </w:p>
    <w:p w14:paraId="75EC255B" w14:textId="7B74C47C" w:rsidR="393C85F0" w:rsidRDefault="393C85F0" w:rsidP="4C8AF64C">
      <w:pPr>
        <w:spacing w:before="90" w:after="90"/>
        <w:rPr>
          <w:rFonts w:asciiTheme="minorHAnsi" w:eastAsiaTheme="minorEastAsia" w:hAnsiTheme="minorHAnsi" w:cstheme="minorBidi"/>
          <w:color w:val="2D3B45"/>
          <w:szCs w:val="24"/>
        </w:rPr>
      </w:pPr>
      <w:r w:rsidRPr="4C8AF64C">
        <w:rPr>
          <w:rFonts w:asciiTheme="minorHAnsi" w:eastAsiaTheme="minorEastAsia" w:hAnsiTheme="minorHAnsi" w:cstheme="minorBidi"/>
          <w:color w:val="2D3B45"/>
          <w:szCs w:val="24"/>
        </w:rPr>
        <w:t>Tuesdays, 11AM</w:t>
      </w:r>
      <w:r w:rsidR="248D28FF" w:rsidRPr="4C8AF64C">
        <w:rPr>
          <w:rFonts w:asciiTheme="minorHAnsi" w:eastAsiaTheme="minorEastAsia" w:hAnsiTheme="minorHAnsi" w:cstheme="minorBidi"/>
          <w:color w:val="2D3B45"/>
          <w:szCs w:val="24"/>
        </w:rPr>
        <w:t xml:space="preserve"> – </w:t>
      </w:r>
      <w:r w:rsidRPr="4C8AF64C">
        <w:rPr>
          <w:rFonts w:asciiTheme="minorHAnsi" w:eastAsiaTheme="minorEastAsia" w:hAnsiTheme="minorHAnsi" w:cstheme="minorBidi"/>
          <w:color w:val="2D3B45"/>
          <w:szCs w:val="24"/>
        </w:rPr>
        <w:t>1</w:t>
      </w:r>
      <w:r w:rsidR="0E35ED6B" w:rsidRPr="4C8AF64C">
        <w:rPr>
          <w:rFonts w:asciiTheme="minorHAnsi" w:eastAsiaTheme="minorEastAsia" w:hAnsiTheme="minorHAnsi" w:cstheme="minorBidi"/>
          <w:color w:val="2D3B45"/>
          <w:szCs w:val="24"/>
        </w:rPr>
        <w:t>PM, Studio</w:t>
      </w:r>
      <w:r w:rsidRPr="4C8AF64C">
        <w:rPr>
          <w:rFonts w:asciiTheme="minorHAnsi" w:eastAsiaTheme="minorEastAsia" w:hAnsiTheme="minorHAnsi" w:cstheme="minorBidi"/>
          <w:color w:val="2D3B45"/>
          <w:szCs w:val="24"/>
        </w:rPr>
        <w:t xml:space="preserve"> 1</w:t>
      </w:r>
      <w:r w:rsidR="63ECB07B" w:rsidRPr="4C8AF64C">
        <w:rPr>
          <w:rFonts w:asciiTheme="minorHAnsi" w:eastAsiaTheme="minorEastAsia" w:hAnsiTheme="minorHAnsi" w:cstheme="minorBidi"/>
          <w:color w:val="2D3B45"/>
          <w:szCs w:val="24"/>
        </w:rPr>
        <w:t xml:space="preserve">, </w:t>
      </w:r>
      <w:r w:rsidRPr="4C8AF64C">
        <w:rPr>
          <w:rFonts w:asciiTheme="minorHAnsi" w:eastAsiaTheme="minorEastAsia" w:hAnsiTheme="minorHAnsi" w:cstheme="minorBidi"/>
          <w:color w:val="2D3B45"/>
          <w:szCs w:val="24"/>
        </w:rPr>
        <w:t>O’Donoghue Centre for Drama, Theatre and Performance</w:t>
      </w:r>
    </w:p>
    <w:p w14:paraId="4152A34B" w14:textId="0D275BE9" w:rsidR="1EB2CD83" w:rsidRDefault="1EB2CD83" w:rsidP="4C8AF64C">
      <w:pPr>
        <w:tabs>
          <w:tab w:val="left" w:pos="426"/>
        </w:tabs>
        <w:rPr>
          <w:rFonts w:asciiTheme="minorHAnsi" w:eastAsiaTheme="minorEastAsia" w:hAnsiTheme="minorHAnsi" w:cstheme="minorBidi"/>
          <w:color w:val="2D3B45"/>
          <w:szCs w:val="24"/>
        </w:rPr>
      </w:pPr>
      <w:r w:rsidRPr="4C8AF64C">
        <w:rPr>
          <w:rFonts w:asciiTheme="minorHAnsi" w:eastAsiaTheme="minorEastAsia" w:hAnsiTheme="minorHAnsi" w:cstheme="minorBidi"/>
          <w:b/>
          <w:bCs/>
          <w:color w:val="2D3B45"/>
          <w:szCs w:val="24"/>
        </w:rPr>
        <w:t>Instructor:</w:t>
      </w:r>
      <w:r w:rsidRPr="4C8AF64C">
        <w:rPr>
          <w:rFonts w:asciiTheme="minorHAnsi" w:eastAsiaTheme="minorEastAsia" w:hAnsiTheme="minorHAnsi" w:cstheme="minorBidi"/>
          <w:color w:val="2D3B45"/>
          <w:szCs w:val="24"/>
        </w:rPr>
        <w:t xml:space="preserve">  </w:t>
      </w:r>
      <w:r w:rsidR="003F1BE1">
        <w:rPr>
          <w:rFonts w:asciiTheme="minorHAnsi" w:eastAsiaTheme="minorEastAsia" w:hAnsiTheme="minorHAnsi" w:cstheme="minorBidi"/>
          <w:color w:val="2D3B45"/>
          <w:szCs w:val="24"/>
        </w:rPr>
        <w:t xml:space="preserve">Dr Jessamyn Fairfield </w:t>
      </w:r>
    </w:p>
    <w:p w14:paraId="0C9EE8B3" w14:textId="77777777" w:rsidR="003F1BE1" w:rsidRDefault="003F1BE1" w:rsidP="003F1BE1">
      <w:pPr>
        <w:spacing w:after="0" w:line="240" w:lineRule="auto"/>
        <w:textAlignment w:val="baseline"/>
        <w:rPr>
          <w:rFonts w:ascii="Arial" w:eastAsia="Times New Roman" w:hAnsi="Arial" w:cs="Arial"/>
          <w:color w:val="2D3B45"/>
          <w:sz w:val="22"/>
          <w:lang w:eastAsia="en-GB"/>
        </w:rPr>
      </w:pPr>
      <w:r w:rsidRPr="003F1BE1">
        <w:rPr>
          <w:rFonts w:ascii="Arial" w:eastAsia="Times New Roman" w:hAnsi="Arial" w:cs="Arial"/>
          <w:b/>
          <w:bCs/>
          <w:color w:val="2D3B45"/>
          <w:sz w:val="22"/>
          <w:u w:val="single"/>
          <w:lang w:eastAsia="en-GB"/>
        </w:rPr>
        <w:t>Module Description </w:t>
      </w:r>
      <w:r w:rsidRPr="003F1BE1">
        <w:rPr>
          <w:rFonts w:ascii="Arial" w:eastAsia="Times New Roman" w:hAnsi="Arial" w:cs="Arial"/>
          <w:color w:val="2D3B45"/>
          <w:sz w:val="22"/>
          <w:lang w:eastAsia="en-GB"/>
        </w:rPr>
        <w:t> </w:t>
      </w:r>
    </w:p>
    <w:p w14:paraId="596DBBD5"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p>
    <w:p w14:paraId="4751C968" w14:textId="77777777" w:rsidR="003F1BE1" w:rsidRDefault="003F1BE1" w:rsidP="003F1BE1">
      <w:pPr>
        <w:spacing w:after="0" w:line="240" w:lineRule="auto"/>
        <w:textAlignment w:val="baseline"/>
        <w:rPr>
          <w:rFonts w:ascii="Arial" w:eastAsia="Times New Roman" w:hAnsi="Arial" w:cs="Arial"/>
          <w:color w:val="2D3B45"/>
          <w:sz w:val="22"/>
          <w:lang w:eastAsia="en-GB"/>
        </w:rPr>
      </w:pPr>
      <w:r w:rsidRPr="003F1BE1">
        <w:rPr>
          <w:rFonts w:ascii="Arial" w:eastAsia="Times New Roman" w:hAnsi="Arial" w:cs="Arial"/>
          <w:color w:val="2D3B45"/>
          <w:sz w:val="22"/>
          <w:lang w:eastAsia="en-GB"/>
        </w:rPr>
        <w:t>The objective of this course is to provide an introduction to the fundamentals of an actor’s process. This introduction is rooted in the dramatic works and teaching approaches of the contemporary Western theatre, with an emphasis on realistic acting technique and texts. You will be engaged in an active and experimental process that draws on your artistic and intellectual skills in order to furnish you with an understanding of basic realistic acting terminology and processes. </w:t>
      </w:r>
    </w:p>
    <w:p w14:paraId="0BD98B55"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p>
    <w:p w14:paraId="27A88555"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b/>
          <w:bCs/>
          <w:color w:val="2D3B45"/>
          <w:sz w:val="22"/>
          <w:u w:val="single"/>
          <w:lang w:eastAsia="en-GB"/>
        </w:rPr>
        <w:t>Learning Outcomes</w:t>
      </w:r>
      <w:r w:rsidRPr="003F1BE1">
        <w:rPr>
          <w:rFonts w:ascii="Arial" w:eastAsia="Times New Roman" w:hAnsi="Arial" w:cs="Arial"/>
          <w:color w:val="2D3B45"/>
          <w:sz w:val="22"/>
          <w:lang w:eastAsia="en-GB"/>
        </w:rPr>
        <w:t> </w:t>
      </w:r>
    </w:p>
    <w:p w14:paraId="070FCC99"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color w:val="2D3B45"/>
          <w:sz w:val="22"/>
          <w:lang w:eastAsia="en-GB"/>
        </w:rPr>
        <w:t>Upon completion of this module, successful learners will be able to: </w:t>
      </w:r>
    </w:p>
    <w:p w14:paraId="0428BE56" w14:textId="77777777" w:rsidR="003F1BE1" w:rsidRPr="003F1BE1" w:rsidRDefault="003F1BE1">
      <w:pPr>
        <w:numPr>
          <w:ilvl w:val="0"/>
          <w:numId w:val="3"/>
        </w:numPr>
        <w:spacing w:after="0" w:line="240" w:lineRule="auto"/>
        <w:ind w:left="1455" w:firstLine="0"/>
        <w:textAlignment w:val="baseline"/>
        <w:rPr>
          <w:rFonts w:ascii="Arial" w:eastAsia="Times New Roman" w:hAnsi="Arial" w:cs="Arial"/>
          <w:sz w:val="22"/>
          <w:lang w:eastAsia="en-GB"/>
        </w:rPr>
      </w:pPr>
      <w:r w:rsidRPr="003F1BE1">
        <w:rPr>
          <w:rFonts w:ascii="Arial" w:eastAsia="Times New Roman" w:hAnsi="Arial" w:cs="Arial"/>
          <w:color w:val="2D3B45"/>
          <w:sz w:val="22"/>
          <w:lang w:eastAsia="en-GB"/>
        </w:rPr>
        <w:t>Demonstrate a basic knowledge of acting terminology in relationship to the genre of realism and naturalism including awareness of major figures in the 20th and 21st century acting theory. </w:t>
      </w:r>
    </w:p>
    <w:p w14:paraId="2A1A97ED" w14:textId="77777777" w:rsidR="003F1BE1" w:rsidRPr="003F1BE1" w:rsidRDefault="003F1BE1">
      <w:pPr>
        <w:numPr>
          <w:ilvl w:val="0"/>
          <w:numId w:val="4"/>
        </w:numPr>
        <w:spacing w:after="0" w:line="240" w:lineRule="auto"/>
        <w:ind w:left="1455" w:firstLine="0"/>
        <w:textAlignment w:val="baseline"/>
        <w:rPr>
          <w:rFonts w:ascii="Arial" w:eastAsia="Times New Roman" w:hAnsi="Arial" w:cs="Arial"/>
          <w:sz w:val="22"/>
          <w:lang w:eastAsia="en-GB"/>
        </w:rPr>
      </w:pPr>
      <w:r w:rsidRPr="003F1BE1">
        <w:rPr>
          <w:rFonts w:ascii="Arial" w:eastAsia="Times New Roman" w:hAnsi="Arial" w:cs="Arial"/>
          <w:color w:val="2D3B45"/>
          <w:sz w:val="22"/>
          <w:lang w:eastAsia="en-GB"/>
        </w:rPr>
        <w:t>Employ the relevant acting vocabulary when working on scenes and monologues in collaboration with partners </w:t>
      </w:r>
    </w:p>
    <w:p w14:paraId="594318CB" w14:textId="77777777" w:rsidR="003F1BE1" w:rsidRPr="003F1BE1" w:rsidRDefault="003F1BE1">
      <w:pPr>
        <w:numPr>
          <w:ilvl w:val="0"/>
          <w:numId w:val="5"/>
        </w:numPr>
        <w:spacing w:after="0" w:line="240" w:lineRule="auto"/>
        <w:ind w:left="1455" w:firstLine="0"/>
        <w:textAlignment w:val="baseline"/>
        <w:rPr>
          <w:rFonts w:ascii="Arial" w:eastAsia="Times New Roman" w:hAnsi="Arial" w:cs="Arial"/>
          <w:sz w:val="22"/>
          <w:lang w:eastAsia="en-GB"/>
        </w:rPr>
      </w:pPr>
      <w:r w:rsidRPr="003F1BE1">
        <w:rPr>
          <w:rFonts w:ascii="Arial" w:eastAsia="Times New Roman" w:hAnsi="Arial" w:cs="Arial"/>
          <w:color w:val="2D3B45"/>
          <w:sz w:val="22"/>
          <w:lang w:eastAsia="en-GB"/>
        </w:rPr>
        <w:t>Write specifically about their performance work as well as other performance that they have observed using the vocabulary established in class. </w:t>
      </w:r>
    </w:p>
    <w:p w14:paraId="7E1AF856" w14:textId="77777777" w:rsidR="003F1BE1" w:rsidRPr="003F1BE1" w:rsidRDefault="003F1BE1">
      <w:pPr>
        <w:numPr>
          <w:ilvl w:val="0"/>
          <w:numId w:val="6"/>
        </w:numPr>
        <w:spacing w:after="0" w:line="240" w:lineRule="auto"/>
        <w:ind w:left="1455" w:firstLine="0"/>
        <w:textAlignment w:val="baseline"/>
        <w:rPr>
          <w:rFonts w:ascii="Arial" w:eastAsia="Times New Roman" w:hAnsi="Arial" w:cs="Arial"/>
          <w:sz w:val="22"/>
          <w:lang w:eastAsia="en-GB"/>
        </w:rPr>
      </w:pPr>
      <w:r w:rsidRPr="003F1BE1">
        <w:rPr>
          <w:rFonts w:ascii="Arial" w:eastAsia="Times New Roman" w:hAnsi="Arial" w:cs="Arial"/>
          <w:color w:val="2D3B45"/>
          <w:sz w:val="22"/>
          <w:lang w:eastAsia="en-GB"/>
        </w:rPr>
        <w:t>Articulate the ethics, challenges and rewards of collaborative creative work. </w:t>
      </w:r>
    </w:p>
    <w:p w14:paraId="6BB5FE37" w14:textId="77777777" w:rsidR="003F1BE1" w:rsidRPr="003F1BE1" w:rsidRDefault="003F1BE1">
      <w:pPr>
        <w:numPr>
          <w:ilvl w:val="0"/>
          <w:numId w:val="7"/>
        </w:numPr>
        <w:spacing w:after="0" w:line="240" w:lineRule="auto"/>
        <w:ind w:left="1455" w:firstLine="0"/>
        <w:textAlignment w:val="baseline"/>
        <w:rPr>
          <w:rFonts w:ascii="Arial" w:eastAsia="Times New Roman" w:hAnsi="Arial" w:cs="Arial"/>
          <w:sz w:val="22"/>
          <w:lang w:eastAsia="en-GB"/>
        </w:rPr>
      </w:pPr>
      <w:r w:rsidRPr="003F1BE1">
        <w:rPr>
          <w:rFonts w:ascii="Arial" w:eastAsia="Times New Roman" w:hAnsi="Arial" w:cs="Arial"/>
          <w:color w:val="2D3B45"/>
          <w:sz w:val="22"/>
          <w:lang w:eastAsia="en-GB"/>
        </w:rPr>
        <w:t>Demonstrate knowledge of repertoire of acting activities including techniques for warm-up and character development.  </w:t>
      </w:r>
    </w:p>
    <w:p w14:paraId="3FE6714D"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b/>
          <w:bCs/>
          <w:color w:val="2D3B45"/>
          <w:sz w:val="22"/>
          <w:u w:val="single"/>
          <w:lang w:eastAsia="en-GB"/>
        </w:rPr>
        <w:t>Assessments</w:t>
      </w:r>
      <w:r w:rsidRPr="003F1BE1">
        <w:rPr>
          <w:rFonts w:ascii="Arial" w:eastAsia="Times New Roman" w:hAnsi="Arial" w:cs="Arial"/>
          <w:color w:val="2D3B45"/>
          <w:sz w:val="22"/>
          <w:lang w:eastAsia="en-GB"/>
        </w:rPr>
        <w:t> </w:t>
      </w:r>
    </w:p>
    <w:tbl>
      <w:tblPr>
        <w:tblW w:w="4058" w:type="dxa"/>
        <w:tblInd w:w="4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00"/>
        <w:gridCol w:w="876"/>
        <w:gridCol w:w="982"/>
      </w:tblGrid>
      <w:tr w:rsidR="003F1BE1" w:rsidRPr="003F1BE1" w14:paraId="0D0D714A" w14:textId="77777777" w:rsidTr="003F1BE1">
        <w:trPr>
          <w:trHeight w:val="318"/>
        </w:trPr>
        <w:tc>
          <w:tcPr>
            <w:tcW w:w="2200" w:type="dxa"/>
            <w:tcBorders>
              <w:top w:val="nil"/>
              <w:left w:val="nil"/>
              <w:bottom w:val="nil"/>
              <w:right w:val="nil"/>
            </w:tcBorders>
            <w:vAlign w:val="center"/>
            <w:hideMark/>
          </w:tcPr>
          <w:p w14:paraId="13B14CEF" w14:textId="77777777" w:rsidR="003F1BE1" w:rsidRDefault="003F1BE1" w:rsidP="003F1BE1">
            <w:pPr>
              <w:spacing w:after="0" w:line="240" w:lineRule="auto"/>
              <w:textAlignment w:val="baseline"/>
              <w:rPr>
                <w:rFonts w:ascii="Arial" w:eastAsia="Times New Roman" w:hAnsi="Arial" w:cs="Arial"/>
                <w:color w:val="2D3B45"/>
                <w:sz w:val="22"/>
                <w:lang w:eastAsia="en-GB"/>
              </w:rPr>
            </w:pPr>
          </w:p>
          <w:p w14:paraId="1B2A2403" w14:textId="77777777" w:rsidR="003F1BE1" w:rsidRDefault="003F1BE1" w:rsidP="003F1BE1">
            <w:pPr>
              <w:spacing w:after="0" w:line="240" w:lineRule="auto"/>
              <w:textAlignment w:val="baseline"/>
              <w:rPr>
                <w:rFonts w:ascii="Arial" w:eastAsia="Times New Roman" w:hAnsi="Arial" w:cs="Arial"/>
                <w:color w:val="2D3B45"/>
                <w:sz w:val="22"/>
                <w:lang w:eastAsia="en-GB"/>
              </w:rPr>
            </w:pPr>
            <w:r w:rsidRPr="003F1BE1">
              <w:rPr>
                <w:rFonts w:ascii="Arial" w:eastAsia="Times New Roman" w:hAnsi="Arial" w:cs="Arial"/>
                <w:color w:val="2D3B45"/>
                <w:sz w:val="22"/>
                <w:lang w:eastAsia="en-GB"/>
              </w:rPr>
              <w:t>Performance 1: Scene </w:t>
            </w:r>
          </w:p>
          <w:p w14:paraId="0695716A" w14:textId="343FEE9A" w:rsidR="003F1BE1" w:rsidRPr="003F1BE1" w:rsidRDefault="003F1BE1" w:rsidP="003F1BE1">
            <w:pPr>
              <w:spacing w:after="0" w:line="240" w:lineRule="auto"/>
              <w:textAlignment w:val="baseline"/>
              <w:rPr>
                <w:rFonts w:eastAsia="Times New Roman"/>
                <w:szCs w:val="24"/>
                <w:lang w:eastAsia="en-GB"/>
              </w:rPr>
            </w:pPr>
          </w:p>
        </w:tc>
        <w:tc>
          <w:tcPr>
            <w:tcW w:w="876" w:type="dxa"/>
            <w:tcBorders>
              <w:top w:val="nil"/>
              <w:left w:val="nil"/>
              <w:bottom w:val="nil"/>
              <w:right w:val="nil"/>
            </w:tcBorders>
            <w:vAlign w:val="center"/>
            <w:hideMark/>
          </w:tcPr>
          <w:p w14:paraId="2E2CAC33" w14:textId="68F4532E" w:rsidR="003F1BE1" w:rsidRPr="003F1BE1" w:rsidRDefault="003F1BE1" w:rsidP="003F1BE1">
            <w:pPr>
              <w:spacing w:after="0" w:line="240" w:lineRule="auto"/>
              <w:textAlignment w:val="baseline"/>
              <w:rPr>
                <w:rFonts w:eastAsia="Times New Roman"/>
                <w:szCs w:val="24"/>
                <w:lang w:eastAsia="en-GB"/>
              </w:rPr>
            </w:pPr>
            <w:r w:rsidRPr="003F1BE1">
              <w:rPr>
                <w:rFonts w:ascii="Arial" w:eastAsia="Times New Roman" w:hAnsi="Arial" w:cs="Arial"/>
                <w:color w:val="2D3B45"/>
                <w:sz w:val="22"/>
                <w:lang w:eastAsia="en-GB"/>
              </w:rPr>
              <w:t>30% </w:t>
            </w:r>
          </w:p>
        </w:tc>
        <w:tc>
          <w:tcPr>
            <w:tcW w:w="982" w:type="dxa"/>
            <w:tcBorders>
              <w:top w:val="nil"/>
              <w:left w:val="nil"/>
              <w:bottom w:val="nil"/>
              <w:right w:val="nil"/>
            </w:tcBorders>
            <w:vAlign w:val="center"/>
            <w:hideMark/>
          </w:tcPr>
          <w:p w14:paraId="02D6FF51" w14:textId="77777777" w:rsidR="003F1BE1" w:rsidRPr="003F1BE1" w:rsidRDefault="003F1BE1" w:rsidP="003F1BE1">
            <w:pPr>
              <w:spacing w:after="0" w:line="240" w:lineRule="auto"/>
              <w:textAlignment w:val="baseline"/>
              <w:rPr>
                <w:rFonts w:eastAsia="Times New Roman"/>
                <w:szCs w:val="24"/>
                <w:lang w:eastAsia="en-GB"/>
              </w:rPr>
            </w:pPr>
            <w:r w:rsidRPr="003F1BE1">
              <w:rPr>
                <w:rFonts w:ascii="Arial" w:eastAsia="Times New Roman" w:hAnsi="Arial" w:cs="Arial"/>
                <w:color w:val="2D3B45"/>
                <w:sz w:val="22"/>
                <w:lang w:eastAsia="en-GB"/>
              </w:rPr>
              <w:t>Week 7  </w:t>
            </w:r>
          </w:p>
        </w:tc>
      </w:tr>
      <w:tr w:rsidR="003F1BE1" w:rsidRPr="003F1BE1" w14:paraId="43272119" w14:textId="77777777" w:rsidTr="003F1BE1">
        <w:trPr>
          <w:trHeight w:val="318"/>
        </w:trPr>
        <w:tc>
          <w:tcPr>
            <w:tcW w:w="2200" w:type="dxa"/>
            <w:tcBorders>
              <w:top w:val="nil"/>
              <w:left w:val="nil"/>
              <w:bottom w:val="nil"/>
              <w:right w:val="nil"/>
            </w:tcBorders>
            <w:vAlign w:val="center"/>
            <w:hideMark/>
          </w:tcPr>
          <w:p w14:paraId="0531FD52" w14:textId="77777777" w:rsidR="00A03B80" w:rsidRDefault="003F1BE1" w:rsidP="003F1BE1">
            <w:pPr>
              <w:spacing w:after="0" w:line="240" w:lineRule="auto"/>
              <w:textAlignment w:val="baseline"/>
              <w:rPr>
                <w:rFonts w:ascii="Arial" w:eastAsia="Times New Roman" w:hAnsi="Arial" w:cs="Arial"/>
                <w:color w:val="2D3B45"/>
                <w:sz w:val="22"/>
                <w:lang w:eastAsia="en-GB"/>
              </w:rPr>
            </w:pPr>
            <w:r w:rsidRPr="003F1BE1">
              <w:rPr>
                <w:rFonts w:ascii="Arial" w:eastAsia="Times New Roman" w:hAnsi="Arial" w:cs="Arial"/>
                <w:color w:val="2D3B45"/>
                <w:sz w:val="22"/>
                <w:lang w:eastAsia="en-GB"/>
              </w:rPr>
              <w:t xml:space="preserve">Performance 2: </w:t>
            </w:r>
          </w:p>
          <w:p w14:paraId="2EC4B1E9" w14:textId="1136FA6E" w:rsidR="003F1BE1" w:rsidRDefault="00A03B80" w:rsidP="003F1BE1">
            <w:pPr>
              <w:spacing w:after="0" w:line="240" w:lineRule="auto"/>
              <w:textAlignment w:val="baseline"/>
              <w:rPr>
                <w:rFonts w:ascii="Arial" w:eastAsia="Times New Roman" w:hAnsi="Arial" w:cs="Arial"/>
                <w:color w:val="2D3B45"/>
                <w:sz w:val="22"/>
                <w:lang w:eastAsia="en-GB"/>
              </w:rPr>
            </w:pPr>
            <w:r>
              <w:rPr>
                <w:rFonts w:ascii="Arial" w:eastAsia="Times New Roman" w:hAnsi="Arial" w:cs="Arial"/>
                <w:color w:val="2D3B45"/>
                <w:sz w:val="22"/>
                <w:lang w:eastAsia="en-GB"/>
              </w:rPr>
              <w:t>Scene</w:t>
            </w:r>
          </w:p>
          <w:p w14:paraId="57BFD377" w14:textId="77777777" w:rsidR="003F1BE1" w:rsidRPr="003F1BE1" w:rsidRDefault="003F1BE1" w:rsidP="003F1BE1">
            <w:pPr>
              <w:spacing w:after="0" w:line="240" w:lineRule="auto"/>
              <w:textAlignment w:val="baseline"/>
              <w:rPr>
                <w:rFonts w:eastAsia="Times New Roman"/>
                <w:szCs w:val="24"/>
                <w:lang w:eastAsia="en-GB"/>
              </w:rPr>
            </w:pPr>
          </w:p>
        </w:tc>
        <w:tc>
          <w:tcPr>
            <w:tcW w:w="876" w:type="dxa"/>
            <w:tcBorders>
              <w:top w:val="nil"/>
              <w:left w:val="nil"/>
              <w:bottom w:val="nil"/>
              <w:right w:val="nil"/>
            </w:tcBorders>
            <w:vAlign w:val="center"/>
            <w:hideMark/>
          </w:tcPr>
          <w:p w14:paraId="752053CF" w14:textId="77777777" w:rsidR="003F1BE1" w:rsidRPr="003F1BE1" w:rsidRDefault="003F1BE1" w:rsidP="003F1BE1">
            <w:pPr>
              <w:spacing w:after="0" w:line="240" w:lineRule="auto"/>
              <w:textAlignment w:val="baseline"/>
              <w:rPr>
                <w:rFonts w:eastAsia="Times New Roman"/>
                <w:szCs w:val="24"/>
                <w:lang w:eastAsia="en-GB"/>
              </w:rPr>
            </w:pPr>
            <w:r w:rsidRPr="003F1BE1">
              <w:rPr>
                <w:rFonts w:ascii="Arial" w:eastAsia="Times New Roman" w:hAnsi="Arial" w:cs="Arial"/>
                <w:color w:val="2D3B45"/>
                <w:sz w:val="22"/>
                <w:lang w:eastAsia="en-GB"/>
              </w:rPr>
              <w:t>40% </w:t>
            </w:r>
          </w:p>
        </w:tc>
        <w:tc>
          <w:tcPr>
            <w:tcW w:w="982" w:type="dxa"/>
            <w:tcBorders>
              <w:top w:val="nil"/>
              <w:left w:val="nil"/>
              <w:bottom w:val="nil"/>
              <w:right w:val="nil"/>
            </w:tcBorders>
            <w:vAlign w:val="center"/>
            <w:hideMark/>
          </w:tcPr>
          <w:p w14:paraId="743C2A13" w14:textId="77777777" w:rsidR="003F1BE1" w:rsidRPr="003F1BE1" w:rsidRDefault="003F1BE1" w:rsidP="003F1BE1">
            <w:pPr>
              <w:spacing w:after="0" w:line="240" w:lineRule="auto"/>
              <w:textAlignment w:val="baseline"/>
              <w:rPr>
                <w:rFonts w:eastAsia="Times New Roman"/>
                <w:szCs w:val="24"/>
                <w:lang w:eastAsia="en-GB"/>
              </w:rPr>
            </w:pPr>
            <w:r w:rsidRPr="003F1BE1">
              <w:rPr>
                <w:rFonts w:ascii="Arial" w:eastAsia="Times New Roman" w:hAnsi="Arial" w:cs="Arial"/>
                <w:color w:val="2D3B45"/>
                <w:sz w:val="22"/>
                <w:lang w:eastAsia="en-GB"/>
              </w:rPr>
              <w:t>Week 12  </w:t>
            </w:r>
          </w:p>
        </w:tc>
      </w:tr>
      <w:tr w:rsidR="003F1BE1" w:rsidRPr="003F1BE1" w14:paraId="3D98EA77" w14:textId="77777777" w:rsidTr="003F1BE1">
        <w:trPr>
          <w:trHeight w:val="318"/>
        </w:trPr>
        <w:tc>
          <w:tcPr>
            <w:tcW w:w="2200" w:type="dxa"/>
            <w:tcBorders>
              <w:top w:val="nil"/>
              <w:left w:val="nil"/>
              <w:bottom w:val="nil"/>
              <w:right w:val="nil"/>
            </w:tcBorders>
            <w:vAlign w:val="center"/>
            <w:hideMark/>
          </w:tcPr>
          <w:p w14:paraId="4F2DA235" w14:textId="77777777" w:rsidR="003F1BE1" w:rsidRPr="003F1BE1" w:rsidRDefault="003F1BE1" w:rsidP="003F1BE1">
            <w:pPr>
              <w:spacing w:after="0" w:line="240" w:lineRule="auto"/>
              <w:textAlignment w:val="baseline"/>
              <w:rPr>
                <w:rFonts w:eastAsia="Times New Roman"/>
                <w:szCs w:val="24"/>
                <w:lang w:eastAsia="en-GB"/>
              </w:rPr>
            </w:pPr>
            <w:r w:rsidRPr="003F1BE1">
              <w:rPr>
                <w:rFonts w:ascii="Arial" w:eastAsia="Times New Roman" w:hAnsi="Arial" w:cs="Arial"/>
                <w:color w:val="2D3B45"/>
                <w:sz w:val="22"/>
                <w:lang w:eastAsia="en-GB"/>
              </w:rPr>
              <w:t>Final Essay: Critical Reflection </w:t>
            </w:r>
          </w:p>
        </w:tc>
        <w:tc>
          <w:tcPr>
            <w:tcW w:w="876" w:type="dxa"/>
            <w:tcBorders>
              <w:top w:val="nil"/>
              <w:left w:val="nil"/>
              <w:bottom w:val="nil"/>
              <w:right w:val="nil"/>
            </w:tcBorders>
            <w:vAlign w:val="center"/>
            <w:hideMark/>
          </w:tcPr>
          <w:p w14:paraId="24B4BB33" w14:textId="77777777" w:rsidR="003F1BE1" w:rsidRPr="003F1BE1" w:rsidRDefault="003F1BE1" w:rsidP="003F1BE1">
            <w:pPr>
              <w:spacing w:after="0" w:line="240" w:lineRule="auto"/>
              <w:textAlignment w:val="baseline"/>
              <w:rPr>
                <w:rFonts w:eastAsia="Times New Roman"/>
                <w:szCs w:val="24"/>
                <w:lang w:eastAsia="en-GB"/>
              </w:rPr>
            </w:pPr>
            <w:r w:rsidRPr="003F1BE1">
              <w:rPr>
                <w:rFonts w:ascii="Arial" w:eastAsia="Times New Roman" w:hAnsi="Arial" w:cs="Arial"/>
                <w:color w:val="2D3B45"/>
                <w:sz w:val="22"/>
                <w:lang w:eastAsia="en-GB"/>
              </w:rPr>
              <w:t>30% </w:t>
            </w:r>
          </w:p>
        </w:tc>
        <w:tc>
          <w:tcPr>
            <w:tcW w:w="982" w:type="dxa"/>
            <w:tcBorders>
              <w:top w:val="nil"/>
              <w:left w:val="nil"/>
              <w:bottom w:val="nil"/>
              <w:right w:val="nil"/>
            </w:tcBorders>
            <w:vAlign w:val="center"/>
            <w:hideMark/>
          </w:tcPr>
          <w:p w14:paraId="447E553D" w14:textId="77777777" w:rsidR="003F1BE1" w:rsidRPr="003F1BE1" w:rsidRDefault="003F1BE1" w:rsidP="003F1BE1">
            <w:pPr>
              <w:spacing w:after="0" w:line="240" w:lineRule="auto"/>
              <w:textAlignment w:val="baseline"/>
              <w:rPr>
                <w:rFonts w:eastAsia="Times New Roman"/>
                <w:szCs w:val="24"/>
                <w:lang w:eastAsia="en-GB"/>
              </w:rPr>
            </w:pPr>
            <w:r w:rsidRPr="003F1BE1">
              <w:rPr>
                <w:rFonts w:ascii="Arial" w:eastAsia="Times New Roman" w:hAnsi="Arial" w:cs="Arial"/>
                <w:color w:val="2D3B45"/>
                <w:sz w:val="22"/>
                <w:lang w:eastAsia="en-GB"/>
              </w:rPr>
              <w:t>End of term  </w:t>
            </w:r>
          </w:p>
        </w:tc>
      </w:tr>
    </w:tbl>
    <w:p w14:paraId="32CD58BD"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p>
    <w:p w14:paraId="3DDC5A7E"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b/>
          <w:bCs/>
          <w:sz w:val="22"/>
          <w:u w:val="single"/>
          <w:lang w:val="en-US" w:eastAsia="en-GB"/>
        </w:rPr>
        <w:t>Indicative Reading List</w:t>
      </w:r>
      <w:r w:rsidRPr="003F1BE1">
        <w:rPr>
          <w:rFonts w:ascii="Arial" w:eastAsia="Times New Roman" w:hAnsi="Arial" w:cs="Arial"/>
          <w:sz w:val="22"/>
          <w:lang w:eastAsia="en-GB"/>
        </w:rPr>
        <w:t> </w:t>
      </w:r>
    </w:p>
    <w:p w14:paraId="49886C6A"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color w:val="2D3B45"/>
          <w:sz w:val="22"/>
          <w:lang w:eastAsia="en-GB"/>
        </w:rPr>
        <w:t>Stanislavski, Constantin. </w:t>
      </w:r>
      <w:r w:rsidRPr="003F1BE1">
        <w:rPr>
          <w:rFonts w:ascii="Arial" w:eastAsia="Times New Roman" w:hAnsi="Arial" w:cs="Arial"/>
          <w:i/>
          <w:iCs/>
          <w:color w:val="2D3B45"/>
          <w:sz w:val="22"/>
          <w:lang w:eastAsia="en-GB"/>
        </w:rPr>
        <w:t>An Actor Prepares</w:t>
      </w:r>
      <w:r w:rsidRPr="003F1BE1">
        <w:rPr>
          <w:rFonts w:ascii="Arial" w:eastAsia="Times New Roman" w:hAnsi="Arial" w:cs="Arial"/>
          <w:color w:val="2D3B45"/>
          <w:sz w:val="22"/>
          <w:lang w:eastAsia="en-GB"/>
        </w:rPr>
        <w:t>. Routledge, 1964 </w:t>
      </w:r>
    </w:p>
    <w:p w14:paraId="11B3F3C8"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color w:val="2D3B45"/>
          <w:sz w:val="22"/>
          <w:lang w:eastAsia="en-GB"/>
        </w:rPr>
        <w:t>Hagen, Uta. </w:t>
      </w:r>
      <w:r w:rsidRPr="003F1BE1">
        <w:rPr>
          <w:rFonts w:ascii="Arial" w:eastAsia="Times New Roman" w:hAnsi="Arial" w:cs="Arial"/>
          <w:i/>
          <w:iCs/>
          <w:color w:val="2D3B45"/>
          <w:sz w:val="22"/>
          <w:lang w:eastAsia="en-GB"/>
        </w:rPr>
        <w:t>A Challenge for the Actor</w:t>
      </w:r>
      <w:r w:rsidRPr="003F1BE1">
        <w:rPr>
          <w:rFonts w:ascii="Arial" w:eastAsia="Times New Roman" w:hAnsi="Arial" w:cs="Arial"/>
          <w:color w:val="2D3B45"/>
          <w:sz w:val="22"/>
          <w:lang w:eastAsia="en-GB"/>
        </w:rPr>
        <w:t>. Scribner, 1991 </w:t>
      </w:r>
    </w:p>
    <w:p w14:paraId="3F9BE7E5"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color w:val="2D3B45"/>
          <w:sz w:val="22"/>
          <w:lang w:eastAsia="en-GB"/>
        </w:rPr>
        <w:t>Merlin, Bella. </w:t>
      </w:r>
      <w:r w:rsidRPr="003F1BE1">
        <w:rPr>
          <w:rFonts w:ascii="Arial" w:eastAsia="Times New Roman" w:hAnsi="Arial" w:cs="Arial"/>
          <w:i/>
          <w:iCs/>
          <w:color w:val="2D3B45"/>
          <w:sz w:val="22"/>
          <w:lang w:eastAsia="en-GB"/>
        </w:rPr>
        <w:t>The Complete Stanislavski Toolkit</w:t>
      </w:r>
      <w:r w:rsidRPr="003F1BE1">
        <w:rPr>
          <w:rFonts w:ascii="Arial" w:eastAsia="Times New Roman" w:hAnsi="Arial" w:cs="Arial"/>
          <w:color w:val="2D3B45"/>
          <w:sz w:val="22"/>
          <w:lang w:eastAsia="en-GB"/>
        </w:rPr>
        <w:t>. Nick Hern, 2007 </w:t>
      </w:r>
    </w:p>
    <w:p w14:paraId="5B1C046C"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proofErr w:type="spellStart"/>
      <w:r w:rsidRPr="003F1BE1">
        <w:rPr>
          <w:rFonts w:ascii="Arial" w:eastAsia="Times New Roman" w:hAnsi="Arial" w:cs="Arial"/>
          <w:color w:val="2D3B45"/>
          <w:sz w:val="22"/>
          <w:lang w:eastAsia="en-GB"/>
        </w:rPr>
        <w:t>Malague</w:t>
      </w:r>
      <w:proofErr w:type="spellEnd"/>
      <w:r w:rsidRPr="003F1BE1">
        <w:rPr>
          <w:rFonts w:ascii="Arial" w:eastAsia="Times New Roman" w:hAnsi="Arial" w:cs="Arial"/>
          <w:color w:val="2D3B45"/>
          <w:sz w:val="22"/>
          <w:lang w:eastAsia="en-GB"/>
        </w:rPr>
        <w:t>, Rosemary. </w:t>
      </w:r>
      <w:r w:rsidRPr="003F1BE1">
        <w:rPr>
          <w:rFonts w:ascii="Arial" w:eastAsia="Times New Roman" w:hAnsi="Arial" w:cs="Arial"/>
          <w:i/>
          <w:iCs/>
          <w:color w:val="2D3B45"/>
          <w:sz w:val="22"/>
          <w:lang w:eastAsia="en-GB"/>
        </w:rPr>
        <w:t>An Actress Prepares: Women and the "Method"</w:t>
      </w:r>
      <w:r w:rsidRPr="003F1BE1">
        <w:rPr>
          <w:rFonts w:ascii="Arial" w:eastAsia="Times New Roman" w:hAnsi="Arial" w:cs="Arial"/>
          <w:color w:val="2D3B45"/>
          <w:sz w:val="22"/>
          <w:lang w:eastAsia="en-GB"/>
        </w:rPr>
        <w:t> </w:t>
      </w:r>
    </w:p>
    <w:p w14:paraId="5CE280F8"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color w:val="2D3B45"/>
          <w:sz w:val="22"/>
          <w:lang w:eastAsia="en-GB"/>
        </w:rPr>
        <w:lastRenderedPageBreak/>
        <w:t>Sandahl, Carrie &amp; Auslander, Philip (eds.).</w:t>
      </w:r>
      <w:r w:rsidRPr="003F1BE1">
        <w:rPr>
          <w:rFonts w:ascii="Arial" w:eastAsia="Times New Roman" w:hAnsi="Arial" w:cs="Arial"/>
          <w:i/>
          <w:iCs/>
          <w:color w:val="2D3B45"/>
          <w:sz w:val="22"/>
          <w:lang w:eastAsia="en-GB"/>
        </w:rPr>
        <w:t>Bodies in Commotion: Disability and Performance.</w:t>
      </w:r>
      <w:r w:rsidRPr="003F1BE1">
        <w:rPr>
          <w:rFonts w:ascii="Arial" w:eastAsia="Times New Roman" w:hAnsi="Arial" w:cs="Arial"/>
          <w:color w:val="2D3B45"/>
          <w:sz w:val="22"/>
          <w:lang w:eastAsia="en-GB"/>
        </w:rPr>
        <w:t> University of Michigan Press, 2005 </w:t>
      </w:r>
    </w:p>
    <w:p w14:paraId="787A8CD9" w14:textId="77777777" w:rsidR="003F1BE1" w:rsidRPr="003F1BE1" w:rsidRDefault="003F1BE1" w:rsidP="003F1BE1">
      <w:pPr>
        <w:spacing w:after="0" w:line="240" w:lineRule="auto"/>
        <w:textAlignment w:val="baseline"/>
        <w:rPr>
          <w:rFonts w:ascii="Segoe UI" w:eastAsia="Times New Roman" w:hAnsi="Segoe UI" w:cs="Segoe UI"/>
          <w:sz w:val="18"/>
          <w:szCs w:val="18"/>
          <w:lang w:eastAsia="en-GB"/>
        </w:rPr>
      </w:pPr>
      <w:r w:rsidRPr="003F1BE1">
        <w:rPr>
          <w:rFonts w:ascii="Arial" w:eastAsia="Times New Roman" w:hAnsi="Arial" w:cs="Arial"/>
          <w:sz w:val="22"/>
          <w:lang w:eastAsia="en-GB"/>
        </w:rPr>
        <w:t> </w:t>
      </w:r>
    </w:p>
    <w:p w14:paraId="3054FD4D" w14:textId="1862CABB" w:rsidR="00D54FA2" w:rsidRDefault="00D54FA2" w:rsidP="4C8AF64C">
      <w:pPr>
        <w:spacing w:after="0" w:line="240" w:lineRule="auto"/>
        <w:jc w:val="center"/>
        <w:textAlignment w:val="baseline"/>
        <w:rPr>
          <w:rFonts w:asciiTheme="minorHAnsi" w:eastAsiaTheme="minorEastAsia" w:hAnsiTheme="minorHAnsi" w:cstheme="minorBidi"/>
          <w:b/>
          <w:bCs/>
          <w:sz w:val="28"/>
          <w:szCs w:val="28"/>
          <w:u w:val="single"/>
          <w:lang w:eastAsia="en-IE"/>
        </w:rPr>
      </w:pPr>
      <w:r w:rsidRPr="4C8AF64C">
        <w:rPr>
          <w:rFonts w:asciiTheme="minorHAnsi" w:eastAsiaTheme="minorEastAsia" w:hAnsiTheme="minorHAnsi" w:cstheme="minorBidi"/>
          <w:b/>
          <w:bCs/>
          <w:sz w:val="28"/>
          <w:szCs w:val="28"/>
          <w:u w:val="single"/>
          <w:lang w:val="en-US" w:eastAsia="en-IE"/>
        </w:rPr>
        <w:t>DT1174 Theatre Technology and Digital Media</w:t>
      </w:r>
      <w:r w:rsidRPr="4C8AF64C">
        <w:rPr>
          <w:rFonts w:asciiTheme="minorHAnsi" w:eastAsiaTheme="minorEastAsia" w:hAnsiTheme="minorHAnsi" w:cstheme="minorBidi"/>
          <w:b/>
          <w:bCs/>
          <w:sz w:val="28"/>
          <w:szCs w:val="28"/>
          <w:u w:val="single"/>
          <w:lang w:eastAsia="en-IE"/>
        </w:rPr>
        <w:t>  </w:t>
      </w:r>
    </w:p>
    <w:p w14:paraId="21081591" w14:textId="77777777" w:rsidR="00D54FA2" w:rsidRPr="00D54FA2" w:rsidRDefault="00D54FA2" w:rsidP="4C8AF64C">
      <w:pPr>
        <w:spacing w:after="0" w:line="240" w:lineRule="auto"/>
        <w:textAlignment w:val="baseline"/>
        <w:rPr>
          <w:rFonts w:asciiTheme="minorHAnsi" w:eastAsiaTheme="minorEastAsia" w:hAnsiTheme="minorHAnsi" w:cstheme="minorBidi"/>
          <w:b/>
          <w:bCs/>
          <w:szCs w:val="24"/>
          <w:lang w:eastAsia="en-IE"/>
        </w:rPr>
      </w:pPr>
    </w:p>
    <w:p w14:paraId="47863C41" w14:textId="0C4DD35F" w:rsidR="00D54FA2" w:rsidRDefault="00D54FA2" w:rsidP="4C8AF64C">
      <w:pPr>
        <w:spacing w:after="0" w:line="240" w:lineRule="auto"/>
        <w:textAlignment w:val="baseline"/>
        <w:rPr>
          <w:rFonts w:asciiTheme="minorHAnsi" w:eastAsiaTheme="minorEastAsia" w:hAnsiTheme="minorHAnsi" w:cstheme="minorBidi"/>
          <w:szCs w:val="24"/>
          <w:lang w:eastAsia="en-IE"/>
        </w:rPr>
      </w:pPr>
      <w:r w:rsidRPr="4C8AF64C">
        <w:rPr>
          <w:rFonts w:asciiTheme="minorHAnsi" w:eastAsiaTheme="minorEastAsia" w:hAnsiTheme="minorHAnsi" w:cstheme="minorBidi"/>
          <w:szCs w:val="24"/>
          <w:lang w:val="en-US" w:eastAsia="en-IE"/>
        </w:rPr>
        <w:t>Semester 1: Wednesday 13.00 - 14.00 / Thursday 11.00 - 12.00 O’Donoghue Theatre </w:t>
      </w:r>
      <w:r w:rsidRPr="4C8AF64C">
        <w:rPr>
          <w:rFonts w:asciiTheme="minorHAnsi" w:eastAsiaTheme="minorEastAsia" w:hAnsiTheme="minorHAnsi" w:cstheme="minorBidi"/>
          <w:szCs w:val="24"/>
          <w:lang w:eastAsia="en-IE"/>
        </w:rPr>
        <w:t> </w:t>
      </w:r>
    </w:p>
    <w:p w14:paraId="20B29BEF" w14:textId="3723C4B8" w:rsidR="00D54FA2" w:rsidRDefault="79CFE5A5" w:rsidP="4C8AF64C">
      <w:pPr>
        <w:tabs>
          <w:tab w:val="left" w:pos="426"/>
        </w:tabs>
        <w:spacing w:after="0" w:line="240" w:lineRule="auto"/>
        <w:textAlignment w:val="baseline"/>
        <w:rPr>
          <w:rFonts w:asciiTheme="minorHAnsi" w:eastAsiaTheme="minorEastAsia" w:hAnsiTheme="minorHAnsi" w:cstheme="minorBidi"/>
          <w:color w:val="000000" w:themeColor="text1"/>
          <w:szCs w:val="24"/>
          <w:lang w:val="en-GB"/>
        </w:rPr>
      </w:pPr>
      <w:r w:rsidRPr="4C8AF64C">
        <w:rPr>
          <w:rFonts w:asciiTheme="minorHAnsi" w:eastAsiaTheme="minorEastAsia" w:hAnsiTheme="minorHAnsi" w:cstheme="minorBidi"/>
          <w:b/>
          <w:bCs/>
          <w:szCs w:val="24"/>
          <w:lang w:eastAsia="en-IE"/>
        </w:rPr>
        <w:t>Instructor:</w:t>
      </w:r>
      <w:r w:rsidRPr="4C8AF64C">
        <w:rPr>
          <w:rFonts w:asciiTheme="minorHAnsi" w:eastAsiaTheme="minorEastAsia" w:hAnsiTheme="minorHAnsi" w:cstheme="minorBidi"/>
          <w:szCs w:val="24"/>
          <w:lang w:eastAsia="en-IE"/>
        </w:rPr>
        <w:t xml:space="preserve"> </w:t>
      </w:r>
      <w:r w:rsidR="00D54FA2" w:rsidRPr="4C8AF64C">
        <w:rPr>
          <w:rFonts w:asciiTheme="minorHAnsi" w:eastAsiaTheme="minorEastAsia" w:hAnsiTheme="minorHAnsi" w:cstheme="minorBidi"/>
          <w:szCs w:val="24"/>
          <w:lang w:eastAsia="en-IE"/>
        </w:rPr>
        <w:t>Michael O’Halloran (</w:t>
      </w:r>
      <w:hyperlink r:id="rId30">
        <w:r w:rsidR="00D54FA2" w:rsidRPr="4C8AF64C">
          <w:rPr>
            <w:rStyle w:val="Hyperlink"/>
            <w:rFonts w:asciiTheme="minorHAnsi" w:eastAsiaTheme="minorEastAsia" w:hAnsiTheme="minorHAnsi" w:cstheme="minorBidi"/>
            <w:szCs w:val="24"/>
            <w:lang w:val="en-GB"/>
          </w:rPr>
          <w:t>michael.ohalloran@universityofgalway.ie</w:t>
        </w:r>
      </w:hyperlink>
      <w:r w:rsidR="00D54FA2" w:rsidRPr="4C8AF64C">
        <w:rPr>
          <w:rStyle w:val="Hyperlink"/>
          <w:rFonts w:asciiTheme="minorHAnsi" w:eastAsiaTheme="minorEastAsia" w:hAnsiTheme="minorHAnsi" w:cstheme="minorBidi"/>
          <w:szCs w:val="24"/>
          <w:lang w:val="en-GB"/>
        </w:rPr>
        <w:t>)</w:t>
      </w:r>
    </w:p>
    <w:p w14:paraId="61702F4D" w14:textId="77777777" w:rsidR="00D54FA2" w:rsidRPr="00D54FA2" w:rsidRDefault="00D54FA2" w:rsidP="4C8AF64C">
      <w:pPr>
        <w:spacing w:after="0" w:line="240" w:lineRule="auto"/>
        <w:textAlignment w:val="baseline"/>
        <w:rPr>
          <w:rFonts w:asciiTheme="minorHAnsi" w:eastAsiaTheme="minorEastAsia" w:hAnsiTheme="minorHAnsi" w:cstheme="minorBidi"/>
          <w:szCs w:val="24"/>
          <w:lang w:eastAsia="en-IE"/>
        </w:rPr>
      </w:pPr>
    </w:p>
    <w:p w14:paraId="3471E0A7" w14:textId="77777777" w:rsidR="003F1BE1" w:rsidRDefault="003F1BE1" w:rsidP="003F1BE1">
      <w:pPr>
        <w:pStyle w:val="paragraph"/>
        <w:shd w:val="clear" w:color="auto" w:fill="F7F7F7"/>
        <w:spacing w:before="0" w:beforeAutospacing="0" w:after="0" w:afterAutospacing="0"/>
        <w:ind w:left="-180"/>
        <w:textAlignment w:val="baseline"/>
        <w:rPr>
          <w:rFonts w:ascii="Segoe UI" w:hAnsi="Segoe UI" w:cs="Segoe UI"/>
          <w:sz w:val="18"/>
          <w:szCs w:val="18"/>
        </w:rPr>
      </w:pPr>
      <w:r>
        <w:rPr>
          <w:rStyle w:val="normaltextrun"/>
          <w:rFonts w:ascii="Aptos" w:hAnsi="Aptos" w:cs="Segoe UI"/>
          <w:lang w:val="en-US"/>
        </w:rPr>
        <w:t>“DT1174 Theatre Technology and Digital Media” has been designed to give incoming students a base level of understanding when it comes to the theatre venue environment. Beginning with venues themselves, students will be taught about the</w:t>
      </w:r>
      <w:r>
        <w:rPr>
          <w:rStyle w:val="apple-converted-space"/>
          <w:rFonts w:ascii="Aptos" w:hAnsi="Aptos" w:cs="Segoe UI"/>
          <w:lang w:val="en-US"/>
        </w:rPr>
        <w:t> </w:t>
      </w:r>
      <w:r>
        <w:rPr>
          <w:rStyle w:val="normaltextrun"/>
          <w:rFonts w:ascii="Aptos" w:hAnsi="Aptos" w:cs="Segoe UI"/>
          <w:lang w:val="en-US"/>
        </w:rPr>
        <w:t>various types</w:t>
      </w:r>
      <w:r>
        <w:rPr>
          <w:rStyle w:val="apple-converted-space"/>
          <w:rFonts w:ascii="Aptos" w:hAnsi="Aptos" w:cs="Segoe UI"/>
          <w:lang w:val="en-US"/>
        </w:rPr>
        <w:t> </w:t>
      </w:r>
      <w:r>
        <w:rPr>
          <w:rStyle w:val="normaltextrun"/>
          <w:rFonts w:ascii="Aptos" w:hAnsi="Aptos" w:cs="Segoe UI"/>
          <w:lang w:val="en-US"/>
        </w:rPr>
        <w:t>and shapes of venues in common use today.</w:t>
      </w:r>
      <w:r>
        <w:rPr>
          <w:rStyle w:val="eop"/>
          <w:rFonts w:ascii="Aptos" w:hAnsi="Aptos" w:cs="Segoe UI"/>
        </w:rPr>
        <w:t> </w:t>
      </w:r>
    </w:p>
    <w:p w14:paraId="0FC4459B" w14:textId="77777777" w:rsidR="003F1BE1" w:rsidRDefault="003F1BE1" w:rsidP="003F1BE1">
      <w:pPr>
        <w:pStyle w:val="paragraph"/>
        <w:shd w:val="clear" w:color="auto" w:fill="F7F7F7"/>
        <w:spacing w:before="0" w:beforeAutospacing="0" w:after="0" w:afterAutospacing="0"/>
        <w:ind w:left="-180"/>
        <w:textAlignment w:val="baseline"/>
        <w:rPr>
          <w:rFonts w:ascii="Segoe UI" w:hAnsi="Segoe UI" w:cs="Segoe UI"/>
          <w:sz w:val="18"/>
          <w:szCs w:val="18"/>
        </w:rPr>
      </w:pPr>
      <w:r>
        <w:rPr>
          <w:rStyle w:val="normaltextrun"/>
          <w:rFonts w:ascii="Aptos" w:hAnsi="Aptos" w:cs="Segoe UI"/>
          <w:lang w:val="en-US"/>
        </w:rPr>
        <w:t>Moving on to discussions and demonstrations of common hazards and risks present in those environments and how to manage them.</w:t>
      </w:r>
      <w:r>
        <w:rPr>
          <w:rStyle w:val="eop"/>
          <w:rFonts w:ascii="Aptos" w:hAnsi="Aptos" w:cs="Segoe UI"/>
        </w:rPr>
        <w:t> </w:t>
      </w:r>
    </w:p>
    <w:p w14:paraId="77AF041A" w14:textId="77777777" w:rsidR="003F1BE1" w:rsidRDefault="003F1BE1" w:rsidP="003F1BE1">
      <w:pPr>
        <w:pStyle w:val="paragraph"/>
        <w:shd w:val="clear" w:color="auto" w:fill="F7F7F7"/>
        <w:spacing w:before="0" w:beforeAutospacing="0" w:after="0" w:afterAutospacing="0"/>
        <w:ind w:left="-180"/>
        <w:textAlignment w:val="baseline"/>
        <w:rPr>
          <w:rFonts w:ascii="Segoe UI" w:hAnsi="Segoe UI" w:cs="Segoe UI"/>
          <w:sz w:val="18"/>
          <w:szCs w:val="18"/>
        </w:rPr>
      </w:pPr>
      <w:r>
        <w:rPr>
          <w:rStyle w:val="normaltextrun"/>
          <w:rFonts w:ascii="Aptos" w:hAnsi="Aptos" w:cs="Segoe UI"/>
          <w:lang w:val="en-US"/>
        </w:rPr>
        <w:t>Documentation is a cornerstone of a successful theatrical production, and this module will cover and give samples of the most common documents used by professional Stage Managers, Production</w:t>
      </w:r>
      <w:r>
        <w:rPr>
          <w:rStyle w:val="apple-converted-space"/>
          <w:rFonts w:ascii="Aptos" w:hAnsi="Aptos" w:cs="Segoe UI"/>
          <w:lang w:val="en-US"/>
        </w:rPr>
        <w:t> </w:t>
      </w:r>
      <w:r>
        <w:rPr>
          <w:rStyle w:val="normaltextrun"/>
          <w:rFonts w:ascii="Aptos" w:hAnsi="Aptos" w:cs="Segoe UI"/>
          <w:lang w:val="en-US"/>
        </w:rPr>
        <w:t>Managers,</w:t>
      </w:r>
      <w:r>
        <w:rPr>
          <w:rStyle w:val="apple-converted-space"/>
          <w:rFonts w:ascii="Aptos" w:hAnsi="Aptos" w:cs="Segoe UI"/>
          <w:lang w:val="en-US"/>
        </w:rPr>
        <w:t> </w:t>
      </w:r>
      <w:r>
        <w:rPr>
          <w:rStyle w:val="normaltextrun"/>
          <w:rFonts w:ascii="Aptos" w:hAnsi="Aptos" w:cs="Segoe UI"/>
          <w:lang w:val="en-US"/>
        </w:rPr>
        <w:t>and Designers.</w:t>
      </w:r>
      <w:r>
        <w:rPr>
          <w:rStyle w:val="eop"/>
          <w:rFonts w:ascii="Aptos" w:hAnsi="Aptos" w:cs="Segoe UI"/>
        </w:rPr>
        <w:t> </w:t>
      </w:r>
    </w:p>
    <w:p w14:paraId="103D4D83" w14:textId="77777777" w:rsidR="003F1BE1" w:rsidRDefault="003F1BE1" w:rsidP="003F1BE1">
      <w:pPr>
        <w:pStyle w:val="paragraph"/>
        <w:shd w:val="clear" w:color="auto" w:fill="F7F7F7"/>
        <w:spacing w:before="0" w:beforeAutospacing="0" w:after="0" w:afterAutospacing="0"/>
        <w:ind w:left="-180"/>
        <w:textAlignment w:val="baseline"/>
        <w:rPr>
          <w:rFonts w:ascii="Segoe UI" w:hAnsi="Segoe UI" w:cs="Segoe UI"/>
          <w:sz w:val="18"/>
          <w:szCs w:val="18"/>
        </w:rPr>
      </w:pPr>
      <w:r>
        <w:rPr>
          <w:rStyle w:val="normaltextrun"/>
          <w:rFonts w:ascii="Aptos" w:hAnsi="Aptos" w:cs="Segoe UI"/>
          <w:lang w:val="en-US"/>
        </w:rPr>
        <w:t>Following on from those core items, students will then be given full demonstrations of theatre lighting,</w:t>
      </w:r>
      <w:r>
        <w:rPr>
          <w:rStyle w:val="apple-converted-space"/>
          <w:rFonts w:ascii="Aptos" w:hAnsi="Aptos" w:cs="Segoe UI"/>
          <w:lang w:val="en-US"/>
        </w:rPr>
        <w:t> </w:t>
      </w:r>
      <w:r>
        <w:rPr>
          <w:rStyle w:val="normaltextrun"/>
          <w:rFonts w:ascii="Aptos" w:hAnsi="Aptos" w:cs="Segoe UI"/>
          <w:lang w:val="en-US"/>
        </w:rPr>
        <w:t>audio</w:t>
      </w:r>
      <w:r>
        <w:rPr>
          <w:rStyle w:val="apple-converted-space"/>
          <w:rFonts w:ascii="Aptos" w:hAnsi="Aptos" w:cs="Segoe UI"/>
          <w:lang w:val="en-US"/>
        </w:rPr>
        <w:t> </w:t>
      </w:r>
      <w:r>
        <w:rPr>
          <w:rStyle w:val="normaltextrun"/>
          <w:rFonts w:ascii="Aptos" w:hAnsi="Aptos" w:cs="Segoe UI"/>
          <w:lang w:val="en-US"/>
        </w:rPr>
        <w:t>and video systems.</w:t>
      </w:r>
      <w:r>
        <w:rPr>
          <w:rStyle w:val="eop"/>
          <w:rFonts w:ascii="Aptos" w:hAnsi="Aptos" w:cs="Segoe UI"/>
        </w:rPr>
        <w:t> </w:t>
      </w:r>
    </w:p>
    <w:p w14:paraId="1AD35C01" w14:textId="77777777" w:rsidR="003F1BE1" w:rsidRDefault="003F1BE1" w:rsidP="003F1BE1">
      <w:pPr>
        <w:pStyle w:val="paragraph"/>
        <w:shd w:val="clear" w:color="auto" w:fill="F7F7F7"/>
        <w:spacing w:before="0" w:beforeAutospacing="0" w:after="0" w:afterAutospacing="0"/>
        <w:ind w:left="-180"/>
        <w:textAlignment w:val="baseline"/>
        <w:rPr>
          <w:rFonts w:ascii="Segoe UI" w:hAnsi="Segoe UI" w:cs="Segoe UI"/>
          <w:sz w:val="18"/>
          <w:szCs w:val="18"/>
        </w:rPr>
      </w:pPr>
      <w:r>
        <w:rPr>
          <w:rStyle w:val="normaltextrun"/>
          <w:rFonts w:ascii="Aptos" w:hAnsi="Aptos" w:cs="Segoe UI"/>
          <w:lang w:val="en-US"/>
        </w:rPr>
        <w:t>Finally, students will study scale drawing as this is an essential skill for working on any production.</w:t>
      </w:r>
      <w:r>
        <w:rPr>
          <w:rStyle w:val="eop"/>
          <w:rFonts w:ascii="Aptos" w:hAnsi="Aptos" w:cs="Segoe UI"/>
        </w:rPr>
        <w:t> </w:t>
      </w:r>
    </w:p>
    <w:p w14:paraId="397D5BCB" w14:textId="77777777" w:rsidR="003F1BE1" w:rsidRDefault="003F1BE1" w:rsidP="003F1BE1">
      <w:pPr>
        <w:pStyle w:val="paragraph"/>
        <w:shd w:val="clear" w:color="auto" w:fill="A80050"/>
        <w:spacing w:before="0" w:beforeAutospacing="0" w:after="0" w:afterAutospacing="0"/>
        <w:jc w:val="center"/>
        <w:textAlignment w:val="baseline"/>
        <w:rPr>
          <w:rFonts w:ascii="Segoe UI" w:hAnsi="Segoe UI" w:cs="Segoe UI"/>
          <w:color w:val="0F4761"/>
          <w:sz w:val="18"/>
          <w:szCs w:val="18"/>
        </w:rPr>
      </w:pPr>
      <w:r>
        <w:rPr>
          <w:rStyle w:val="normaltextrun"/>
          <w:rFonts w:ascii="Aptos" w:hAnsi="Aptos" w:cs="Segoe UI"/>
          <w:b/>
          <w:bCs/>
          <w:color w:val="FFFFFF"/>
          <w:sz w:val="28"/>
          <w:szCs w:val="28"/>
          <w:lang w:val="en-US"/>
        </w:rPr>
        <w:t>Learning Outcomes</w:t>
      </w:r>
      <w:r>
        <w:rPr>
          <w:rStyle w:val="eop"/>
          <w:rFonts w:ascii="Aptos" w:hAnsi="Aptos" w:cs="Segoe UI"/>
          <w:color w:val="FFFFFF"/>
          <w:sz w:val="28"/>
          <w:szCs w:val="28"/>
        </w:rPr>
        <w:t> </w:t>
      </w:r>
    </w:p>
    <w:p w14:paraId="193754E3" w14:textId="77777777" w:rsidR="003F1BE1" w:rsidRDefault="003F1BE1" w:rsidP="003F1BE1">
      <w:pPr>
        <w:pStyle w:val="paragraph"/>
        <w:shd w:val="clear" w:color="auto" w:fill="F7F7F7"/>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On completion of this module, a learner will be able to:</w:t>
      </w:r>
      <w:r>
        <w:rPr>
          <w:rStyle w:val="eop"/>
          <w:rFonts w:ascii="Aptos" w:hAnsi="Aptos" w:cs="Segoe UI"/>
        </w:rPr>
        <w:t> </w:t>
      </w:r>
    </w:p>
    <w:p w14:paraId="7AC04FA5" w14:textId="77777777" w:rsidR="003F1BE1" w:rsidRDefault="003F1BE1">
      <w:pPr>
        <w:pStyle w:val="paragraph"/>
        <w:numPr>
          <w:ilvl w:val="0"/>
          <w:numId w:val="8"/>
        </w:numPr>
        <w:shd w:val="clear" w:color="auto" w:fill="F7F7F7"/>
        <w:spacing w:before="0" w:beforeAutospacing="0" w:after="0" w:afterAutospacing="0"/>
        <w:ind w:left="1080" w:firstLine="0"/>
        <w:textAlignment w:val="baseline"/>
        <w:rPr>
          <w:rFonts w:ascii="Aptos" w:hAnsi="Aptos" w:cs="Segoe UI"/>
        </w:rPr>
      </w:pPr>
      <w:r>
        <w:rPr>
          <w:rStyle w:val="normaltextrun"/>
          <w:rFonts w:ascii="Aptos" w:hAnsi="Aptos" w:cs="Segoe UI"/>
          <w:lang w:val="en-US"/>
        </w:rPr>
        <w:t>Explain the differences between the</w:t>
      </w:r>
      <w:r>
        <w:rPr>
          <w:rStyle w:val="apple-converted-space"/>
          <w:rFonts w:ascii="Aptos" w:hAnsi="Aptos" w:cs="Segoe UI"/>
          <w:lang w:val="en-US"/>
        </w:rPr>
        <w:t> </w:t>
      </w:r>
      <w:r>
        <w:rPr>
          <w:rStyle w:val="normaltextrun"/>
          <w:rFonts w:ascii="Aptos" w:hAnsi="Aptos" w:cs="Segoe UI"/>
          <w:lang w:val="en-US"/>
        </w:rPr>
        <w:t>various styles</w:t>
      </w:r>
      <w:r>
        <w:rPr>
          <w:rStyle w:val="apple-converted-space"/>
          <w:rFonts w:ascii="Aptos" w:hAnsi="Aptos" w:cs="Segoe UI"/>
          <w:lang w:val="en-US"/>
        </w:rPr>
        <w:t> </w:t>
      </w:r>
      <w:r>
        <w:rPr>
          <w:rStyle w:val="normaltextrun"/>
          <w:rFonts w:ascii="Aptos" w:hAnsi="Aptos" w:cs="Segoe UI"/>
          <w:lang w:val="en-US"/>
        </w:rPr>
        <w:t>of theatre venue (in the round, traverse</w:t>
      </w:r>
      <w:r>
        <w:rPr>
          <w:rStyle w:val="apple-converted-space"/>
          <w:rFonts w:ascii="Aptos" w:hAnsi="Aptos" w:cs="Segoe UI"/>
          <w:lang w:val="en-US"/>
        </w:rPr>
        <w:t> </w:t>
      </w:r>
      <w:proofErr w:type="spellStart"/>
      <w:r>
        <w:rPr>
          <w:rStyle w:val="normaltextrun"/>
          <w:rFonts w:ascii="Aptos" w:hAnsi="Aptos" w:cs="Segoe UI"/>
          <w:lang w:val="en-US"/>
        </w:rPr>
        <w:t>etc</w:t>
      </w:r>
      <w:proofErr w:type="spellEnd"/>
      <w:r>
        <w:rPr>
          <w:rStyle w:val="normaltextrun"/>
          <w:rFonts w:ascii="Aptos" w:hAnsi="Aptos" w:cs="Segoe UI"/>
          <w:lang w:val="en-US"/>
        </w:rPr>
        <w:t>)</w:t>
      </w:r>
      <w:r>
        <w:rPr>
          <w:rStyle w:val="eop"/>
          <w:rFonts w:ascii="Aptos" w:hAnsi="Aptos" w:cs="Segoe UI"/>
        </w:rPr>
        <w:t> </w:t>
      </w:r>
    </w:p>
    <w:p w14:paraId="3EBC5C36" w14:textId="77777777" w:rsidR="003F1BE1" w:rsidRDefault="003F1BE1">
      <w:pPr>
        <w:pStyle w:val="paragraph"/>
        <w:numPr>
          <w:ilvl w:val="0"/>
          <w:numId w:val="9"/>
        </w:numPr>
        <w:shd w:val="clear" w:color="auto" w:fill="F7F7F7"/>
        <w:spacing w:before="0" w:beforeAutospacing="0" w:after="0" w:afterAutospacing="0"/>
        <w:ind w:left="1080" w:firstLine="0"/>
        <w:textAlignment w:val="baseline"/>
        <w:rPr>
          <w:rFonts w:ascii="Aptos" w:hAnsi="Aptos" w:cs="Segoe UI"/>
        </w:rPr>
      </w:pPr>
      <w:r>
        <w:rPr>
          <w:rStyle w:val="normaltextrun"/>
          <w:rFonts w:ascii="Aptos" w:hAnsi="Aptos" w:cs="Segoe UI"/>
          <w:lang w:val="en-US"/>
        </w:rPr>
        <w:t>Identify</w:t>
      </w:r>
      <w:r>
        <w:rPr>
          <w:rStyle w:val="apple-converted-space"/>
          <w:rFonts w:ascii="Aptos" w:hAnsi="Aptos" w:cs="Segoe UI"/>
          <w:lang w:val="en-US"/>
        </w:rPr>
        <w:t> </w:t>
      </w:r>
      <w:r>
        <w:rPr>
          <w:rStyle w:val="normaltextrun"/>
          <w:rFonts w:ascii="Aptos" w:hAnsi="Aptos" w:cs="Segoe UI"/>
          <w:lang w:val="en-US"/>
        </w:rPr>
        <w:t>and put measures in place to</w:t>
      </w:r>
      <w:r>
        <w:rPr>
          <w:rStyle w:val="apple-converted-space"/>
          <w:rFonts w:ascii="Aptos" w:hAnsi="Aptos" w:cs="Segoe UI"/>
          <w:lang w:val="en-US"/>
        </w:rPr>
        <w:t> </w:t>
      </w:r>
      <w:proofErr w:type="spellStart"/>
      <w:r>
        <w:rPr>
          <w:rStyle w:val="normaltextrun"/>
          <w:rFonts w:ascii="Aptos" w:hAnsi="Aptos" w:cs="Segoe UI"/>
          <w:lang w:val="en-US"/>
        </w:rPr>
        <w:t>minimise</w:t>
      </w:r>
      <w:proofErr w:type="spellEnd"/>
      <w:r>
        <w:rPr>
          <w:rStyle w:val="apple-converted-space"/>
          <w:rFonts w:ascii="Aptos" w:hAnsi="Aptos" w:cs="Segoe UI"/>
          <w:lang w:val="en-US"/>
        </w:rPr>
        <w:t> </w:t>
      </w:r>
      <w:r>
        <w:rPr>
          <w:rStyle w:val="normaltextrun"/>
          <w:rFonts w:ascii="Aptos" w:hAnsi="Aptos" w:cs="Segoe UI"/>
          <w:lang w:val="en-US"/>
        </w:rPr>
        <w:t>potential risks</w:t>
      </w:r>
      <w:r>
        <w:rPr>
          <w:rStyle w:val="eop"/>
          <w:rFonts w:ascii="Aptos" w:hAnsi="Aptos" w:cs="Segoe UI"/>
        </w:rPr>
        <w:t> </w:t>
      </w:r>
    </w:p>
    <w:p w14:paraId="5B2A536A" w14:textId="77777777" w:rsidR="003F1BE1" w:rsidRDefault="003F1BE1">
      <w:pPr>
        <w:pStyle w:val="paragraph"/>
        <w:numPr>
          <w:ilvl w:val="0"/>
          <w:numId w:val="10"/>
        </w:numPr>
        <w:shd w:val="clear" w:color="auto" w:fill="F7F7F7"/>
        <w:spacing w:before="0" w:beforeAutospacing="0" w:after="0" w:afterAutospacing="0"/>
        <w:ind w:left="1080" w:firstLine="0"/>
        <w:textAlignment w:val="baseline"/>
        <w:rPr>
          <w:rFonts w:ascii="Aptos" w:hAnsi="Aptos" w:cs="Segoe UI"/>
        </w:rPr>
      </w:pPr>
      <w:r>
        <w:rPr>
          <w:rStyle w:val="normaltextrun"/>
          <w:rFonts w:ascii="Aptos" w:hAnsi="Aptos" w:cs="Segoe UI"/>
          <w:lang w:val="en-US"/>
        </w:rPr>
        <w:t>Demonstrate a base level understanding of theatrical sound,</w:t>
      </w:r>
      <w:r>
        <w:rPr>
          <w:rStyle w:val="apple-converted-space"/>
          <w:rFonts w:ascii="Aptos" w:hAnsi="Aptos" w:cs="Segoe UI"/>
          <w:lang w:val="en-US"/>
        </w:rPr>
        <w:t> </w:t>
      </w:r>
      <w:r>
        <w:rPr>
          <w:rStyle w:val="normaltextrun"/>
          <w:rFonts w:ascii="Aptos" w:hAnsi="Aptos" w:cs="Segoe UI"/>
          <w:lang w:val="en-US"/>
        </w:rPr>
        <w:t>lighting</w:t>
      </w:r>
      <w:r>
        <w:rPr>
          <w:rStyle w:val="apple-converted-space"/>
          <w:rFonts w:ascii="Aptos" w:hAnsi="Aptos" w:cs="Segoe UI"/>
          <w:lang w:val="en-US"/>
        </w:rPr>
        <w:t> </w:t>
      </w:r>
      <w:r>
        <w:rPr>
          <w:rStyle w:val="normaltextrun"/>
          <w:rFonts w:ascii="Aptos" w:hAnsi="Aptos" w:cs="Segoe UI"/>
          <w:lang w:val="en-US"/>
        </w:rPr>
        <w:t>and video systems</w:t>
      </w:r>
      <w:r>
        <w:rPr>
          <w:rStyle w:val="eop"/>
          <w:rFonts w:ascii="Aptos" w:hAnsi="Aptos" w:cs="Segoe UI"/>
        </w:rPr>
        <w:t> </w:t>
      </w:r>
    </w:p>
    <w:p w14:paraId="01CEF482" w14:textId="77777777" w:rsidR="003F1BE1" w:rsidRDefault="003F1BE1">
      <w:pPr>
        <w:pStyle w:val="paragraph"/>
        <w:numPr>
          <w:ilvl w:val="0"/>
          <w:numId w:val="11"/>
        </w:numPr>
        <w:shd w:val="clear" w:color="auto" w:fill="F7F7F7"/>
        <w:spacing w:before="0" w:beforeAutospacing="0" w:after="0" w:afterAutospacing="0"/>
        <w:ind w:left="1080" w:firstLine="0"/>
        <w:textAlignment w:val="baseline"/>
        <w:rPr>
          <w:rFonts w:ascii="Aptos" w:hAnsi="Aptos" w:cs="Segoe UI"/>
        </w:rPr>
      </w:pPr>
      <w:r>
        <w:rPr>
          <w:rStyle w:val="normaltextrun"/>
          <w:rFonts w:ascii="Aptos" w:hAnsi="Aptos" w:cs="Segoe UI"/>
          <w:lang w:val="en-US"/>
        </w:rPr>
        <w:t>Create a scale drawing in 2D</w:t>
      </w:r>
      <w:r>
        <w:rPr>
          <w:rStyle w:val="eop"/>
          <w:rFonts w:ascii="Aptos" w:hAnsi="Aptos" w:cs="Segoe UI"/>
        </w:rPr>
        <w:t> </w:t>
      </w:r>
    </w:p>
    <w:p w14:paraId="7B86E163" w14:textId="77777777" w:rsidR="003F1BE1" w:rsidRDefault="003F1BE1">
      <w:pPr>
        <w:pStyle w:val="paragraph"/>
        <w:numPr>
          <w:ilvl w:val="0"/>
          <w:numId w:val="12"/>
        </w:numPr>
        <w:shd w:val="clear" w:color="auto" w:fill="F7F7F7"/>
        <w:spacing w:before="0" w:beforeAutospacing="0" w:after="0" w:afterAutospacing="0"/>
        <w:ind w:left="1080" w:firstLine="0"/>
        <w:textAlignment w:val="baseline"/>
        <w:rPr>
          <w:rFonts w:ascii="Aptos" w:hAnsi="Aptos" w:cs="Segoe UI"/>
        </w:rPr>
      </w:pPr>
      <w:r>
        <w:rPr>
          <w:rStyle w:val="normaltextrun"/>
          <w:rFonts w:ascii="Aptos" w:hAnsi="Aptos" w:cs="Segoe UI"/>
          <w:lang w:val="en-US"/>
        </w:rPr>
        <w:t>Create and make use of theatrical documentation such as Show Reports, Risk Assessments,</w:t>
      </w:r>
      <w:r>
        <w:rPr>
          <w:rStyle w:val="apple-converted-space"/>
          <w:rFonts w:ascii="Aptos" w:hAnsi="Aptos" w:cs="Segoe UI"/>
          <w:lang w:val="en-US"/>
        </w:rPr>
        <w:t> </w:t>
      </w:r>
      <w:r>
        <w:rPr>
          <w:rStyle w:val="normaltextrun"/>
          <w:rFonts w:ascii="Aptos" w:hAnsi="Aptos" w:cs="Segoe UI"/>
          <w:lang w:val="en-US"/>
        </w:rPr>
        <w:t>Schedules</w:t>
      </w:r>
      <w:r>
        <w:rPr>
          <w:rStyle w:val="apple-converted-space"/>
          <w:rFonts w:ascii="Aptos" w:hAnsi="Aptos" w:cs="Segoe UI"/>
          <w:lang w:val="en-US"/>
        </w:rPr>
        <w:t> </w:t>
      </w:r>
      <w:r>
        <w:rPr>
          <w:rStyle w:val="normaltextrun"/>
          <w:rFonts w:ascii="Aptos" w:hAnsi="Aptos" w:cs="Segoe UI"/>
          <w:lang w:val="en-US"/>
        </w:rPr>
        <w:t>etc.</w:t>
      </w:r>
      <w:r>
        <w:rPr>
          <w:rStyle w:val="eop"/>
          <w:rFonts w:ascii="Aptos" w:hAnsi="Aptos" w:cs="Segoe UI"/>
        </w:rPr>
        <w:t> </w:t>
      </w:r>
    </w:p>
    <w:p w14:paraId="00817BB9" w14:textId="77777777" w:rsidR="003F1BE1" w:rsidRDefault="003F1BE1">
      <w:pPr>
        <w:pStyle w:val="paragraph"/>
        <w:numPr>
          <w:ilvl w:val="0"/>
          <w:numId w:val="13"/>
        </w:numPr>
        <w:shd w:val="clear" w:color="auto" w:fill="F7F7F7"/>
        <w:spacing w:before="0" w:beforeAutospacing="0" w:after="0" w:afterAutospacing="0"/>
        <w:ind w:left="1080" w:firstLine="0"/>
        <w:textAlignment w:val="baseline"/>
        <w:rPr>
          <w:rFonts w:ascii="Aptos" w:hAnsi="Aptos" w:cs="Segoe UI"/>
        </w:rPr>
      </w:pPr>
      <w:r>
        <w:rPr>
          <w:rStyle w:val="normaltextrun"/>
          <w:rFonts w:ascii="Aptos" w:hAnsi="Aptos" w:cs="Segoe UI"/>
          <w:lang w:val="en-US"/>
        </w:rPr>
        <w:t>Demonstrate a clear understanding of theatrical terminology used in the technical fields</w:t>
      </w:r>
      <w:r>
        <w:rPr>
          <w:rStyle w:val="eop"/>
          <w:rFonts w:ascii="Aptos" w:hAnsi="Aptos" w:cs="Segoe UI"/>
        </w:rPr>
        <w:t> </w:t>
      </w:r>
    </w:p>
    <w:p w14:paraId="027409B4" w14:textId="77777777" w:rsidR="003F1BE1" w:rsidRDefault="003F1BE1" w:rsidP="003F1BE1">
      <w:pPr>
        <w:pStyle w:val="paragraph"/>
        <w:shd w:val="clear" w:color="auto" w:fill="A80050"/>
        <w:spacing w:before="0" w:beforeAutospacing="0" w:after="0" w:afterAutospacing="0"/>
        <w:jc w:val="center"/>
        <w:textAlignment w:val="baseline"/>
        <w:rPr>
          <w:rFonts w:ascii="Segoe UI" w:hAnsi="Segoe UI" w:cs="Segoe UI"/>
          <w:color w:val="0F4761"/>
          <w:sz w:val="18"/>
          <w:szCs w:val="18"/>
        </w:rPr>
      </w:pPr>
      <w:r>
        <w:rPr>
          <w:rStyle w:val="normaltextrun"/>
          <w:rFonts w:ascii="Aptos" w:hAnsi="Aptos" w:cs="Segoe UI"/>
          <w:b/>
          <w:bCs/>
          <w:color w:val="FFFFFF"/>
          <w:sz w:val="28"/>
          <w:szCs w:val="28"/>
          <w:lang w:val="en-US"/>
        </w:rPr>
        <w:t>Assessment</w:t>
      </w:r>
      <w:r>
        <w:rPr>
          <w:rStyle w:val="eop"/>
          <w:rFonts w:ascii="Aptos" w:hAnsi="Aptos" w:cs="Segoe UI"/>
          <w:color w:val="FFFFFF"/>
          <w:sz w:val="28"/>
          <w:szCs w:val="28"/>
        </w:rPr>
        <w:t> </w:t>
      </w:r>
    </w:p>
    <w:p w14:paraId="38A4F949" w14:textId="77777777" w:rsidR="003F1BE1" w:rsidRDefault="003F1BE1" w:rsidP="003F1BE1">
      <w:pPr>
        <w:pStyle w:val="paragraph"/>
        <w:shd w:val="clear" w:color="auto" w:fill="F7F7F7"/>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30% Risk Assessment  </w:t>
      </w:r>
      <w:r>
        <w:rPr>
          <w:rStyle w:val="eop"/>
          <w:rFonts w:ascii="Aptos" w:hAnsi="Aptos" w:cs="Segoe UI"/>
        </w:rPr>
        <w:t> </w:t>
      </w:r>
    </w:p>
    <w:p w14:paraId="2BFC4205" w14:textId="77777777" w:rsidR="003F1BE1" w:rsidRDefault="003F1BE1" w:rsidP="003F1BE1">
      <w:pPr>
        <w:pStyle w:val="paragraph"/>
        <w:shd w:val="clear" w:color="auto" w:fill="F7F7F7"/>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30% Drawing Project </w:t>
      </w:r>
      <w:r>
        <w:rPr>
          <w:rStyle w:val="eop"/>
          <w:rFonts w:ascii="Aptos" w:hAnsi="Aptos" w:cs="Segoe UI"/>
        </w:rPr>
        <w:t> </w:t>
      </w:r>
    </w:p>
    <w:p w14:paraId="077D728A" w14:textId="77777777" w:rsidR="003F1BE1" w:rsidRDefault="003F1BE1" w:rsidP="003F1BE1">
      <w:pPr>
        <w:pStyle w:val="paragraph"/>
        <w:shd w:val="clear" w:color="auto" w:fill="F7F7F7"/>
        <w:spacing w:before="0" w:beforeAutospacing="0" w:after="0" w:afterAutospacing="0"/>
        <w:textAlignment w:val="baseline"/>
        <w:rPr>
          <w:rFonts w:ascii="Segoe UI" w:hAnsi="Segoe UI" w:cs="Segoe UI"/>
          <w:sz w:val="18"/>
          <w:szCs w:val="18"/>
        </w:rPr>
      </w:pPr>
      <w:r>
        <w:rPr>
          <w:rStyle w:val="normaltextrun"/>
          <w:rFonts w:ascii="Aptos" w:hAnsi="Aptos" w:cs="Segoe UI"/>
          <w:lang w:val="en-US"/>
        </w:rPr>
        <w:t>40% Reflective Essay</w:t>
      </w:r>
      <w:r>
        <w:rPr>
          <w:rStyle w:val="eop"/>
          <w:rFonts w:ascii="Aptos" w:hAnsi="Aptos" w:cs="Segoe UI"/>
        </w:rPr>
        <w:t> </w:t>
      </w:r>
    </w:p>
    <w:p w14:paraId="729FDEDD" w14:textId="77777777" w:rsidR="003F1BE1" w:rsidRDefault="003F1BE1" w:rsidP="003F1BE1">
      <w:pPr>
        <w:pStyle w:val="paragraph"/>
        <w:shd w:val="clear" w:color="auto" w:fill="A80050"/>
        <w:spacing w:before="0" w:beforeAutospacing="0" w:after="0" w:afterAutospacing="0"/>
        <w:jc w:val="center"/>
        <w:textAlignment w:val="baseline"/>
        <w:rPr>
          <w:rFonts w:ascii="Segoe UI" w:hAnsi="Segoe UI" w:cs="Segoe UI"/>
          <w:color w:val="0F4761"/>
          <w:sz w:val="18"/>
          <w:szCs w:val="18"/>
        </w:rPr>
      </w:pPr>
      <w:r>
        <w:rPr>
          <w:rStyle w:val="normaltextrun"/>
          <w:rFonts w:ascii="Aptos" w:hAnsi="Aptos" w:cs="Segoe UI"/>
          <w:b/>
          <w:bCs/>
          <w:color w:val="FFFFFF"/>
          <w:sz w:val="28"/>
          <w:szCs w:val="28"/>
          <w:lang w:val="en-US"/>
        </w:rPr>
        <w:t>Reading List</w:t>
      </w:r>
      <w:r>
        <w:rPr>
          <w:rStyle w:val="eop"/>
          <w:rFonts w:ascii="Aptos" w:hAnsi="Aptos" w:cs="Segoe UI"/>
          <w:color w:val="FFFFFF"/>
          <w:sz w:val="28"/>
          <w:szCs w:val="28"/>
        </w:rPr>
        <w:t> </w:t>
      </w:r>
    </w:p>
    <w:p w14:paraId="7A35B01B"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78B1E455"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32"/>
          <w:szCs w:val="32"/>
          <w:lang w:val="en-US"/>
        </w:rPr>
        <w:t>DT1174 Theatre Technology and Digital Media (Academic Year 2026/27)</w:t>
      </w:r>
      <w:r>
        <w:rPr>
          <w:rStyle w:val="apple-converted-space"/>
          <w:rFonts w:ascii="Aptos" w:hAnsi="Aptos" w:cs="Segoe UI"/>
          <w:sz w:val="32"/>
          <w:szCs w:val="32"/>
          <w:lang w:val="en-US"/>
        </w:rPr>
        <w:t> </w:t>
      </w:r>
      <w:r>
        <w:rPr>
          <w:rStyle w:val="tabchar"/>
          <w:rFonts w:ascii="Calibri" w:hAnsi="Calibri" w:cs="Calibri"/>
          <w:sz w:val="32"/>
          <w:szCs w:val="32"/>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Fonts w:ascii="Aptos" w:hAnsi="Aptos" w:cs="Segoe UI"/>
        </w:rPr>
        <w:t> </w:t>
      </w:r>
    </w:p>
    <w:p w14:paraId="5B9179B4"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lang w:val="en-US"/>
        </w:rPr>
        <w:t>Carver, R.K. (2019)</w:t>
      </w:r>
      <w:r>
        <w:rPr>
          <w:rStyle w:val="apple-converted-space"/>
          <w:rFonts w:ascii="Aptos" w:hAnsi="Aptos" w:cs="Segoe UI"/>
          <w:sz w:val="22"/>
          <w:szCs w:val="22"/>
          <w:lang w:val="en-US"/>
        </w:rPr>
        <w:t> </w:t>
      </w:r>
      <w:r>
        <w:rPr>
          <w:rStyle w:val="normaltextrun"/>
          <w:rFonts w:ascii="Aptos" w:hAnsi="Aptos" w:cs="Segoe UI"/>
          <w:sz w:val="22"/>
          <w:szCs w:val="22"/>
          <w:lang w:val="en-US"/>
        </w:rPr>
        <w:t>Stagecraft</w:t>
      </w:r>
      <w:r>
        <w:rPr>
          <w:rStyle w:val="apple-converted-space"/>
          <w:rFonts w:ascii="Aptos" w:hAnsi="Aptos" w:cs="Segoe UI"/>
          <w:sz w:val="22"/>
          <w:szCs w:val="22"/>
          <w:lang w:val="en-US"/>
        </w:rPr>
        <w:t> </w:t>
      </w:r>
      <w:r>
        <w:rPr>
          <w:rStyle w:val="normaltextrun"/>
          <w:rFonts w:ascii="Aptos" w:hAnsi="Aptos" w:cs="Segoe UI"/>
          <w:sz w:val="22"/>
          <w:szCs w:val="22"/>
          <w:lang w:val="en-US"/>
        </w:rPr>
        <w:t>fundamentals: a guide and reference for theatrical production. Third edition. New York: Routledge, Taylor &amp; Francis Group.</w:t>
      </w:r>
      <w:r>
        <w:rPr>
          <w:rStyle w:val="apple-converted-space"/>
          <w:rFonts w:ascii="Aptos" w:hAnsi="Aptos" w:cs="Segoe UI"/>
          <w:sz w:val="22"/>
          <w:szCs w:val="22"/>
          <w:lang w:val="en-US"/>
        </w:rPr>
        <w:t> </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Fonts w:ascii="Aptos" w:hAnsi="Aptos" w:cs="Segoe UI"/>
        </w:rPr>
        <w:t> </w:t>
      </w:r>
    </w:p>
    <w:p w14:paraId="76F6CCB9"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lang w:val="en-US"/>
        </w:rPr>
        <w:t>Coleman,</w:t>
      </w:r>
      <w:r>
        <w:rPr>
          <w:rStyle w:val="apple-converted-space"/>
          <w:rFonts w:ascii="Aptos" w:hAnsi="Aptos" w:cs="Segoe UI"/>
          <w:sz w:val="22"/>
          <w:szCs w:val="22"/>
          <w:lang w:val="en-US"/>
        </w:rPr>
        <w:t> </w:t>
      </w:r>
      <w:r>
        <w:rPr>
          <w:rStyle w:val="normaltextrun"/>
          <w:rFonts w:ascii="Aptos" w:hAnsi="Aptos" w:cs="Segoe UI"/>
          <w:sz w:val="22"/>
          <w:szCs w:val="22"/>
          <w:lang w:val="en-US"/>
        </w:rPr>
        <w:t>P.</w:t>
      </w:r>
      <w:r>
        <w:rPr>
          <w:rStyle w:val="apple-converted-space"/>
          <w:rFonts w:ascii="Aptos" w:hAnsi="Aptos" w:cs="Segoe UI"/>
          <w:sz w:val="22"/>
          <w:szCs w:val="22"/>
          <w:lang w:val="en-US"/>
        </w:rPr>
        <w:t> </w:t>
      </w:r>
      <w:r>
        <w:rPr>
          <w:rStyle w:val="normaltextrun"/>
          <w:rFonts w:ascii="Aptos" w:hAnsi="Aptos" w:cs="Segoe UI"/>
          <w:sz w:val="22"/>
          <w:szCs w:val="22"/>
          <w:lang w:val="en-US"/>
        </w:rPr>
        <w:t>and Staines, J. (2004) ‘Starting at the end’, in</w:t>
      </w:r>
      <w:r>
        <w:rPr>
          <w:rStyle w:val="apple-converted-space"/>
          <w:rFonts w:ascii="Aptos" w:hAnsi="Aptos" w:cs="Segoe UI"/>
          <w:sz w:val="22"/>
          <w:szCs w:val="22"/>
          <w:lang w:val="en-US"/>
        </w:rPr>
        <w:t> </w:t>
      </w:r>
      <w:r>
        <w:rPr>
          <w:rStyle w:val="normaltextrun"/>
          <w:rFonts w:ascii="Aptos" w:hAnsi="Aptos" w:cs="Segoe UI"/>
          <w:sz w:val="22"/>
          <w:szCs w:val="22"/>
          <w:lang w:val="en-US"/>
        </w:rPr>
        <w:t>Basics: a</w:t>
      </w:r>
      <w:r>
        <w:rPr>
          <w:rStyle w:val="apple-converted-space"/>
          <w:rFonts w:ascii="Aptos" w:hAnsi="Aptos" w:cs="Segoe UI"/>
          <w:sz w:val="22"/>
          <w:szCs w:val="22"/>
          <w:lang w:val="en-US"/>
        </w:rPr>
        <w:t> </w:t>
      </w:r>
      <w:r>
        <w:rPr>
          <w:rStyle w:val="normaltextrun"/>
          <w:rFonts w:ascii="Aptos" w:hAnsi="Aptos" w:cs="Segoe UI"/>
          <w:sz w:val="22"/>
          <w:szCs w:val="22"/>
          <w:lang w:val="en-US"/>
        </w:rPr>
        <w:t>beginner’s guide to stage sound. Great Shelford, Cambridgeshire: Entertainment Technology Press.</w:t>
      </w:r>
      <w:r>
        <w:rPr>
          <w:rStyle w:val="apple-converted-space"/>
          <w:rFonts w:ascii="Aptos" w:hAnsi="Aptos" w:cs="Segoe UI"/>
          <w:sz w:val="22"/>
          <w:szCs w:val="22"/>
          <w:lang w:val="en-US"/>
        </w:rPr>
        <w:t> </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Fonts w:ascii="Aptos" w:hAnsi="Aptos" w:cs="Segoe UI"/>
        </w:rPr>
        <w:t> </w:t>
      </w:r>
    </w:p>
    <w:p w14:paraId="7518C958"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lang w:val="en-US"/>
        </w:rPr>
        <w:lastRenderedPageBreak/>
        <w:t>Health and Safety Authority and Health and Safety Authority (1995) Guide to the Safety,</w:t>
      </w:r>
      <w:r>
        <w:rPr>
          <w:rStyle w:val="apple-converted-space"/>
          <w:rFonts w:ascii="Aptos" w:hAnsi="Aptos" w:cs="Segoe UI"/>
          <w:sz w:val="22"/>
          <w:szCs w:val="22"/>
          <w:lang w:val="en-US"/>
        </w:rPr>
        <w:t> </w:t>
      </w:r>
      <w:r>
        <w:rPr>
          <w:rStyle w:val="normaltextrun"/>
          <w:rFonts w:ascii="Aptos" w:hAnsi="Aptos" w:cs="Segoe UI"/>
          <w:sz w:val="22"/>
          <w:szCs w:val="22"/>
          <w:lang w:val="en-US"/>
        </w:rPr>
        <w:t>Health</w:t>
      </w:r>
      <w:r>
        <w:rPr>
          <w:rStyle w:val="apple-converted-space"/>
          <w:rFonts w:ascii="Aptos" w:hAnsi="Aptos" w:cs="Segoe UI"/>
          <w:sz w:val="22"/>
          <w:szCs w:val="22"/>
          <w:lang w:val="en-US"/>
        </w:rPr>
        <w:t> </w:t>
      </w:r>
      <w:r>
        <w:rPr>
          <w:rStyle w:val="normaltextrun"/>
          <w:rFonts w:ascii="Aptos" w:hAnsi="Aptos" w:cs="Segoe UI"/>
          <w:sz w:val="22"/>
          <w:szCs w:val="22"/>
          <w:lang w:val="en-US"/>
        </w:rPr>
        <w:t>and Welfare at Work Act, 1989 and the Safety Health and Welfare at Work (General Application) Regulations, 1993. Dublin: Health and Safety Authority.</w:t>
      </w:r>
      <w:r>
        <w:rPr>
          <w:rStyle w:val="apple-converted-space"/>
          <w:rFonts w:ascii="Aptos" w:hAnsi="Aptos" w:cs="Segoe UI"/>
          <w:sz w:val="22"/>
          <w:szCs w:val="22"/>
          <w:lang w:val="en-US"/>
        </w:rPr>
        <w:t> </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Fonts w:ascii="Aptos" w:hAnsi="Aptos" w:cs="Segoe UI"/>
        </w:rPr>
        <w:t> </w:t>
      </w:r>
    </w:p>
    <w:p w14:paraId="52F123A3"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lang w:val="en-US"/>
        </w:rPr>
        <w:t>Jaen, Rafael (2012)</w:t>
      </w:r>
      <w:r>
        <w:rPr>
          <w:rStyle w:val="apple-converted-space"/>
          <w:rFonts w:ascii="Aptos" w:hAnsi="Aptos" w:cs="Segoe UI"/>
          <w:sz w:val="22"/>
          <w:szCs w:val="22"/>
          <w:lang w:val="en-US"/>
        </w:rPr>
        <w:t> </w:t>
      </w:r>
      <w:r>
        <w:rPr>
          <w:rStyle w:val="normaltextrun"/>
          <w:rFonts w:ascii="Aptos" w:hAnsi="Aptos" w:cs="Segoe UI"/>
          <w:sz w:val="22"/>
          <w:szCs w:val="22"/>
          <w:lang w:val="en-US"/>
        </w:rPr>
        <w:t>Show case: developing,</w:t>
      </w:r>
      <w:r>
        <w:rPr>
          <w:rStyle w:val="apple-converted-space"/>
          <w:rFonts w:ascii="Aptos" w:hAnsi="Aptos" w:cs="Segoe UI"/>
          <w:sz w:val="22"/>
          <w:szCs w:val="22"/>
          <w:lang w:val="en-US"/>
        </w:rPr>
        <w:t> </w:t>
      </w:r>
      <w:r>
        <w:rPr>
          <w:rStyle w:val="normaltextrun"/>
          <w:rFonts w:ascii="Aptos" w:hAnsi="Aptos" w:cs="Segoe UI"/>
          <w:sz w:val="22"/>
          <w:szCs w:val="22"/>
          <w:lang w:val="en-US"/>
        </w:rPr>
        <w:t>maintaining, and presenting a design-tech portfolio for theatre and allied fields. 2nd ed. Focal Press.</w:t>
      </w:r>
      <w:r>
        <w:rPr>
          <w:rStyle w:val="apple-converted-space"/>
          <w:rFonts w:ascii="Aptos" w:hAnsi="Aptos" w:cs="Segoe UI"/>
          <w:sz w:val="22"/>
          <w:szCs w:val="22"/>
          <w:lang w:val="en-US"/>
        </w:rPr>
        <w:t> </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Fonts w:ascii="Aptos" w:hAnsi="Aptos" w:cs="Segoe UI"/>
        </w:rPr>
        <w:t> </w:t>
      </w:r>
    </w:p>
    <w:p w14:paraId="07F108FF"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lang w:val="en-US"/>
        </w:rPr>
        <w:t>Jeromy Hopgood and Hopgood, J. (5 AD)</w:t>
      </w:r>
      <w:r>
        <w:rPr>
          <w:rStyle w:val="apple-converted-space"/>
          <w:rFonts w:ascii="Aptos" w:hAnsi="Aptos" w:cs="Segoe UI"/>
          <w:sz w:val="22"/>
          <w:szCs w:val="22"/>
          <w:lang w:val="en-US"/>
        </w:rPr>
        <w:t> </w:t>
      </w:r>
      <w:proofErr w:type="spellStart"/>
      <w:r>
        <w:rPr>
          <w:rStyle w:val="normaltextrun"/>
          <w:rFonts w:ascii="Aptos" w:hAnsi="Aptos" w:cs="Segoe UI"/>
          <w:sz w:val="22"/>
          <w:szCs w:val="22"/>
          <w:lang w:val="en-US"/>
        </w:rPr>
        <w:t>QLab</w:t>
      </w:r>
      <w:proofErr w:type="spellEnd"/>
      <w:r>
        <w:rPr>
          <w:rStyle w:val="apple-converted-space"/>
          <w:rFonts w:ascii="Aptos" w:hAnsi="Aptos" w:cs="Segoe UI"/>
          <w:sz w:val="22"/>
          <w:szCs w:val="22"/>
          <w:lang w:val="en-US"/>
        </w:rPr>
        <w:t> </w:t>
      </w:r>
      <w:r>
        <w:rPr>
          <w:rStyle w:val="normaltextrun"/>
          <w:rFonts w:ascii="Aptos" w:hAnsi="Aptos" w:cs="Segoe UI"/>
          <w:sz w:val="22"/>
          <w:szCs w:val="22"/>
          <w:lang w:val="en-US"/>
        </w:rPr>
        <w:t>3 Show Control. Routledge; 1 edition.</w:t>
      </w:r>
      <w:r>
        <w:rPr>
          <w:rStyle w:val="apple-converted-space"/>
          <w:rFonts w:ascii="Aptos" w:hAnsi="Aptos" w:cs="Segoe UI"/>
          <w:sz w:val="22"/>
          <w:szCs w:val="22"/>
          <w:lang w:val="en-US"/>
        </w:rPr>
        <w:t> </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eop"/>
          <w:rFonts w:ascii="Aptos" w:hAnsi="Aptos" w:cs="Segoe UI"/>
        </w:rPr>
        <w:t> </w:t>
      </w:r>
    </w:p>
    <w:p w14:paraId="44F2DDE0"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lang w:val="en-US"/>
        </w:rPr>
        <w:t>Mort, S. (2015)</w:t>
      </w:r>
      <w:r>
        <w:rPr>
          <w:rStyle w:val="apple-converted-space"/>
          <w:rFonts w:ascii="Aptos" w:hAnsi="Aptos" w:cs="Segoe UI"/>
          <w:sz w:val="22"/>
          <w:szCs w:val="22"/>
          <w:lang w:val="en-US"/>
        </w:rPr>
        <w:t> </w:t>
      </w:r>
      <w:r>
        <w:rPr>
          <w:rStyle w:val="normaltextrun"/>
          <w:rFonts w:ascii="Aptos" w:hAnsi="Aptos" w:cs="Segoe UI"/>
          <w:sz w:val="22"/>
          <w:szCs w:val="22"/>
          <w:lang w:val="en-US"/>
        </w:rPr>
        <w:t>Stage</w:t>
      </w:r>
      <w:r>
        <w:rPr>
          <w:rStyle w:val="apple-converted-space"/>
          <w:rFonts w:ascii="Aptos" w:hAnsi="Aptos" w:cs="Segoe UI"/>
          <w:sz w:val="22"/>
          <w:szCs w:val="22"/>
          <w:lang w:val="en-US"/>
        </w:rPr>
        <w:t> </w:t>
      </w:r>
      <w:r>
        <w:rPr>
          <w:rStyle w:val="normaltextrun"/>
          <w:rFonts w:ascii="Aptos" w:hAnsi="Aptos" w:cs="Segoe UI"/>
          <w:sz w:val="22"/>
          <w:szCs w:val="22"/>
          <w:lang w:val="en-US"/>
        </w:rPr>
        <w:t>Lighting: The Technicians’ Guide. 2nd Revised edition. London: Bloomsbury Publishing PLC. Available at:</w:t>
      </w:r>
      <w:r>
        <w:rPr>
          <w:rStyle w:val="apple-converted-space"/>
          <w:rFonts w:ascii="Aptos" w:hAnsi="Aptos" w:cs="Segoe UI"/>
          <w:sz w:val="22"/>
          <w:szCs w:val="22"/>
          <w:lang w:val="en-US"/>
        </w:rPr>
        <w:t> </w:t>
      </w:r>
      <w:hyperlink r:id="rId31" w:tgtFrame="_blank" w:history="1">
        <w:r>
          <w:rPr>
            <w:rStyle w:val="normaltextrun"/>
            <w:rFonts w:ascii="Aptos" w:hAnsi="Aptos" w:cs="Segoe UI"/>
            <w:color w:val="467886"/>
            <w:u w:val="single"/>
            <w:lang w:val="en-US"/>
          </w:rPr>
          <w:t>https://search.library.nuigalway.ie/permalink/f/1pmb9lf/353GAL_ALMA_DS5127618807000</w:t>
        </w:r>
      </w:hyperlink>
      <w:r>
        <w:rPr>
          <w:rStyle w:val="apple-converted-space"/>
          <w:rFonts w:ascii="Aptos" w:hAnsi="Aptos" w:cs="Segoe UI"/>
          <w:sz w:val="22"/>
          <w:szCs w:val="22"/>
          <w:lang w:val="en-US"/>
        </w:rPr>
        <w:t> </w:t>
      </w:r>
      <w:r>
        <w:rPr>
          <w:rStyle w:val="normaltextrun"/>
          <w:rFonts w:ascii="Aptos" w:hAnsi="Aptos" w:cs="Segoe UI"/>
          <w:sz w:val="22"/>
          <w:szCs w:val="22"/>
          <w:lang w:val="en-US"/>
        </w:rPr>
        <w:t>3626.</w:t>
      </w:r>
      <w:r>
        <w:rPr>
          <w:rStyle w:val="apple-converted-space"/>
          <w:rFonts w:ascii="Aptos" w:hAnsi="Aptos" w:cs="Segoe UI"/>
          <w:sz w:val="22"/>
          <w:szCs w:val="22"/>
          <w:lang w:val="en-US"/>
        </w:rPr>
        <w:t> </w:t>
      </w:r>
      <w:r>
        <w:rPr>
          <w:rStyle w:val="tabchar"/>
          <w:rFonts w:ascii="Calibri" w:hAnsi="Calibri" w:cs="Calibri"/>
          <w:sz w:val="22"/>
          <w:szCs w:val="22"/>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tabchar"/>
          <w:rFonts w:ascii="Calibri" w:hAnsi="Calibri" w:cs="Calibri"/>
        </w:rPr>
        <w:tab/>
      </w:r>
      <w:r>
        <w:rPr>
          <w:rStyle w:val="eop"/>
          <w:rFonts w:ascii="Aptos" w:hAnsi="Aptos" w:cs="Segoe UI"/>
        </w:rPr>
        <w:t> </w:t>
      </w:r>
    </w:p>
    <w:p w14:paraId="3436BFE7"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22"/>
          <w:szCs w:val="22"/>
          <w:lang w:val="en-US"/>
        </w:rPr>
        <w:t>Shepard, Sam et al. (2016) ‘On sound</w:t>
      </w:r>
      <w:r>
        <w:rPr>
          <w:rStyle w:val="apple-converted-space"/>
          <w:rFonts w:ascii="Aptos" w:hAnsi="Aptos" w:cs="Segoe UI"/>
          <w:sz w:val="22"/>
          <w:szCs w:val="22"/>
          <w:lang w:val="en-US"/>
        </w:rPr>
        <w:t> </w:t>
      </w:r>
      <w:proofErr w:type="gramStart"/>
      <w:r>
        <w:rPr>
          <w:rStyle w:val="normaltextrun"/>
          <w:rFonts w:ascii="Aptos" w:hAnsi="Aptos" w:cs="Segoe UI"/>
          <w:sz w:val="22"/>
          <w:szCs w:val="22"/>
          <w:lang w:val="en-US"/>
        </w:rPr>
        <w:t>design :</w:t>
      </w:r>
      <w:proofErr w:type="gramEnd"/>
      <w:r>
        <w:rPr>
          <w:rStyle w:val="apple-converted-space"/>
          <w:rFonts w:ascii="Aptos" w:hAnsi="Aptos" w:cs="Segoe UI"/>
          <w:sz w:val="22"/>
          <w:szCs w:val="22"/>
          <w:lang w:val="en-US"/>
        </w:rPr>
        <w:t> </w:t>
      </w:r>
      <w:r>
        <w:rPr>
          <w:rStyle w:val="normaltextrun"/>
          <w:rFonts w:ascii="Aptos" w:hAnsi="Aptos" w:cs="Segoe UI"/>
          <w:sz w:val="22"/>
          <w:szCs w:val="22"/>
          <w:lang w:val="en-US"/>
        </w:rPr>
        <w:t>Andrea J Cox.’ London: Digital Theatre Plus. Available at:</w:t>
      </w:r>
      <w:r>
        <w:rPr>
          <w:rStyle w:val="apple-converted-space"/>
          <w:rFonts w:ascii="Aptos" w:hAnsi="Aptos" w:cs="Segoe UI"/>
          <w:sz w:val="22"/>
          <w:szCs w:val="22"/>
          <w:lang w:val="en-US"/>
        </w:rPr>
        <w:t> </w:t>
      </w:r>
      <w:hyperlink r:id="rId32" w:tgtFrame="_blank" w:history="1">
        <w:r>
          <w:rPr>
            <w:rStyle w:val="normaltextrun"/>
            <w:rFonts w:ascii="Aptos" w:hAnsi="Aptos" w:cs="Segoe UI"/>
            <w:color w:val="467886"/>
            <w:u w:val="single"/>
            <w:lang w:val="en-US"/>
          </w:rPr>
          <w:t>https://search.library.nuigalway.ie/permalink/f/3b1kce/TN_cdi_digitaltheatreplus_primary_1</w:t>
        </w:r>
      </w:hyperlink>
      <w:r>
        <w:rPr>
          <w:rStyle w:val="apple-converted-space"/>
          <w:rFonts w:ascii="Aptos" w:hAnsi="Aptos" w:cs="Segoe UI"/>
          <w:sz w:val="22"/>
          <w:szCs w:val="22"/>
          <w:lang w:val="en-US"/>
        </w:rPr>
        <w:t> </w:t>
      </w:r>
      <w:r>
        <w:rPr>
          <w:rStyle w:val="normaltextrun"/>
          <w:rFonts w:ascii="Aptos" w:hAnsi="Aptos" w:cs="Segoe UI"/>
          <w:sz w:val="22"/>
          <w:szCs w:val="22"/>
          <w:lang w:val="en-US"/>
        </w:rPr>
        <w:t>2199. </w:t>
      </w:r>
      <w:r>
        <w:rPr>
          <w:rStyle w:val="eop"/>
          <w:rFonts w:ascii="Aptos" w:hAnsi="Aptos" w:cs="Segoe UI"/>
          <w:sz w:val="22"/>
          <w:szCs w:val="22"/>
        </w:rPr>
        <w:t> </w:t>
      </w:r>
    </w:p>
    <w:p w14:paraId="336CDF7B"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72C62E00" w14:textId="1326C6E9" w:rsidR="003F1BE1" w:rsidRDefault="003F1BE1" w:rsidP="003F1BE1">
      <w:pPr>
        <w:pStyle w:val="paragraph"/>
        <w:spacing w:before="0" w:beforeAutospacing="0" w:after="0" w:afterAutospacing="0"/>
        <w:textAlignment w:val="baseline"/>
        <w:rPr>
          <w:rFonts w:ascii="Segoe UI" w:hAnsi="Segoe UI" w:cs="Segoe UI"/>
          <w:sz w:val="18"/>
          <w:szCs w:val="18"/>
        </w:rPr>
      </w:pPr>
    </w:p>
    <w:p w14:paraId="37DF984F"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314A2F9F" w14:textId="073FFD42" w:rsidR="00D54FA2" w:rsidRPr="003F1BE1" w:rsidRDefault="00D54FA2" w:rsidP="003F1BE1">
      <w:pPr>
        <w:pStyle w:val="paragraph"/>
        <w:spacing w:before="0" w:beforeAutospacing="0" w:after="0" w:afterAutospacing="0"/>
        <w:textAlignment w:val="baseline"/>
        <w:rPr>
          <w:rFonts w:ascii="Segoe UI" w:hAnsi="Segoe UI" w:cs="Segoe UI"/>
          <w:sz w:val="18"/>
          <w:szCs w:val="18"/>
        </w:rPr>
      </w:pPr>
    </w:p>
    <w:p w14:paraId="536E70AB" w14:textId="530A5CD6" w:rsidR="6A74AD05" w:rsidRDefault="6A74AD05" w:rsidP="4C8AF64C">
      <w:pPr>
        <w:spacing w:after="0" w:line="240" w:lineRule="auto"/>
        <w:jc w:val="center"/>
        <w:rPr>
          <w:rFonts w:asciiTheme="minorHAnsi" w:eastAsiaTheme="minorEastAsia" w:hAnsiTheme="minorHAnsi" w:cstheme="minorBidi"/>
          <w:b/>
          <w:bCs/>
          <w:color w:val="000000" w:themeColor="text1"/>
          <w:sz w:val="28"/>
          <w:szCs w:val="28"/>
        </w:rPr>
      </w:pPr>
      <w:r w:rsidRPr="4C8AF64C">
        <w:rPr>
          <w:rFonts w:asciiTheme="minorHAnsi" w:eastAsiaTheme="minorEastAsia" w:hAnsiTheme="minorHAnsi" w:cstheme="minorBidi"/>
          <w:b/>
          <w:bCs/>
          <w:color w:val="000000" w:themeColor="text1"/>
          <w:sz w:val="28"/>
          <w:szCs w:val="28"/>
        </w:rPr>
        <w:t>SEMESTER 2</w:t>
      </w:r>
    </w:p>
    <w:p w14:paraId="4F984FA3" w14:textId="21340E83" w:rsidR="00D54FA2" w:rsidRDefault="00D54FA2" w:rsidP="4C8AF64C">
      <w:pPr>
        <w:spacing w:after="0" w:line="240" w:lineRule="auto"/>
        <w:rPr>
          <w:rFonts w:asciiTheme="minorHAnsi" w:eastAsiaTheme="minorEastAsia" w:hAnsiTheme="minorHAnsi" w:cstheme="minorBidi"/>
          <w:color w:val="FF0000"/>
          <w:szCs w:val="24"/>
        </w:rPr>
      </w:pPr>
    </w:p>
    <w:p w14:paraId="7723B2FB" w14:textId="2D2AC700" w:rsidR="00D54FA2" w:rsidRDefault="78F3402E" w:rsidP="4C8AF64C">
      <w:pPr>
        <w:spacing w:after="0" w:line="240" w:lineRule="auto"/>
        <w:jc w:val="center"/>
        <w:rPr>
          <w:rFonts w:asciiTheme="minorHAnsi" w:eastAsiaTheme="minorEastAsia" w:hAnsiTheme="minorHAnsi" w:cstheme="minorBidi"/>
          <w:color w:val="000000" w:themeColor="text1"/>
          <w:szCs w:val="24"/>
        </w:rPr>
      </w:pPr>
      <w:r w:rsidRPr="4C8AF64C">
        <w:rPr>
          <w:rFonts w:asciiTheme="minorHAnsi" w:eastAsiaTheme="minorEastAsia" w:hAnsiTheme="minorHAnsi" w:cstheme="minorBidi"/>
          <w:b/>
          <w:bCs/>
          <w:color w:val="000000" w:themeColor="text1"/>
          <w:sz w:val="28"/>
          <w:szCs w:val="28"/>
          <w:u w:val="single"/>
        </w:rPr>
        <w:t>DT1172 Theatre Histories</w:t>
      </w:r>
      <w:r w:rsidRPr="4C8AF64C">
        <w:rPr>
          <w:rFonts w:asciiTheme="minorHAnsi" w:eastAsiaTheme="minorEastAsia" w:hAnsiTheme="minorHAnsi" w:cstheme="minorBidi"/>
          <w:b/>
          <w:bCs/>
          <w:color w:val="000000" w:themeColor="text1"/>
          <w:szCs w:val="24"/>
        </w:rPr>
        <w:t xml:space="preserve"> </w:t>
      </w:r>
    </w:p>
    <w:p w14:paraId="201ECB9D" w14:textId="096B7F5E" w:rsidR="4C8AF64C" w:rsidRDefault="4C8AF64C" w:rsidP="4C8AF64C">
      <w:pPr>
        <w:spacing w:after="0" w:line="240" w:lineRule="auto"/>
        <w:jc w:val="center"/>
        <w:rPr>
          <w:rFonts w:asciiTheme="minorHAnsi" w:eastAsiaTheme="minorEastAsia" w:hAnsiTheme="minorHAnsi" w:cstheme="minorBidi"/>
          <w:b/>
          <w:bCs/>
          <w:color w:val="000000" w:themeColor="text1"/>
          <w:szCs w:val="24"/>
        </w:rPr>
      </w:pPr>
    </w:p>
    <w:p w14:paraId="68BBCC76" w14:textId="38A50179" w:rsidR="00D54FA2" w:rsidRDefault="78F3402E" w:rsidP="4C8AF64C">
      <w:pPr>
        <w:spacing w:after="0" w:line="240" w:lineRule="auto"/>
        <w:jc w:val="center"/>
        <w:rPr>
          <w:rFonts w:asciiTheme="minorHAnsi" w:eastAsiaTheme="minorEastAsia" w:hAnsiTheme="minorHAnsi" w:cstheme="minorBidi"/>
          <w:color w:val="000000" w:themeColor="text1"/>
          <w:szCs w:val="24"/>
        </w:rPr>
      </w:pPr>
      <w:r w:rsidRPr="4C8AF64C">
        <w:rPr>
          <w:rFonts w:asciiTheme="minorHAnsi" w:eastAsiaTheme="minorEastAsia" w:hAnsiTheme="minorHAnsi" w:cstheme="minorBidi"/>
          <w:color w:val="000000" w:themeColor="text1"/>
          <w:szCs w:val="24"/>
        </w:rPr>
        <w:t>Tuesday’s 11:00 am – 1.00 pm Bank of Ireland Theatre</w:t>
      </w:r>
    </w:p>
    <w:p w14:paraId="62828F89" w14:textId="41D67CA3" w:rsidR="00D54FA2" w:rsidRDefault="3DA636CC" w:rsidP="4C8AF64C">
      <w:pPr>
        <w:spacing w:after="0" w:line="240" w:lineRule="auto"/>
        <w:jc w:val="center"/>
        <w:rPr>
          <w:rFonts w:asciiTheme="minorHAnsi" w:eastAsiaTheme="minorEastAsia" w:hAnsiTheme="minorHAnsi" w:cstheme="minorBidi"/>
          <w:color w:val="000000" w:themeColor="text1"/>
          <w:szCs w:val="24"/>
        </w:rPr>
      </w:pPr>
      <w:r w:rsidRPr="003F1BE1">
        <w:rPr>
          <w:rFonts w:asciiTheme="minorHAnsi" w:eastAsiaTheme="minorEastAsia" w:hAnsiTheme="minorHAnsi" w:cstheme="minorBidi"/>
          <w:color w:val="000000" w:themeColor="text1"/>
          <w:szCs w:val="24"/>
        </w:rPr>
        <w:t>Instructors</w:t>
      </w:r>
      <w:r w:rsidR="78F3402E" w:rsidRPr="003F1BE1">
        <w:rPr>
          <w:rFonts w:asciiTheme="minorHAnsi" w:eastAsiaTheme="minorEastAsia" w:hAnsiTheme="minorHAnsi" w:cstheme="minorBidi"/>
          <w:color w:val="000000" w:themeColor="text1"/>
          <w:szCs w:val="24"/>
        </w:rPr>
        <w:t>:</w:t>
      </w:r>
      <w:r w:rsidR="78F3402E" w:rsidRPr="4C8AF64C">
        <w:rPr>
          <w:rFonts w:asciiTheme="minorHAnsi" w:eastAsiaTheme="minorEastAsia" w:hAnsiTheme="minorHAnsi" w:cstheme="minorBidi"/>
          <w:color w:val="000000" w:themeColor="text1"/>
          <w:szCs w:val="24"/>
        </w:rPr>
        <w:t xml:space="preserve"> Dr </w:t>
      </w:r>
      <w:r w:rsidR="003F1BE1">
        <w:rPr>
          <w:rFonts w:asciiTheme="minorHAnsi" w:eastAsiaTheme="minorEastAsia" w:hAnsiTheme="minorHAnsi" w:cstheme="minorBidi"/>
          <w:color w:val="000000" w:themeColor="text1"/>
          <w:szCs w:val="24"/>
        </w:rPr>
        <w:t>Finian O’Gorman</w:t>
      </w:r>
      <w:r w:rsidR="78F3402E" w:rsidRPr="4C8AF64C">
        <w:rPr>
          <w:rFonts w:asciiTheme="minorHAnsi" w:eastAsiaTheme="minorEastAsia" w:hAnsiTheme="minorHAnsi" w:cstheme="minorBidi"/>
          <w:color w:val="000000" w:themeColor="text1"/>
          <w:szCs w:val="24"/>
        </w:rPr>
        <w:t xml:space="preserve"> and Prof Patrick Lonergan </w:t>
      </w:r>
    </w:p>
    <w:p w14:paraId="22B7074C" w14:textId="77777777" w:rsidR="003F1BE1" w:rsidRDefault="003F1BE1" w:rsidP="4C8AF64C">
      <w:pPr>
        <w:spacing w:after="0" w:line="240" w:lineRule="auto"/>
        <w:jc w:val="center"/>
        <w:rPr>
          <w:rFonts w:asciiTheme="minorHAnsi" w:eastAsiaTheme="minorEastAsia" w:hAnsiTheme="minorHAnsi" w:cstheme="minorBidi"/>
          <w:color w:val="000000" w:themeColor="text1"/>
          <w:szCs w:val="24"/>
        </w:rPr>
      </w:pPr>
    </w:p>
    <w:p w14:paraId="22F824BA" w14:textId="695F4710" w:rsidR="003F1BE1" w:rsidRPr="003F1BE1" w:rsidRDefault="003F1BE1" w:rsidP="003F1BE1">
      <w:pPr>
        <w:pStyle w:val="paragraph"/>
        <w:spacing w:before="0" w:beforeAutospacing="0" w:after="0" w:afterAutospacing="0"/>
        <w:textAlignment w:val="baseline"/>
        <w:rPr>
          <w:rStyle w:val="normaltextrun"/>
          <w:rFonts w:ascii="Calibri" w:hAnsi="Calibri" w:cs="Calibri"/>
          <w:b/>
          <w:bCs/>
          <w:sz w:val="22"/>
          <w:szCs w:val="22"/>
        </w:rPr>
      </w:pPr>
      <w:r w:rsidRPr="003F1BE1">
        <w:rPr>
          <w:rStyle w:val="normaltextrun"/>
          <w:rFonts w:ascii="Calibri" w:hAnsi="Calibri" w:cs="Calibri"/>
          <w:b/>
          <w:bCs/>
          <w:sz w:val="22"/>
          <w:szCs w:val="22"/>
        </w:rPr>
        <w:t>Course Des</w:t>
      </w:r>
      <w:r>
        <w:rPr>
          <w:rStyle w:val="normaltextrun"/>
          <w:rFonts w:ascii="Calibri" w:hAnsi="Calibri" w:cs="Calibri"/>
          <w:b/>
          <w:bCs/>
          <w:sz w:val="22"/>
          <w:szCs w:val="22"/>
        </w:rPr>
        <w:t>cription</w:t>
      </w:r>
    </w:p>
    <w:p w14:paraId="7DC3A564" w14:textId="34F12A7F"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This module introduces students to the historical contexts and conventions of a range of theatrical periods from ancient Greece to</w:t>
      </w:r>
      <w:r>
        <w:rPr>
          <w:rStyle w:val="apple-converted-space"/>
          <w:rFonts w:ascii="Calibri" w:hAnsi="Calibri" w:cs="Calibri"/>
          <w:sz w:val="22"/>
          <w:szCs w:val="22"/>
        </w:rPr>
        <w:t> </w:t>
      </w:r>
      <w:r>
        <w:rPr>
          <w:rStyle w:val="normaltextrun"/>
          <w:rFonts w:ascii="Calibri" w:hAnsi="Calibri" w:cs="Calibri"/>
          <w:sz w:val="22"/>
          <w:szCs w:val="22"/>
        </w:rPr>
        <w:t>the early modern period, when theatre as we know it first began to develop. Students will engage with the changing styles of theatre in these periods through active learning and creative thinking in performance-based workshops and through discussion in lectures. </w:t>
      </w:r>
      <w:r>
        <w:rPr>
          <w:rStyle w:val="eop"/>
          <w:rFonts w:ascii="Calibri" w:hAnsi="Calibri" w:cs="Calibri"/>
          <w:sz w:val="22"/>
          <w:szCs w:val="22"/>
        </w:rPr>
        <w:t> </w:t>
      </w:r>
    </w:p>
    <w:p w14:paraId="55ACE849"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In the first half of the module, students work towards a group-based performance, which they will write about analytically and reflectively as part of their assessment. In the second half of the module, we will carry out detailed scene work on Shakespeare’s</w:t>
      </w:r>
      <w:r>
        <w:rPr>
          <w:rStyle w:val="apple-converted-space"/>
          <w:rFonts w:ascii="Calibri" w:hAnsi="Calibri" w:cs="Calibri"/>
          <w:sz w:val="22"/>
          <w:szCs w:val="22"/>
        </w:rPr>
        <w:t> </w:t>
      </w:r>
      <w:r>
        <w:rPr>
          <w:rStyle w:val="normaltextrun"/>
          <w:rFonts w:ascii="Calibri" w:hAnsi="Calibri" w:cs="Calibri"/>
          <w:i/>
          <w:iCs/>
          <w:sz w:val="22"/>
          <w:szCs w:val="22"/>
        </w:rPr>
        <w:t>Much Ado About Nothing</w:t>
      </w:r>
      <w:r>
        <w:rPr>
          <w:rStyle w:val="normaltextrun"/>
          <w:rFonts w:ascii="Calibri" w:hAnsi="Calibri" w:cs="Calibri"/>
          <w:sz w:val="22"/>
          <w:szCs w:val="22"/>
        </w:rPr>
        <w:t>, exploring how your skills as theatre historians can be put to practical use in the rehearsal room. </w:t>
      </w:r>
      <w:r>
        <w:rPr>
          <w:rStyle w:val="eop"/>
          <w:rFonts w:ascii="Calibri" w:hAnsi="Calibri" w:cs="Calibri"/>
          <w:sz w:val="22"/>
          <w:szCs w:val="22"/>
        </w:rPr>
        <w:t> </w:t>
      </w:r>
    </w:p>
    <w:p w14:paraId="4880620D" w14:textId="77777777" w:rsidR="003F1BE1" w:rsidRDefault="003F1BE1" w:rsidP="003F1BE1">
      <w:pPr>
        <w:pStyle w:val="paragraph"/>
        <w:spacing w:before="0" w:beforeAutospacing="0" w:after="0" w:afterAutospacing="0"/>
        <w:textAlignment w:val="baseline"/>
        <w:rPr>
          <w:rStyle w:val="normaltextrun"/>
          <w:rFonts w:ascii="Calibri" w:hAnsi="Calibri" w:cs="Calibri"/>
          <w:b/>
          <w:bCs/>
          <w:sz w:val="22"/>
          <w:szCs w:val="22"/>
        </w:rPr>
      </w:pPr>
    </w:p>
    <w:p w14:paraId="65581534" w14:textId="349EBB33"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Learning Outcomes</w:t>
      </w:r>
      <w:r>
        <w:rPr>
          <w:rStyle w:val="eop"/>
          <w:rFonts w:ascii="Calibri" w:hAnsi="Calibri" w:cs="Calibri"/>
          <w:sz w:val="22"/>
          <w:szCs w:val="22"/>
        </w:rPr>
        <w:t> </w:t>
      </w:r>
    </w:p>
    <w:p w14:paraId="7F32602D" w14:textId="77777777" w:rsidR="003F1BE1" w:rsidRDefault="003F1BE1">
      <w:pPr>
        <w:pStyle w:val="paragraph"/>
        <w:numPr>
          <w:ilvl w:val="0"/>
          <w:numId w:val="1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Identify</w:t>
      </w:r>
      <w:r>
        <w:rPr>
          <w:rStyle w:val="apple-converted-space"/>
          <w:rFonts w:ascii="Calibri" w:hAnsi="Calibri" w:cs="Calibri"/>
          <w:sz w:val="22"/>
          <w:szCs w:val="22"/>
        </w:rPr>
        <w:t> </w:t>
      </w:r>
      <w:r>
        <w:rPr>
          <w:rStyle w:val="normaltextrun"/>
          <w:rFonts w:ascii="Calibri" w:hAnsi="Calibri" w:cs="Calibri"/>
          <w:sz w:val="22"/>
          <w:szCs w:val="22"/>
        </w:rPr>
        <w:t>and discuss a range of theatrical conventions</w:t>
      </w:r>
      <w:r>
        <w:rPr>
          <w:rStyle w:val="eop"/>
          <w:rFonts w:ascii="Calibri" w:hAnsi="Calibri" w:cs="Calibri"/>
          <w:sz w:val="22"/>
          <w:szCs w:val="22"/>
        </w:rPr>
        <w:t> </w:t>
      </w:r>
    </w:p>
    <w:p w14:paraId="4AA09AF4" w14:textId="77777777" w:rsidR="003F1BE1" w:rsidRDefault="003F1BE1">
      <w:pPr>
        <w:pStyle w:val="paragraph"/>
        <w:numPr>
          <w:ilvl w:val="0"/>
          <w:numId w:val="1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Evaluate and situate the different historical genres covered</w:t>
      </w:r>
      <w:r>
        <w:rPr>
          <w:rStyle w:val="eop"/>
          <w:rFonts w:ascii="Calibri" w:hAnsi="Calibri" w:cs="Calibri"/>
          <w:sz w:val="22"/>
          <w:szCs w:val="22"/>
        </w:rPr>
        <w:t> </w:t>
      </w:r>
    </w:p>
    <w:p w14:paraId="0E655F2E" w14:textId="77777777" w:rsidR="003F1BE1" w:rsidRDefault="003F1BE1">
      <w:pPr>
        <w:pStyle w:val="paragraph"/>
        <w:numPr>
          <w:ilvl w:val="0"/>
          <w:numId w:val="16"/>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Analyse theatrical texts in terms of performance conventions</w:t>
      </w:r>
      <w:r>
        <w:rPr>
          <w:rStyle w:val="eop"/>
          <w:rFonts w:ascii="Calibri" w:hAnsi="Calibri" w:cs="Calibri"/>
          <w:sz w:val="22"/>
          <w:szCs w:val="22"/>
        </w:rPr>
        <w:t> </w:t>
      </w:r>
    </w:p>
    <w:p w14:paraId="620127B3" w14:textId="77777777" w:rsidR="003F1BE1" w:rsidRDefault="003F1BE1">
      <w:pPr>
        <w:pStyle w:val="paragraph"/>
        <w:numPr>
          <w:ilvl w:val="0"/>
          <w:numId w:val="17"/>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Test and practically investigate how conventions work on stage</w:t>
      </w:r>
      <w:r>
        <w:rPr>
          <w:rStyle w:val="eop"/>
          <w:rFonts w:ascii="Calibri" w:hAnsi="Calibri" w:cs="Calibri"/>
          <w:sz w:val="22"/>
          <w:szCs w:val="22"/>
        </w:rPr>
        <w:t> </w:t>
      </w:r>
    </w:p>
    <w:p w14:paraId="615CDC83" w14:textId="77777777" w:rsidR="003F1BE1" w:rsidRDefault="003F1BE1">
      <w:pPr>
        <w:pStyle w:val="paragraph"/>
        <w:numPr>
          <w:ilvl w:val="0"/>
          <w:numId w:val="18"/>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Work in groups to create an ensemble-led performance piece. </w:t>
      </w:r>
      <w:r>
        <w:rPr>
          <w:rStyle w:val="eop"/>
          <w:rFonts w:ascii="Calibri" w:hAnsi="Calibri" w:cs="Calibri"/>
          <w:sz w:val="22"/>
          <w:szCs w:val="22"/>
        </w:rPr>
        <w:t> </w:t>
      </w:r>
    </w:p>
    <w:p w14:paraId="4284694D"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Assessment</w:t>
      </w:r>
      <w:r>
        <w:rPr>
          <w:rStyle w:val="eop"/>
          <w:rFonts w:ascii="Calibri" w:hAnsi="Calibri" w:cs="Calibri"/>
          <w:sz w:val="22"/>
          <w:szCs w:val="22"/>
        </w:rPr>
        <w:t> </w:t>
      </w:r>
    </w:p>
    <w:p w14:paraId="6CC89566" w14:textId="77777777" w:rsidR="003F1BE1" w:rsidRDefault="003F1BE1">
      <w:pPr>
        <w:pStyle w:val="paragraph"/>
        <w:numPr>
          <w:ilvl w:val="0"/>
          <w:numId w:val="19"/>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Group Performance exploring the theatrical conventions of a particular period- in-class Week 7</w:t>
      </w:r>
      <w:r>
        <w:rPr>
          <w:rStyle w:val="apple-converted-space"/>
          <w:rFonts w:ascii="Calibri" w:hAnsi="Calibri" w:cs="Calibri"/>
          <w:sz w:val="22"/>
          <w:szCs w:val="22"/>
        </w:rPr>
        <w:t> </w:t>
      </w:r>
      <w:r>
        <w:rPr>
          <w:rStyle w:val="normaltextrun"/>
          <w:rFonts w:ascii="Calibri" w:hAnsi="Calibri" w:cs="Calibri"/>
          <w:sz w:val="22"/>
          <w:szCs w:val="22"/>
        </w:rPr>
        <w:t>(20%) </w:t>
      </w:r>
      <w:r>
        <w:rPr>
          <w:rStyle w:val="eop"/>
          <w:rFonts w:ascii="Calibri" w:hAnsi="Calibri" w:cs="Calibri"/>
          <w:sz w:val="22"/>
          <w:szCs w:val="22"/>
        </w:rPr>
        <w:t> </w:t>
      </w:r>
    </w:p>
    <w:p w14:paraId="66184F81" w14:textId="77777777" w:rsidR="003F1BE1" w:rsidRDefault="003F1BE1">
      <w:pPr>
        <w:pStyle w:val="paragraph"/>
        <w:numPr>
          <w:ilvl w:val="0"/>
          <w:numId w:val="20"/>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Critical Reflection on Group Performance</w:t>
      </w:r>
      <w:r>
        <w:rPr>
          <w:rStyle w:val="apple-converted-space"/>
          <w:rFonts w:ascii="Calibri" w:hAnsi="Calibri" w:cs="Calibri"/>
          <w:sz w:val="22"/>
          <w:szCs w:val="22"/>
        </w:rPr>
        <w:t> </w:t>
      </w:r>
      <w:r>
        <w:rPr>
          <w:rStyle w:val="normaltextrun"/>
          <w:rFonts w:ascii="Calibri" w:hAnsi="Calibri" w:cs="Calibri"/>
          <w:sz w:val="22"/>
          <w:szCs w:val="22"/>
        </w:rPr>
        <w:t>- due Week 9</w:t>
      </w:r>
      <w:r>
        <w:rPr>
          <w:rStyle w:val="apple-converted-space"/>
          <w:rFonts w:ascii="Calibri" w:hAnsi="Calibri" w:cs="Calibri"/>
          <w:sz w:val="22"/>
          <w:szCs w:val="22"/>
        </w:rPr>
        <w:t> </w:t>
      </w:r>
      <w:r>
        <w:rPr>
          <w:rStyle w:val="normaltextrun"/>
          <w:rFonts w:ascii="Calibri" w:hAnsi="Calibri" w:cs="Calibri"/>
          <w:sz w:val="22"/>
          <w:szCs w:val="22"/>
        </w:rPr>
        <w:t>(40%) </w:t>
      </w:r>
      <w:r>
        <w:rPr>
          <w:rStyle w:val="eop"/>
          <w:rFonts w:ascii="Calibri" w:hAnsi="Calibri" w:cs="Calibri"/>
          <w:sz w:val="22"/>
          <w:szCs w:val="22"/>
        </w:rPr>
        <w:t> </w:t>
      </w:r>
    </w:p>
    <w:p w14:paraId="4DAF05D1" w14:textId="77777777" w:rsidR="003F1BE1" w:rsidRDefault="003F1BE1">
      <w:pPr>
        <w:pStyle w:val="paragraph"/>
        <w:numPr>
          <w:ilvl w:val="0"/>
          <w:numId w:val="21"/>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Scene Analysis</w:t>
      </w:r>
      <w:r>
        <w:rPr>
          <w:rStyle w:val="apple-converted-space"/>
          <w:rFonts w:ascii="Calibri" w:hAnsi="Calibri" w:cs="Calibri"/>
          <w:sz w:val="22"/>
          <w:szCs w:val="22"/>
        </w:rPr>
        <w:t> </w:t>
      </w:r>
      <w:r>
        <w:rPr>
          <w:rStyle w:val="normaltextrun"/>
          <w:rFonts w:ascii="Calibri" w:hAnsi="Calibri" w:cs="Calibri"/>
          <w:sz w:val="22"/>
          <w:szCs w:val="22"/>
        </w:rPr>
        <w:t>Journal </w:t>
      </w:r>
      <w:r>
        <w:rPr>
          <w:rStyle w:val="apple-converted-space"/>
          <w:rFonts w:ascii="Calibri" w:hAnsi="Calibri" w:cs="Calibri"/>
          <w:sz w:val="22"/>
          <w:szCs w:val="22"/>
        </w:rPr>
        <w:t> </w:t>
      </w:r>
      <w:r>
        <w:rPr>
          <w:rStyle w:val="normaltextrun"/>
          <w:rFonts w:ascii="Calibri" w:hAnsi="Calibri" w:cs="Calibri"/>
          <w:sz w:val="22"/>
          <w:szCs w:val="22"/>
        </w:rPr>
        <w:t>–</w:t>
      </w:r>
      <w:r>
        <w:rPr>
          <w:rStyle w:val="apple-converted-space"/>
          <w:rFonts w:ascii="Calibri" w:hAnsi="Calibri" w:cs="Calibri"/>
          <w:sz w:val="22"/>
          <w:szCs w:val="22"/>
        </w:rPr>
        <w:t> </w:t>
      </w:r>
      <w:r>
        <w:rPr>
          <w:rStyle w:val="normaltextrun"/>
          <w:rFonts w:ascii="Calibri" w:hAnsi="Calibri" w:cs="Calibri"/>
          <w:sz w:val="22"/>
          <w:szCs w:val="22"/>
        </w:rPr>
        <w:t>due week 14.</w:t>
      </w:r>
      <w:r>
        <w:rPr>
          <w:rStyle w:val="apple-converted-space"/>
          <w:rFonts w:ascii="Calibri" w:hAnsi="Calibri" w:cs="Calibri"/>
          <w:sz w:val="22"/>
          <w:szCs w:val="22"/>
        </w:rPr>
        <w:t> </w:t>
      </w:r>
      <w:r>
        <w:rPr>
          <w:rStyle w:val="normaltextrun"/>
          <w:rFonts w:ascii="Calibri" w:hAnsi="Calibri" w:cs="Calibri"/>
          <w:sz w:val="22"/>
          <w:szCs w:val="22"/>
        </w:rPr>
        <w:t>(From weeks 7-12, students will be working on a scene from</w:t>
      </w:r>
      <w:r>
        <w:rPr>
          <w:rStyle w:val="apple-converted-space"/>
          <w:rFonts w:ascii="Calibri" w:hAnsi="Calibri" w:cs="Calibri"/>
          <w:sz w:val="22"/>
          <w:szCs w:val="22"/>
        </w:rPr>
        <w:t> </w:t>
      </w:r>
      <w:r>
        <w:rPr>
          <w:rStyle w:val="normaltextrun"/>
          <w:rFonts w:ascii="Calibri" w:hAnsi="Calibri" w:cs="Calibri"/>
          <w:i/>
          <w:iCs/>
          <w:sz w:val="22"/>
          <w:szCs w:val="22"/>
        </w:rPr>
        <w:t>Much Ado About Nothing</w:t>
      </w:r>
      <w:r>
        <w:rPr>
          <w:rStyle w:val="normaltextrun"/>
          <w:rFonts w:ascii="Calibri" w:hAnsi="Calibri" w:cs="Calibri"/>
          <w:sz w:val="22"/>
          <w:szCs w:val="22"/>
        </w:rPr>
        <w:t>; the</w:t>
      </w:r>
      <w:r>
        <w:rPr>
          <w:rStyle w:val="apple-converted-space"/>
          <w:rFonts w:ascii="Calibri" w:hAnsi="Calibri" w:cs="Calibri"/>
          <w:sz w:val="22"/>
          <w:szCs w:val="22"/>
        </w:rPr>
        <w:t> </w:t>
      </w:r>
      <w:r>
        <w:rPr>
          <w:rStyle w:val="normaltextrun"/>
          <w:rFonts w:ascii="Calibri" w:hAnsi="Calibri" w:cs="Calibri"/>
          <w:sz w:val="22"/>
          <w:szCs w:val="22"/>
        </w:rPr>
        <w:t>journal tracks your</w:t>
      </w:r>
      <w:r>
        <w:rPr>
          <w:rStyle w:val="apple-converted-space"/>
          <w:rFonts w:ascii="Calibri" w:hAnsi="Calibri" w:cs="Calibri"/>
          <w:sz w:val="22"/>
          <w:szCs w:val="22"/>
        </w:rPr>
        <w:t> </w:t>
      </w:r>
      <w:r>
        <w:rPr>
          <w:rStyle w:val="normaltextrun"/>
          <w:rFonts w:ascii="Calibri" w:hAnsi="Calibri" w:cs="Calibri"/>
          <w:sz w:val="22"/>
          <w:szCs w:val="22"/>
        </w:rPr>
        <w:t>practice-based work</w:t>
      </w:r>
      <w:r>
        <w:rPr>
          <w:rStyle w:val="apple-converted-space"/>
          <w:rFonts w:ascii="Calibri" w:hAnsi="Calibri" w:cs="Calibri"/>
          <w:sz w:val="22"/>
          <w:szCs w:val="22"/>
        </w:rPr>
        <w:t> </w:t>
      </w:r>
      <w:r>
        <w:rPr>
          <w:rStyle w:val="normaltextrun"/>
          <w:rFonts w:ascii="Calibri" w:hAnsi="Calibri" w:cs="Calibri"/>
          <w:sz w:val="22"/>
          <w:szCs w:val="22"/>
        </w:rPr>
        <w:t>week by week).</w:t>
      </w:r>
      <w:r>
        <w:rPr>
          <w:rStyle w:val="apple-converted-space"/>
          <w:rFonts w:ascii="Calibri" w:hAnsi="Calibri" w:cs="Calibri"/>
          <w:sz w:val="22"/>
          <w:szCs w:val="22"/>
        </w:rPr>
        <w:t> </w:t>
      </w:r>
      <w:r>
        <w:rPr>
          <w:rStyle w:val="normaltextrun"/>
          <w:rFonts w:ascii="Calibri" w:hAnsi="Calibri" w:cs="Calibri"/>
          <w:sz w:val="22"/>
          <w:szCs w:val="22"/>
        </w:rPr>
        <w:t>(40%)</w:t>
      </w:r>
      <w:r>
        <w:rPr>
          <w:rStyle w:val="eop"/>
          <w:rFonts w:ascii="Calibri" w:hAnsi="Calibri" w:cs="Calibri"/>
          <w:sz w:val="22"/>
          <w:szCs w:val="22"/>
        </w:rPr>
        <w:t> </w:t>
      </w:r>
    </w:p>
    <w:p w14:paraId="4E7F09BA"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lastRenderedPageBreak/>
        <w:t> </w:t>
      </w:r>
    </w:p>
    <w:p w14:paraId="7AA50680"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Reading </w:t>
      </w:r>
      <w:r>
        <w:rPr>
          <w:rStyle w:val="eop"/>
          <w:rFonts w:ascii="Calibri" w:hAnsi="Calibri" w:cs="Calibri"/>
          <w:sz w:val="22"/>
          <w:szCs w:val="22"/>
        </w:rPr>
        <w:t> </w:t>
      </w:r>
    </w:p>
    <w:p w14:paraId="27F745DA"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Students will need to read: </w:t>
      </w:r>
      <w:r>
        <w:rPr>
          <w:rStyle w:val="eop"/>
          <w:rFonts w:ascii="Calibri" w:hAnsi="Calibri" w:cs="Calibri"/>
          <w:sz w:val="22"/>
          <w:szCs w:val="22"/>
        </w:rPr>
        <w:t> </w:t>
      </w:r>
    </w:p>
    <w:p w14:paraId="543F7E82" w14:textId="77777777" w:rsidR="003F1BE1" w:rsidRDefault="003F1BE1">
      <w:pPr>
        <w:pStyle w:val="paragraph"/>
        <w:numPr>
          <w:ilvl w:val="0"/>
          <w:numId w:val="22"/>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Sophocles,</w:t>
      </w:r>
      <w:r>
        <w:rPr>
          <w:rStyle w:val="apple-converted-space"/>
          <w:rFonts w:ascii="Calibri" w:hAnsi="Calibri" w:cs="Calibri"/>
          <w:sz w:val="22"/>
          <w:szCs w:val="22"/>
        </w:rPr>
        <w:t> </w:t>
      </w:r>
      <w:r>
        <w:rPr>
          <w:rStyle w:val="normaltextrun"/>
          <w:rFonts w:ascii="Calibri" w:hAnsi="Calibri" w:cs="Calibri"/>
          <w:i/>
          <w:iCs/>
          <w:sz w:val="22"/>
          <w:szCs w:val="22"/>
        </w:rPr>
        <w:t>Antigone</w:t>
      </w:r>
      <w:r>
        <w:rPr>
          <w:rStyle w:val="eop"/>
          <w:rFonts w:ascii="Calibri" w:hAnsi="Calibri" w:cs="Calibri"/>
          <w:sz w:val="22"/>
          <w:szCs w:val="22"/>
        </w:rPr>
        <w:t> </w:t>
      </w:r>
    </w:p>
    <w:p w14:paraId="22E5118D" w14:textId="77777777" w:rsidR="003F1BE1" w:rsidRDefault="003F1BE1">
      <w:pPr>
        <w:pStyle w:val="paragraph"/>
        <w:numPr>
          <w:ilvl w:val="0"/>
          <w:numId w:val="23"/>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Goldoni,</w:t>
      </w:r>
      <w:r>
        <w:rPr>
          <w:rStyle w:val="apple-converted-space"/>
          <w:rFonts w:ascii="Calibri" w:hAnsi="Calibri" w:cs="Calibri"/>
          <w:sz w:val="22"/>
          <w:szCs w:val="22"/>
        </w:rPr>
        <w:t> </w:t>
      </w:r>
      <w:r>
        <w:rPr>
          <w:rStyle w:val="normaltextrun"/>
          <w:rFonts w:ascii="Calibri" w:hAnsi="Calibri" w:cs="Calibri"/>
          <w:i/>
          <w:iCs/>
          <w:sz w:val="22"/>
          <w:szCs w:val="22"/>
        </w:rPr>
        <w:t>The Servant of Two Masters </w:t>
      </w:r>
      <w:r>
        <w:rPr>
          <w:rStyle w:val="eop"/>
          <w:rFonts w:ascii="Calibri" w:hAnsi="Calibri" w:cs="Calibri"/>
          <w:sz w:val="22"/>
          <w:szCs w:val="22"/>
        </w:rPr>
        <w:t> </w:t>
      </w:r>
    </w:p>
    <w:p w14:paraId="48DF1D46" w14:textId="77777777" w:rsidR="003F1BE1" w:rsidRDefault="003F1BE1">
      <w:pPr>
        <w:pStyle w:val="paragraph"/>
        <w:numPr>
          <w:ilvl w:val="0"/>
          <w:numId w:val="24"/>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Shakespeare,</w:t>
      </w:r>
      <w:r>
        <w:rPr>
          <w:rStyle w:val="apple-converted-space"/>
          <w:rFonts w:ascii="Calibri" w:hAnsi="Calibri" w:cs="Calibri"/>
          <w:sz w:val="22"/>
          <w:szCs w:val="22"/>
        </w:rPr>
        <w:t> </w:t>
      </w:r>
      <w:r>
        <w:rPr>
          <w:rStyle w:val="normaltextrun"/>
          <w:rFonts w:ascii="Calibri" w:hAnsi="Calibri" w:cs="Calibri"/>
          <w:i/>
          <w:iCs/>
          <w:sz w:val="22"/>
          <w:szCs w:val="22"/>
        </w:rPr>
        <w:t>Much Ado About Nothing. NB</w:t>
      </w:r>
      <w:r>
        <w:rPr>
          <w:rStyle w:val="apple-converted-space"/>
          <w:rFonts w:ascii="Calibri" w:hAnsi="Calibri" w:cs="Calibri"/>
          <w:i/>
          <w:iCs/>
          <w:sz w:val="22"/>
          <w:szCs w:val="22"/>
        </w:rPr>
        <w:t> </w:t>
      </w:r>
      <w:r>
        <w:rPr>
          <w:rStyle w:val="normaltextrun"/>
          <w:rFonts w:ascii="Calibri" w:hAnsi="Calibri" w:cs="Calibri"/>
          <w:sz w:val="22"/>
          <w:szCs w:val="22"/>
        </w:rPr>
        <w:t>Students will need to</w:t>
      </w:r>
      <w:r>
        <w:rPr>
          <w:rStyle w:val="apple-converted-space"/>
          <w:rFonts w:ascii="Calibri" w:hAnsi="Calibri" w:cs="Calibri"/>
          <w:sz w:val="22"/>
          <w:szCs w:val="22"/>
        </w:rPr>
        <w:t> </w:t>
      </w:r>
      <w:r>
        <w:rPr>
          <w:rStyle w:val="normaltextrun"/>
          <w:rFonts w:ascii="Calibri" w:hAnsi="Calibri" w:cs="Calibri"/>
          <w:sz w:val="22"/>
          <w:szCs w:val="22"/>
        </w:rPr>
        <w:t>purchase</w:t>
      </w:r>
      <w:r>
        <w:rPr>
          <w:rStyle w:val="apple-converted-space"/>
          <w:rFonts w:ascii="Calibri" w:hAnsi="Calibri" w:cs="Calibri"/>
          <w:sz w:val="22"/>
          <w:szCs w:val="22"/>
        </w:rPr>
        <w:t> </w:t>
      </w:r>
      <w:r>
        <w:rPr>
          <w:rStyle w:val="normaltextrun"/>
          <w:rFonts w:ascii="Calibri" w:hAnsi="Calibri" w:cs="Calibri"/>
          <w:sz w:val="22"/>
          <w:szCs w:val="22"/>
        </w:rPr>
        <w:t>their own copy of</w:t>
      </w:r>
      <w:r>
        <w:rPr>
          <w:rStyle w:val="apple-converted-space"/>
          <w:rFonts w:ascii="Calibri" w:hAnsi="Calibri" w:cs="Calibri"/>
          <w:sz w:val="22"/>
          <w:szCs w:val="22"/>
        </w:rPr>
        <w:t> </w:t>
      </w:r>
      <w:r>
        <w:rPr>
          <w:rStyle w:val="normaltextrun"/>
          <w:rFonts w:ascii="Calibri" w:hAnsi="Calibri" w:cs="Calibri"/>
          <w:i/>
          <w:iCs/>
          <w:sz w:val="22"/>
          <w:szCs w:val="22"/>
        </w:rPr>
        <w:t>Much Ado About Nothing</w:t>
      </w:r>
      <w:r>
        <w:rPr>
          <w:rStyle w:val="normaltextrun"/>
          <w:rFonts w:ascii="Calibri" w:hAnsi="Calibri" w:cs="Calibri"/>
          <w:sz w:val="22"/>
          <w:szCs w:val="22"/>
        </w:rPr>
        <w:t>. </w:t>
      </w:r>
      <w:r>
        <w:rPr>
          <w:rStyle w:val="apple-converted-space"/>
          <w:rFonts w:ascii="Calibri" w:hAnsi="Calibri" w:cs="Calibri"/>
          <w:sz w:val="22"/>
          <w:szCs w:val="22"/>
        </w:rPr>
        <w:t> </w:t>
      </w:r>
      <w:r>
        <w:rPr>
          <w:rStyle w:val="normaltextrun"/>
          <w:rFonts w:ascii="Calibri" w:hAnsi="Calibri" w:cs="Calibri"/>
          <w:sz w:val="22"/>
          <w:szCs w:val="22"/>
        </w:rPr>
        <w:t>The recommended text is the</w:t>
      </w:r>
      <w:r>
        <w:rPr>
          <w:rStyle w:val="apple-converted-space"/>
          <w:rFonts w:ascii="Calibri" w:hAnsi="Calibri" w:cs="Calibri"/>
          <w:sz w:val="22"/>
          <w:szCs w:val="22"/>
        </w:rPr>
        <w:t> </w:t>
      </w:r>
      <w:hyperlink r:id="rId33" w:tgtFrame="_blank" w:history="1">
        <w:r>
          <w:rPr>
            <w:rStyle w:val="normaltextrun"/>
            <w:rFonts w:ascii="Calibri" w:hAnsi="Calibri" w:cs="Calibri"/>
            <w:color w:val="467886"/>
            <w:sz w:val="22"/>
            <w:szCs w:val="22"/>
            <w:u w:val="single"/>
          </w:rPr>
          <w:t>Arden Shakespeare Performance Edition</w:t>
        </w:r>
      </w:hyperlink>
      <w:r>
        <w:rPr>
          <w:rStyle w:val="apple-converted-space"/>
          <w:rFonts w:ascii="Calibri" w:hAnsi="Calibri" w:cs="Calibri"/>
          <w:sz w:val="22"/>
          <w:szCs w:val="22"/>
        </w:rPr>
        <w:t> </w:t>
      </w:r>
      <w:r>
        <w:rPr>
          <w:rStyle w:val="normaltextrun"/>
          <w:rFonts w:ascii="Calibri" w:hAnsi="Calibri" w:cs="Calibri"/>
          <w:sz w:val="22"/>
          <w:szCs w:val="22"/>
        </w:rPr>
        <w:t>of the play, but whichever edition you use, you must ensure that it is a printed copy (not electronic) that you can annotate and hold comfortably while carrying out practice-based work in class. </w:t>
      </w:r>
      <w:r>
        <w:rPr>
          <w:rStyle w:val="eop"/>
          <w:rFonts w:ascii="Calibri" w:hAnsi="Calibri" w:cs="Calibri"/>
          <w:sz w:val="22"/>
          <w:szCs w:val="22"/>
        </w:rPr>
        <w:t> </w:t>
      </w:r>
    </w:p>
    <w:p w14:paraId="3272D21C" w14:textId="77777777" w:rsidR="003F1BE1" w:rsidRDefault="003F1BE1">
      <w:pPr>
        <w:pStyle w:val="paragraph"/>
        <w:numPr>
          <w:ilvl w:val="0"/>
          <w:numId w:val="25"/>
        </w:numPr>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sz w:val="22"/>
          <w:szCs w:val="22"/>
        </w:rPr>
        <w:t>Aphra Behn,</w:t>
      </w:r>
      <w:r>
        <w:rPr>
          <w:rStyle w:val="apple-converted-space"/>
          <w:rFonts w:ascii="Calibri" w:hAnsi="Calibri" w:cs="Calibri"/>
          <w:sz w:val="22"/>
          <w:szCs w:val="22"/>
        </w:rPr>
        <w:t> </w:t>
      </w:r>
      <w:r>
        <w:rPr>
          <w:rStyle w:val="normaltextrun"/>
          <w:rFonts w:ascii="Calibri" w:hAnsi="Calibri" w:cs="Calibri"/>
          <w:i/>
          <w:iCs/>
          <w:sz w:val="22"/>
          <w:szCs w:val="22"/>
        </w:rPr>
        <w:t>The Rover</w:t>
      </w:r>
      <w:r>
        <w:rPr>
          <w:rStyle w:val="eop"/>
          <w:rFonts w:ascii="Calibri" w:hAnsi="Calibri" w:cs="Calibri"/>
          <w:sz w:val="22"/>
          <w:szCs w:val="22"/>
        </w:rPr>
        <w:t> </w:t>
      </w:r>
    </w:p>
    <w:p w14:paraId="79F3412D"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Links to online editions of the Sophocles, Goldoni, and Behn plays will be provided. </w:t>
      </w:r>
      <w:r>
        <w:rPr>
          <w:rStyle w:val="eop"/>
          <w:rFonts w:ascii="Calibri" w:hAnsi="Calibri" w:cs="Calibri"/>
          <w:sz w:val="22"/>
          <w:szCs w:val="22"/>
        </w:rPr>
        <w:t> </w:t>
      </w:r>
    </w:p>
    <w:p w14:paraId="041866B8"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4F42C4A"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653D725"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Critical Reading (Suggested) </w:t>
      </w:r>
      <w:r>
        <w:rPr>
          <w:rStyle w:val="eop"/>
          <w:rFonts w:ascii="Calibri" w:hAnsi="Calibri" w:cs="Calibri"/>
          <w:sz w:val="22"/>
          <w:szCs w:val="22"/>
        </w:rPr>
        <w:t> </w:t>
      </w:r>
    </w:p>
    <w:p w14:paraId="79716C1F"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Aston, Elaine and George Savona,</w:t>
      </w:r>
      <w:r>
        <w:rPr>
          <w:rStyle w:val="apple-converted-space"/>
          <w:rFonts w:ascii="Calibri" w:hAnsi="Calibri" w:cs="Calibri"/>
          <w:sz w:val="22"/>
          <w:szCs w:val="22"/>
        </w:rPr>
        <w:t> </w:t>
      </w:r>
      <w:r>
        <w:rPr>
          <w:rStyle w:val="normaltextrun"/>
          <w:rFonts w:ascii="Calibri" w:hAnsi="Calibri" w:cs="Calibri"/>
          <w:i/>
          <w:iCs/>
          <w:sz w:val="22"/>
          <w:szCs w:val="22"/>
        </w:rPr>
        <w:t>Theatre as Sign System</w:t>
      </w:r>
      <w:r>
        <w:rPr>
          <w:rStyle w:val="normaltextrun"/>
          <w:rFonts w:ascii="Calibri" w:hAnsi="Calibri" w:cs="Calibri"/>
          <w:sz w:val="22"/>
          <w:szCs w:val="22"/>
        </w:rPr>
        <w:t> (London: Routledge, 1991).</w:t>
      </w:r>
      <w:r>
        <w:rPr>
          <w:rStyle w:val="eop"/>
          <w:rFonts w:ascii="Calibri" w:hAnsi="Calibri" w:cs="Calibri"/>
          <w:sz w:val="22"/>
          <w:szCs w:val="22"/>
        </w:rPr>
        <w:t> </w:t>
      </w:r>
    </w:p>
    <w:p w14:paraId="0F4DDE9F"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Balme, Christopher,</w:t>
      </w:r>
      <w:r>
        <w:rPr>
          <w:rStyle w:val="apple-converted-space"/>
          <w:rFonts w:ascii="Calibri" w:hAnsi="Calibri" w:cs="Calibri"/>
          <w:sz w:val="22"/>
          <w:szCs w:val="22"/>
        </w:rPr>
        <w:t> </w:t>
      </w:r>
      <w:r>
        <w:rPr>
          <w:rStyle w:val="normaltextrun"/>
          <w:rFonts w:ascii="Calibri" w:hAnsi="Calibri" w:cs="Calibri"/>
          <w:i/>
          <w:iCs/>
          <w:sz w:val="22"/>
          <w:szCs w:val="22"/>
        </w:rPr>
        <w:t>Cambridge Introduction to Theatre Studies</w:t>
      </w:r>
      <w:r>
        <w:rPr>
          <w:rStyle w:val="apple-converted-space"/>
          <w:rFonts w:ascii="Calibri" w:hAnsi="Calibri" w:cs="Calibri"/>
          <w:sz w:val="22"/>
          <w:szCs w:val="22"/>
        </w:rPr>
        <w:t> </w:t>
      </w:r>
      <w:r>
        <w:rPr>
          <w:rStyle w:val="normaltextrun"/>
          <w:rFonts w:ascii="Calibri" w:hAnsi="Calibri" w:cs="Calibri"/>
          <w:sz w:val="22"/>
          <w:szCs w:val="22"/>
        </w:rPr>
        <w:t>( Cambridge, CUP, 2008) </w:t>
      </w:r>
      <w:r>
        <w:rPr>
          <w:rStyle w:val="eop"/>
          <w:rFonts w:ascii="Calibri" w:hAnsi="Calibri" w:cs="Calibri"/>
          <w:sz w:val="22"/>
          <w:szCs w:val="22"/>
        </w:rPr>
        <w:t> </w:t>
      </w:r>
    </w:p>
    <w:p w14:paraId="396228E4"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Fischer-Lichte, Erika,</w:t>
      </w:r>
      <w:r>
        <w:rPr>
          <w:rStyle w:val="apple-converted-space"/>
          <w:rFonts w:ascii="Calibri" w:hAnsi="Calibri" w:cs="Calibri"/>
          <w:sz w:val="22"/>
          <w:szCs w:val="22"/>
        </w:rPr>
        <w:t> </w:t>
      </w:r>
      <w:r>
        <w:rPr>
          <w:rStyle w:val="normaltextrun"/>
          <w:rFonts w:ascii="Calibri" w:hAnsi="Calibri" w:cs="Calibri"/>
          <w:i/>
          <w:iCs/>
          <w:sz w:val="22"/>
          <w:szCs w:val="22"/>
        </w:rPr>
        <w:t>History of European Drama and Theatre</w:t>
      </w:r>
      <w:r>
        <w:rPr>
          <w:rStyle w:val="apple-converted-space"/>
          <w:rFonts w:ascii="Calibri" w:hAnsi="Calibri" w:cs="Calibri"/>
          <w:sz w:val="22"/>
          <w:szCs w:val="22"/>
        </w:rPr>
        <w:t> </w:t>
      </w:r>
      <w:r>
        <w:rPr>
          <w:rStyle w:val="normaltextrun"/>
          <w:rFonts w:ascii="Calibri" w:hAnsi="Calibri" w:cs="Calibri"/>
          <w:sz w:val="22"/>
          <w:szCs w:val="22"/>
        </w:rPr>
        <w:t>(London: Routledge, 2002)</w:t>
      </w:r>
      <w:r>
        <w:rPr>
          <w:rStyle w:val="eop"/>
          <w:rFonts w:ascii="Calibri" w:hAnsi="Calibri" w:cs="Calibri"/>
          <w:sz w:val="22"/>
          <w:szCs w:val="22"/>
        </w:rPr>
        <w:t> </w:t>
      </w:r>
    </w:p>
    <w:p w14:paraId="05C79656"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Lonergan, Patrick,</w:t>
      </w:r>
      <w:r>
        <w:rPr>
          <w:rStyle w:val="apple-converted-space"/>
          <w:rFonts w:ascii="Calibri" w:hAnsi="Calibri" w:cs="Calibri"/>
          <w:sz w:val="22"/>
          <w:szCs w:val="22"/>
        </w:rPr>
        <w:t> </w:t>
      </w:r>
      <w:r>
        <w:rPr>
          <w:rStyle w:val="normaltextrun"/>
          <w:rFonts w:ascii="Calibri" w:hAnsi="Calibri" w:cs="Calibri"/>
          <w:i/>
          <w:iCs/>
          <w:sz w:val="22"/>
          <w:szCs w:val="22"/>
        </w:rPr>
        <w:t>Theatre Revivals for the Anthropocene</w:t>
      </w:r>
      <w:r>
        <w:rPr>
          <w:rStyle w:val="apple-converted-space"/>
          <w:rFonts w:ascii="Calibri" w:hAnsi="Calibri" w:cs="Calibri"/>
          <w:i/>
          <w:iCs/>
          <w:sz w:val="22"/>
          <w:szCs w:val="22"/>
        </w:rPr>
        <w:t> </w:t>
      </w:r>
      <w:r>
        <w:rPr>
          <w:rStyle w:val="normaltextrun"/>
          <w:rFonts w:ascii="Calibri" w:hAnsi="Calibri" w:cs="Calibri"/>
          <w:sz w:val="22"/>
          <w:szCs w:val="22"/>
        </w:rPr>
        <w:t>(Cambridge University Press, 2024). </w:t>
      </w:r>
      <w:r>
        <w:rPr>
          <w:rStyle w:val="eop"/>
          <w:rFonts w:ascii="Calibri" w:hAnsi="Calibri" w:cs="Calibri"/>
          <w:sz w:val="22"/>
          <w:szCs w:val="22"/>
        </w:rPr>
        <w:t> </w:t>
      </w:r>
    </w:p>
    <w:p w14:paraId="54DF1D1C"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Wickham, Glynne,</w:t>
      </w:r>
      <w:r>
        <w:rPr>
          <w:rStyle w:val="apple-converted-space"/>
          <w:rFonts w:ascii="Calibri" w:hAnsi="Calibri" w:cs="Calibri"/>
          <w:sz w:val="22"/>
          <w:szCs w:val="22"/>
        </w:rPr>
        <w:t> </w:t>
      </w:r>
      <w:r>
        <w:rPr>
          <w:rStyle w:val="normaltextrun"/>
          <w:rFonts w:ascii="Calibri" w:hAnsi="Calibri" w:cs="Calibri"/>
          <w:i/>
          <w:iCs/>
          <w:sz w:val="22"/>
          <w:szCs w:val="22"/>
        </w:rPr>
        <w:t>A History of the Theatre</w:t>
      </w:r>
      <w:r>
        <w:rPr>
          <w:rStyle w:val="apple-converted-space"/>
          <w:rFonts w:ascii="Calibri" w:hAnsi="Calibri" w:cs="Calibri"/>
          <w:sz w:val="22"/>
          <w:szCs w:val="22"/>
        </w:rPr>
        <w:t> </w:t>
      </w:r>
      <w:r>
        <w:rPr>
          <w:rStyle w:val="normaltextrun"/>
          <w:rFonts w:ascii="Calibri" w:hAnsi="Calibri" w:cs="Calibri"/>
          <w:sz w:val="22"/>
          <w:szCs w:val="22"/>
        </w:rPr>
        <w:t>(new edition) (London: Phaidon Press, 1992).</w:t>
      </w:r>
      <w:r>
        <w:rPr>
          <w:rStyle w:val="eop"/>
          <w:rFonts w:ascii="Calibri" w:hAnsi="Calibri" w:cs="Calibri"/>
          <w:sz w:val="22"/>
          <w:szCs w:val="22"/>
        </w:rPr>
        <w:t> </w:t>
      </w:r>
    </w:p>
    <w:p w14:paraId="0E6C9A09"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Zarrilli, Phillip, et al,</w:t>
      </w:r>
      <w:r>
        <w:rPr>
          <w:rStyle w:val="apple-converted-space"/>
          <w:rFonts w:ascii="Calibri" w:hAnsi="Calibri" w:cs="Calibri"/>
          <w:sz w:val="22"/>
          <w:szCs w:val="22"/>
        </w:rPr>
        <w:t> </w:t>
      </w:r>
      <w:r>
        <w:rPr>
          <w:rStyle w:val="normaltextrun"/>
          <w:rFonts w:ascii="Calibri" w:hAnsi="Calibri" w:cs="Calibri"/>
          <w:i/>
          <w:iCs/>
          <w:sz w:val="22"/>
          <w:szCs w:val="22"/>
        </w:rPr>
        <w:t>Theatre Histories: An Introduction</w:t>
      </w:r>
      <w:r>
        <w:rPr>
          <w:rStyle w:val="apple-converted-space"/>
          <w:rFonts w:ascii="Calibri" w:hAnsi="Calibri" w:cs="Calibri"/>
          <w:sz w:val="22"/>
          <w:szCs w:val="22"/>
        </w:rPr>
        <w:t> </w:t>
      </w:r>
      <w:r>
        <w:rPr>
          <w:rStyle w:val="normaltextrun"/>
          <w:rFonts w:ascii="Calibri" w:hAnsi="Calibri" w:cs="Calibri"/>
          <w:sz w:val="22"/>
          <w:szCs w:val="22"/>
        </w:rPr>
        <w:t>(London: Routledge, 2006).</w:t>
      </w:r>
      <w:r>
        <w:rPr>
          <w:rStyle w:val="eop"/>
          <w:rFonts w:ascii="Calibri" w:hAnsi="Calibri" w:cs="Calibri"/>
          <w:sz w:val="22"/>
          <w:szCs w:val="22"/>
        </w:rPr>
        <w:t> </w:t>
      </w:r>
    </w:p>
    <w:p w14:paraId="775DFD18"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212121"/>
          <w:sz w:val="22"/>
          <w:szCs w:val="22"/>
        </w:rPr>
        <w:t> </w:t>
      </w:r>
    </w:p>
    <w:p w14:paraId="651D7973" w14:textId="6FD4515F" w:rsidR="00D54FA2" w:rsidRP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7ED8F56F" w14:textId="2D211ADF" w:rsidR="604B9EC8" w:rsidRDefault="604B9EC8" w:rsidP="4C8AF64C">
      <w:pPr>
        <w:jc w:val="center"/>
        <w:rPr>
          <w:rFonts w:asciiTheme="minorHAnsi" w:eastAsiaTheme="minorEastAsia" w:hAnsiTheme="minorHAnsi" w:cstheme="minorBidi"/>
          <w:color w:val="000000" w:themeColor="text1"/>
          <w:sz w:val="28"/>
          <w:szCs w:val="28"/>
          <w:u w:val="single"/>
        </w:rPr>
      </w:pPr>
      <w:r w:rsidRPr="4C8AF64C">
        <w:rPr>
          <w:rFonts w:asciiTheme="minorHAnsi" w:eastAsiaTheme="minorEastAsia" w:hAnsiTheme="minorHAnsi" w:cstheme="minorBidi"/>
          <w:b/>
          <w:bCs/>
          <w:color w:val="000000" w:themeColor="text1"/>
          <w:sz w:val="28"/>
          <w:szCs w:val="28"/>
          <w:u w:val="single"/>
        </w:rPr>
        <w:t xml:space="preserve">DT1173 Performance Analysis Module Outline </w:t>
      </w:r>
    </w:p>
    <w:p w14:paraId="00F519CA" w14:textId="6F3794A1" w:rsidR="57413084" w:rsidRDefault="57413084" w:rsidP="4C8AF64C">
      <w:pPr>
        <w:rPr>
          <w:rFonts w:asciiTheme="minorHAnsi" w:eastAsiaTheme="minorEastAsia" w:hAnsiTheme="minorHAnsi" w:cstheme="minorBidi"/>
          <w:color w:val="000000" w:themeColor="text1"/>
          <w:szCs w:val="24"/>
        </w:rPr>
      </w:pPr>
      <w:r w:rsidRPr="4C8AF64C">
        <w:rPr>
          <w:rFonts w:asciiTheme="minorHAnsi" w:eastAsiaTheme="minorEastAsia" w:hAnsiTheme="minorHAnsi" w:cstheme="minorBidi"/>
          <w:color w:val="000000" w:themeColor="text1"/>
          <w:szCs w:val="24"/>
        </w:rPr>
        <w:t xml:space="preserve">Monday 10:00 am – 11:00 am </w:t>
      </w:r>
      <w:r w:rsidR="55E93ED5" w:rsidRPr="4C8AF64C">
        <w:rPr>
          <w:rFonts w:asciiTheme="minorHAnsi" w:eastAsiaTheme="minorEastAsia" w:hAnsiTheme="minorHAnsi" w:cstheme="minorBidi"/>
          <w:color w:val="000000" w:themeColor="text1"/>
          <w:szCs w:val="24"/>
        </w:rPr>
        <w:t>Rehearsal</w:t>
      </w:r>
      <w:r w:rsidRPr="4C8AF64C">
        <w:rPr>
          <w:rFonts w:asciiTheme="minorHAnsi" w:eastAsiaTheme="minorEastAsia" w:hAnsiTheme="minorHAnsi" w:cstheme="minorBidi"/>
          <w:color w:val="000000" w:themeColor="text1"/>
          <w:szCs w:val="24"/>
        </w:rPr>
        <w:t xml:space="preserve"> Room 1</w:t>
      </w:r>
      <w:r w:rsidR="3A7BA529" w:rsidRPr="4C8AF64C">
        <w:rPr>
          <w:rFonts w:asciiTheme="minorHAnsi" w:eastAsiaTheme="minorEastAsia" w:hAnsiTheme="minorHAnsi" w:cstheme="minorBidi"/>
          <w:color w:val="000000" w:themeColor="text1"/>
          <w:szCs w:val="24"/>
        </w:rPr>
        <w:t xml:space="preserve">; </w:t>
      </w:r>
      <w:r w:rsidRPr="4C8AF64C">
        <w:rPr>
          <w:rFonts w:asciiTheme="minorHAnsi" w:eastAsiaTheme="minorEastAsia" w:hAnsiTheme="minorHAnsi" w:cstheme="minorBidi"/>
          <w:color w:val="000000" w:themeColor="text1"/>
          <w:szCs w:val="24"/>
        </w:rPr>
        <w:t>Thursday 1:00 pm</w:t>
      </w:r>
      <w:r w:rsidR="2097610B" w:rsidRPr="4C8AF64C">
        <w:rPr>
          <w:rFonts w:asciiTheme="minorHAnsi" w:eastAsiaTheme="minorEastAsia" w:hAnsiTheme="minorHAnsi" w:cstheme="minorBidi"/>
          <w:color w:val="000000" w:themeColor="text1"/>
          <w:szCs w:val="24"/>
        </w:rPr>
        <w:t xml:space="preserve"> – </w:t>
      </w:r>
      <w:r w:rsidRPr="4C8AF64C">
        <w:rPr>
          <w:rFonts w:asciiTheme="minorHAnsi" w:eastAsiaTheme="minorEastAsia" w:hAnsiTheme="minorHAnsi" w:cstheme="minorBidi"/>
          <w:color w:val="000000" w:themeColor="text1"/>
          <w:szCs w:val="24"/>
        </w:rPr>
        <w:t>2</w:t>
      </w:r>
      <w:r w:rsidR="2097610B" w:rsidRPr="4C8AF64C">
        <w:rPr>
          <w:rFonts w:asciiTheme="minorHAnsi" w:eastAsiaTheme="minorEastAsia" w:hAnsiTheme="minorHAnsi" w:cstheme="minorBidi"/>
          <w:color w:val="000000" w:themeColor="text1"/>
          <w:szCs w:val="24"/>
        </w:rPr>
        <w:t xml:space="preserve">.00 pm </w:t>
      </w:r>
      <w:r w:rsidR="3DFB66EA" w:rsidRPr="4C8AF64C">
        <w:rPr>
          <w:rFonts w:asciiTheme="minorHAnsi" w:eastAsiaTheme="minorEastAsia" w:hAnsiTheme="minorHAnsi" w:cstheme="minorBidi"/>
          <w:color w:val="000000" w:themeColor="text1"/>
          <w:szCs w:val="24"/>
        </w:rPr>
        <w:t>Rehearsal</w:t>
      </w:r>
      <w:r w:rsidR="2097610B" w:rsidRPr="4C8AF64C">
        <w:rPr>
          <w:rFonts w:asciiTheme="minorHAnsi" w:eastAsiaTheme="minorEastAsia" w:hAnsiTheme="minorHAnsi" w:cstheme="minorBidi"/>
          <w:color w:val="000000" w:themeColor="text1"/>
          <w:szCs w:val="24"/>
        </w:rPr>
        <w:t xml:space="preserve"> Room 1</w:t>
      </w:r>
    </w:p>
    <w:p w14:paraId="02E33B71" w14:textId="2D0ED972" w:rsidR="11344A18" w:rsidRDefault="11344A18" w:rsidP="4C8AF64C">
      <w:pPr>
        <w:rPr>
          <w:rFonts w:asciiTheme="minorHAnsi" w:eastAsiaTheme="minorEastAsia" w:hAnsiTheme="minorHAnsi" w:cstheme="minorBidi"/>
          <w:b/>
          <w:bCs/>
          <w:color w:val="000000" w:themeColor="text1"/>
          <w:szCs w:val="24"/>
        </w:rPr>
      </w:pPr>
      <w:r w:rsidRPr="4C8AF64C">
        <w:rPr>
          <w:rFonts w:asciiTheme="minorHAnsi" w:eastAsiaTheme="minorEastAsia" w:hAnsiTheme="minorHAnsi" w:cstheme="minorBidi"/>
          <w:b/>
          <w:bCs/>
          <w:color w:val="000000" w:themeColor="text1"/>
          <w:szCs w:val="24"/>
        </w:rPr>
        <w:t xml:space="preserve">Instructor: </w:t>
      </w:r>
      <w:r w:rsidR="003F1BE1">
        <w:rPr>
          <w:rFonts w:asciiTheme="minorHAnsi" w:eastAsiaTheme="minorEastAsia" w:hAnsiTheme="minorHAnsi" w:cstheme="minorBidi"/>
          <w:color w:val="000000" w:themeColor="text1"/>
          <w:szCs w:val="24"/>
        </w:rPr>
        <w:t>Finian O’Gorman</w:t>
      </w:r>
    </w:p>
    <w:p w14:paraId="4C8676F8" w14:textId="04673144" w:rsidR="4C8AF64C" w:rsidRDefault="4C8AF64C" w:rsidP="4C8AF64C">
      <w:pPr>
        <w:rPr>
          <w:rFonts w:asciiTheme="minorHAnsi" w:eastAsiaTheme="minorEastAsia" w:hAnsiTheme="minorHAnsi" w:cstheme="minorBidi"/>
          <w:color w:val="000000" w:themeColor="text1"/>
          <w:szCs w:val="24"/>
        </w:rPr>
      </w:pPr>
    </w:p>
    <w:p w14:paraId="5E4D6734"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Course Overview</w:t>
      </w:r>
      <w:r>
        <w:rPr>
          <w:rStyle w:val="eop"/>
          <w:rFonts w:ascii="Aptos" w:hAnsi="Aptos" w:cs="Segoe UI"/>
        </w:rPr>
        <w:t> </w:t>
      </w:r>
    </w:p>
    <w:p w14:paraId="5A7D1AD1"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rPr>
        <w:t>In this module students will learn to analyse a range of theatre and film performances. They will be introduced to analytical concepts such as</w:t>
      </w:r>
      <w:r>
        <w:rPr>
          <w:rStyle w:val="apple-converted-space"/>
          <w:rFonts w:ascii="Aptos" w:hAnsi="Aptos" w:cs="Segoe UI"/>
        </w:rPr>
        <w:t> </w:t>
      </w:r>
      <w:r>
        <w:rPr>
          <w:rStyle w:val="normaltextrun"/>
          <w:rFonts w:ascii="Aptos" w:hAnsi="Aptos" w:cs="Segoe UI"/>
        </w:rPr>
        <w:t>mise-</w:t>
      </w:r>
      <w:proofErr w:type="spellStart"/>
      <w:r>
        <w:rPr>
          <w:rStyle w:val="normaltextrun"/>
          <w:rFonts w:ascii="Aptos" w:hAnsi="Aptos" w:cs="Segoe UI"/>
        </w:rPr>
        <w:t>en</w:t>
      </w:r>
      <w:proofErr w:type="spellEnd"/>
      <w:r>
        <w:rPr>
          <w:rStyle w:val="normaltextrun"/>
          <w:rFonts w:ascii="Aptos" w:hAnsi="Aptos" w:cs="Segoe UI"/>
        </w:rPr>
        <w:t>-</w:t>
      </w:r>
      <w:proofErr w:type="spellStart"/>
      <w:r>
        <w:rPr>
          <w:rStyle w:val="normaltextrun"/>
          <w:rFonts w:ascii="Aptos" w:hAnsi="Aptos" w:cs="Segoe UI"/>
        </w:rPr>
        <w:t>scène</w:t>
      </w:r>
      <w:proofErr w:type="spellEnd"/>
      <w:r>
        <w:rPr>
          <w:rStyle w:val="normaltextrun"/>
          <w:rFonts w:ascii="Aptos" w:hAnsi="Aptos" w:cs="Segoe UI"/>
        </w:rPr>
        <w:t>, proxemics,</w:t>
      </w:r>
      <w:r>
        <w:rPr>
          <w:rStyle w:val="apple-converted-space"/>
          <w:rFonts w:ascii="Aptos" w:hAnsi="Aptos" w:cs="Segoe UI"/>
        </w:rPr>
        <w:t> </w:t>
      </w:r>
      <w:r>
        <w:rPr>
          <w:rStyle w:val="normaltextrun"/>
          <w:rFonts w:ascii="Aptos" w:hAnsi="Aptos" w:cs="Segoe UI"/>
        </w:rPr>
        <w:t>space and place</w:t>
      </w:r>
      <w:r>
        <w:rPr>
          <w:rStyle w:val="apple-converted-space"/>
          <w:rFonts w:ascii="Aptos" w:hAnsi="Aptos" w:cs="Segoe UI"/>
        </w:rPr>
        <w:t> </w:t>
      </w:r>
      <w:r>
        <w:rPr>
          <w:rStyle w:val="normaltextrun"/>
          <w:rFonts w:ascii="Aptos" w:hAnsi="Aptos" w:cs="Segoe UI"/>
        </w:rPr>
        <w:t>and semiotics while analysing a broad range of performances from around the world. Emphasis will also be placed on how performances are produced for audiences with students introduced to aspects of reception and spectator theory. The</w:t>
      </w:r>
      <w:r>
        <w:rPr>
          <w:rStyle w:val="apple-converted-space"/>
          <w:rFonts w:ascii="Aptos" w:hAnsi="Aptos" w:cs="Segoe UI"/>
        </w:rPr>
        <w:t> </w:t>
      </w:r>
      <w:r>
        <w:rPr>
          <w:rStyle w:val="normaltextrun"/>
          <w:rFonts w:ascii="Aptos" w:hAnsi="Aptos" w:cs="Segoe UI"/>
        </w:rPr>
        <w:t>practice of writing theatre and film criticism will also be explored. Students will apply and test their knowledge through active analysis of video materials in class and some live performance. </w:t>
      </w:r>
      <w:r>
        <w:rPr>
          <w:rStyle w:val="eop"/>
          <w:rFonts w:ascii="Aptos" w:hAnsi="Aptos" w:cs="Segoe UI"/>
        </w:rPr>
        <w:t> </w:t>
      </w:r>
    </w:p>
    <w:p w14:paraId="0C7AB778"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5ADD2D84"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Learning Outcomes</w:t>
      </w:r>
      <w:r>
        <w:rPr>
          <w:rStyle w:val="eop"/>
          <w:rFonts w:ascii="Aptos" w:hAnsi="Aptos" w:cs="Segoe UI"/>
        </w:rPr>
        <w:t> </w:t>
      </w:r>
    </w:p>
    <w:p w14:paraId="72280042" w14:textId="77777777" w:rsidR="003F1BE1" w:rsidRDefault="003F1BE1">
      <w:pPr>
        <w:pStyle w:val="paragraph"/>
        <w:numPr>
          <w:ilvl w:val="0"/>
          <w:numId w:val="26"/>
        </w:numPr>
        <w:spacing w:before="0" w:beforeAutospacing="0" w:after="0" w:afterAutospacing="0"/>
        <w:ind w:left="1080" w:firstLine="0"/>
        <w:textAlignment w:val="baseline"/>
        <w:rPr>
          <w:rFonts w:ascii="Aptos" w:hAnsi="Aptos" w:cs="Segoe UI"/>
        </w:rPr>
      </w:pPr>
      <w:r>
        <w:rPr>
          <w:rStyle w:val="normaltextrun"/>
          <w:rFonts w:ascii="Aptos" w:hAnsi="Aptos" w:cs="Segoe UI"/>
        </w:rPr>
        <w:t>Analyse a performance on stage and screen</w:t>
      </w:r>
      <w:r>
        <w:rPr>
          <w:rStyle w:val="eop"/>
          <w:rFonts w:ascii="Aptos" w:hAnsi="Aptos" w:cs="Segoe UI"/>
        </w:rPr>
        <w:t> </w:t>
      </w:r>
    </w:p>
    <w:p w14:paraId="039EE5FB" w14:textId="77777777" w:rsidR="003F1BE1" w:rsidRDefault="003F1BE1">
      <w:pPr>
        <w:pStyle w:val="paragraph"/>
        <w:numPr>
          <w:ilvl w:val="0"/>
          <w:numId w:val="27"/>
        </w:numPr>
        <w:spacing w:before="0" w:beforeAutospacing="0" w:after="0" w:afterAutospacing="0"/>
        <w:ind w:left="1080" w:firstLine="0"/>
        <w:textAlignment w:val="baseline"/>
        <w:rPr>
          <w:rFonts w:ascii="Aptos" w:hAnsi="Aptos" w:cs="Segoe UI"/>
        </w:rPr>
      </w:pPr>
      <w:r>
        <w:rPr>
          <w:rStyle w:val="normaltextrun"/>
          <w:rFonts w:ascii="Aptos" w:hAnsi="Aptos" w:cs="Segoe UI"/>
        </w:rPr>
        <w:t>Explain and use concepts such as mise-</w:t>
      </w:r>
      <w:proofErr w:type="spellStart"/>
      <w:r>
        <w:rPr>
          <w:rStyle w:val="normaltextrun"/>
          <w:rFonts w:ascii="Aptos" w:hAnsi="Aptos" w:cs="Segoe UI"/>
        </w:rPr>
        <w:t>en</w:t>
      </w:r>
      <w:proofErr w:type="spellEnd"/>
      <w:r>
        <w:rPr>
          <w:rStyle w:val="normaltextrun"/>
          <w:rFonts w:ascii="Aptos" w:hAnsi="Aptos" w:cs="Segoe UI"/>
        </w:rPr>
        <w:t>-</w:t>
      </w:r>
      <w:proofErr w:type="spellStart"/>
      <w:r>
        <w:rPr>
          <w:rStyle w:val="normaltextrun"/>
          <w:rFonts w:ascii="Aptos" w:hAnsi="Aptos" w:cs="Segoe UI"/>
        </w:rPr>
        <w:t>scène</w:t>
      </w:r>
      <w:proofErr w:type="spellEnd"/>
      <w:r>
        <w:rPr>
          <w:rStyle w:val="normaltextrun"/>
          <w:rFonts w:ascii="Aptos" w:hAnsi="Aptos" w:cs="Segoe UI"/>
        </w:rPr>
        <w:t>, proxemics,</w:t>
      </w:r>
      <w:r>
        <w:rPr>
          <w:rStyle w:val="apple-converted-space"/>
          <w:rFonts w:ascii="Aptos" w:hAnsi="Aptos" w:cs="Segoe UI"/>
        </w:rPr>
        <w:t> </w:t>
      </w:r>
      <w:r>
        <w:rPr>
          <w:rStyle w:val="normaltextrun"/>
          <w:rFonts w:ascii="Aptos" w:hAnsi="Aptos" w:cs="Segoe UI"/>
        </w:rPr>
        <w:t>space</w:t>
      </w:r>
      <w:r>
        <w:rPr>
          <w:rStyle w:val="apple-converted-space"/>
          <w:rFonts w:ascii="Aptos" w:hAnsi="Aptos" w:cs="Segoe UI"/>
        </w:rPr>
        <w:t> </w:t>
      </w:r>
      <w:r>
        <w:rPr>
          <w:rStyle w:val="normaltextrun"/>
          <w:rFonts w:ascii="Aptos" w:hAnsi="Aptos" w:cs="Segoe UI"/>
        </w:rPr>
        <w:t>and place. </w:t>
      </w:r>
      <w:r>
        <w:rPr>
          <w:rStyle w:val="eop"/>
          <w:rFonts w:ascii="Aptos" w:hAnsi="Aptos" w:cs="Segoe UI"/>
        </w:rPr>
        <w:t> </w:t>
      </w:r>
    </w:p>
    <w:p w14:paraId="01E9875C" w14:textId="77777777" w:rsidR="003F1BE1" w:rsidRDefault="003F1BE1">
      <w:pPr>
        <w:pStyle w:val="paragraph"/>
        <w:numPr>
          <w:ilvl w:val="0"/>
          <w:numId w:val="28"/>
        </w:numPr>
        <w:spacing w:before="0" w:beforeAutospacing="0" w:after="0" w:afterAutospacing="0"/>
        <w:ind w:left="1080" w:firstLine="0"/>
        <w:textAlignment w:val="baseline"/>
        <w:rPr>
          <w:rFonts w:ascii="Aptos" w:hAnsi="Aptos" w:cs="Segoe UI"/>
        </w:rPr>
      </w:pPr>
      <w:r>
        <w:rPr>
          <w:rStyle w:val="normaltextrun"/>
          <w:rFonts w:ascii="Aptos" w:hAnsi="Aptos" w:cs="Segoe UI"/>
        </w:rPr>
        <w:t>Consider the</w:t>
      </w:r>
      <w:r>
        <w:rPr>
          <w:rStyle w:val="apple-converted-space"/>
          <w:rFonts w:ascii="Aptos" w:hAnsi="Aptos" w:cs="Segoe UI"/>
        </w:rPr>
        <w:t> </w:t>
      </w:r>
      <w:r>
        <w:rPr>
          <w:rStyle w:val="normaltextrun"/>
          <w:rFonts w:ascii="Aptos" w:hAnsi="Aptos" w:cs="Segoe UI"/>
        </w:rPr>
        <w:t>important role</w:t>
      </w:r>
      <w:r>
        <w:rPr>
          <w:rStyle w:val="apple-converted-space"/>
          <w:rFonts w:ascii="Aptos" w:hAnsi="Aptos" w:cs="Segoe UI"/>
        </w:rPr>
        <w:t> </w:t>
      </w:r>
      <w:r>
        <w:rPr>
          <w:rStyle w:val="normaltextrun"/>
          <w:rFonts w:ascii="Aptos" w:hAnsi="Aptos" w:cs="Segoe UI"/>
        </w:rPr>
        <w:t>of audience in performance and reception theory</w:t>
      </w:r>
      <w:r>
        <w:rPr>
          <w:rStyle w:val="eop"/>
          <w:rFonts w:ascii="Aptos" w:hAnsi="Aptos" w:cs="Segoe UI"/>
        </w:rPr>
        <w:t> </w:t>
      </w:r>
    </w:p>
    <w:p w14:paraId="76FA783C" w14:textId="77777777" w:rsidR="003F1BE1" w:rsidRDefault="003F1BE1">
      <w:pPr>
        <w:pStyle w:val="paragraph"/>
        <w:numPr>
          <w:ilvl w:val="0"/>
          <w:numId w:val="29"/>
        </w:numPr>
        <w:spacing w:before="0" w:beforeAutospacing="0" w:after="0" w:afterAutospacing="0"/>
        <w:ind w:left="1080" w:firstLine="0"/>
        <w:textAlignment w:val="baseline"/>
        <w:rPr>
          <w:rFonts w:ascii="Aptos" w:hAnsi="Aptos" w:cs="Segoe UI"/>
        </w:rPr>
      </w:pPr>
      <w:r>
        <w:rPr>
          <w:rStyle w:val="normaltextrun"/>
          <w:rFonts w:ascii="Aptos" w:hAnsi="Aptos" w:cs="Segoe UI"/>
        </w:rPr>
        <w:t>Understand how set, lighting and costume design contribute to performance. </w:t>
      </w:r>
      <w:r>
        <w:rPr>
          <w:rStyle w:val="eop"/>
          <w:rFonts w:ascii="Aptos" w:hAnsi="Aptos" w:cs="Segoe UI"/>
        </w:rPr>
        <w:t> </w:t>
      </w:r>
    </w:p>
    <w:p w14:paraId="01E38F43" w14:textId="77777777" w:rsidR="003F1BE1" w:rsidRDefault="003F1BE1">
      <w:pPr>
        <w:pStyle w:val="paragraph"/>
        <w:numPr>
          <w:ilvl w:val="0"/>
          <w:numId w:val="30"/>
        </w:numPr>
        <w:spacing w:before="0" w:beforeAutospacing="0" w:after="0" w:afterAutospacing="0"/>
        <w:ind w:left="1080" w:firstLine="0"/>
        <w:textAlignment w:val="baseline"/>
        <w:rPr>
          <w:rFonts w:ascii="Aptos" w:hAnsi="Aptos" w:cs="Segoe UI"/>
        </w:rPr>
      </w:pPr>
      <w:r>
        <w:rPr>
          <w:rStyle w:val="normaltextrun"/>
          <w:rFonts w:ascii="Aptos" w:hAnsi="Aptos" w:cs="Segoe UI"/>
        </w:rPr>
        <w:lastRenderedPageBreak/>
        <w:t>Develop a relevant vocabulary to use when reviewing theatre and film. </w:t>
      </w:r>
      <w:r>
        <w:rPr>
          <w:rStyle w:val="eop"/>
          <w:rFonts w:ascii="Aptos" w:hAnsi="Aptos" w:cs="Segoe UI"/>
        </w:rPr>
        <w:t> </w:t>
      </w:r>
    </w:p>
    <w:p w14:paraId="11FBB251"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Assessment</w:t>
      </w:r>
      <w:r>
        <w:rPr>
          <w:rStyle w:val="eop"/>
          <w:rFonts w:ascii="Aptos" w:hAnsi="Aptos" w:cs="Segoe UI"/>
        </w:rPr>
        <w:t> </w:t>
      </w:r>
    </w:p>
    <w:p w14:paraId="7FF49103" w14:textId="77777777" w:rsidR="003F1BE1" w:rsidRDefault="003F1BE1">
      <w:pPr>
        <w:pStyle w:val="paragraph"/>
        <w:numPr>
          <w:ilvl w:val="0"/>
          <w:numId w:val="31"/>
        </w:numPr>
        <w:spacing w:before="0" w:beforeAutospacing="0" w:after="0" w:afterAutospacing="0"/>
        <w:ind w:left="1080" w:firstLine="0"/>
        <w:textAlignment w:val="baseline"/>
        <w:rPr>
          <w:rFonts w:ascii="Aptos" w:hAnsi="Aptos" w:cs="Segoe UI"/>
        </w:rPr>
      </w:pPr>
      <w:r>
        <w:rPr>
          <w:rStyle w:val="normaltextrun"/>
          <w:rFonts w:ascii="Aptos" w:hAnsi="Aptos" w:cs="Segoe UI"/>
        </w:rPr>
        <w:t>Scene Analysis</w:t>
      </w:r>
      <w:r>
        <w:rPr>
          <w:rStyle w:val="apple-converted-space"/>
          <w:rFonts w:ascii="Aptos" w:hAnsi="Aptos" w:cs="Segoe UI"/>
        </w:rPr>
        <w:t> </w:t>
      </w:r>
      <w:r>
        <w:rPr>
          <w:rStyle w:val="normaltextrun"/>
          <w:rFonts w:ascii="Aptos" w:hAnsi="Aptos" w:cs="Segoe UI"/>
        </w:rPr>
        <w:t>of a chosen film</w:t>
      </w:r>
      <w:r>
        <w:rPr>
          <w:rStyle w:val="apple-converted-space"/>
          <w:rFonts w:ascii="Aptos" w:hAnsi="Aptos" w:cs="Segoe UI"/>
        </w:rPr>
        <w:t> </w:t>
      </w:r>
      <w:r>
        <w:rPr>
          <w:rStyle w:val="normaltextrun"/>
          <w:rFonts w:ascii="Aptos" w:hAnsi="Aptos" w:cs="Segoe UI"/>
        </w:rPr>
        <w:t>(40%)</w:t>
      </w:r>
      <w:r>
        <w:rPr>
          <w:rStyle w:val="eop"/>
          <w:rFonts w:ascii="Aptos" w:hAnsi="Aptos" w:cs="Segoe UI"/>
        </w:rPr>
        <w:t> </w:t>
      </w:r>
    </w:p>
    <w:p w14:paraId="646C0AC9" w14:textId="77777777" w:rsidR="003F1BE1" w:rsidRDefault="003F1BE1">
      <w:pPr>
        <w:pStyle w:val="paragraph"/>
        <w:numPr>
          <w:ilvl w:val="0"/>
          <w:numId w:val="32"/>
        </w:numPr>
        <w:spacing w:before="0" w:beforeAutospacing="0" w:after="0" w:afterAutospacing="0"/>
        <w:ind w:left="1080" w:firstLine="0"/>
        <w:textAlignment w:val="baseline"/>
        <w:rPr>
          <w:rFonts w:ascii="Aptos" w:hAnsi="Aptos" w:cs="Segoe UI"/>
        </w:rPr>
      </w:pPr>
      <w:r>
        <w:rPr>
          <w:rStyle w:val="normaltextrun"/>
          <w:rFonts w:ascii="Aptos" w:hAnsi="Aptos" w:cs="Segoe UI"/>
        </w:rPr>
        <w:t>Performance Review</w:t>
      </w:r>
      <w:r>
        <w:rPr>
          <w:rStyle w:val="apple-converted-space"/>
          <w:rFonts w:ascii="Aptos" w:hAnsi="Aptos" w:cs="Segoe UI"/>
        </w:rPr>
        <w:t> </w:t>
      </w:r>
      <w:r>
        <w:rPr>
          <w:rStyle w:val="normaltextrun"/>
          <w:rFonts w:ascii="Aptos" w:hAnsi="Aptos" w:cs="Segoe UI"/>
        </w:rPr>
        <w:t>of</w:t>
      </w:r>
      <w:r>
        <w:rPr>
          <w:rStyle w:val="apple-converted-space"/>
          <w:rFonts w:ascii="Aptos" w:hAnsi="Aptos" w:cs="Segoe UI"/>
        </w:rPr>
        <w:t> </w:t>
      </w:r>
      <w:r>
        <w:rPr>
          <w:rStyle w:val="normaltextrun"/>
          <w:rFonts w:ascii="Aptos" w:hAnsi="Aptos" w:cs="Segoe UI"/>
        </w:rPr>
        <w:t>a live performance (40%)</w:t>
      </w:r>
      <w:r>
        <w:rPr>
          <w:rStyle w:val="eop"/>
          <w:rFonts w:ascii="Aptos" w:hAnsi="Aptos" w:cs="Segoe UI"/>
        </w:rPr>
        <w:t> </w:t>
      </w:r>
    </w:p>
    <w:p w14:paraId="1FE6B409" w14:textId="77777777" w:rsidR="003F1BE1" w:rsidRDefault="003F1BE1">
      <w:pPr>
        <w:pStyle w:val="paragraph"/>
        <w:numPr>
          <w:ilvl w:val="0"/>
          <w:numId w:val="33"/>
        </w:numPr>
        <w:spacing w:before="0" w:beforeAutospacing="0" w:after="0" w:afterAutospacing="0"/>
        <w:ind w:left="1080" w:firstLine="0"/>
        <w:textAlignment w:val="baseline"/>
        <w:rPr>
          <w:rStyle w:val="eop"/>
          <w:rFonts w:ascii="Aptos" w:hAnsi="Aptos" w:cs="Segoe UI"/>
        </w:rPr>
      </w:pPr>
      <w:r>
        <w:rPr>
          <w:rStyle w:val="normaltextrun"/>
          <w:rFonts w:ascii="Aptos" w:hAnsi="Aptos" w:cs="Segoe UI"/>
        </w:rPr>
        <w:t>Embodied Response</w:t>
      </w:r>
      <w:r>
        <w:rPr>
          <w:rStyle w:val="apple-converted-space"/>
          <w:rFonts w:ascii="Aptos" w:hAnsi="Aptos" w:cs="Segoe UI"/>
        </w:rPr>
        <w:t> </w:t>
      </w:r>
      <w:r>
        <w:rPr>
          <w:rStyle w:val="normaltextrun"/>
          <w:rFonts w:ascii="Aptos" w:hAnsi="Aptos" w:cs="Segoe UI"/>
        </w:rPr>
        <w:t>reacting to the elements covered on this course. Students will devise short performances in groups (5-7 mins) focussing on an aspect of the course. This can be in the form of performing or adapting a scene in a film/theatre performance covered on the course or making an original work</w:t>
      </w:r>
      <w:r>
        <w:rPr>
          <w:rStyle w:val="apple-converted-space"/>
          <w:rFonts w:ascii="Aptos" w:hAnsi="Aptos" w:cs="Segoe UI"/>
        </w:rPr>
        <w:t> </w:t>
      </w:r>
      <w:r>
        <w:rPr>
          <w:rStyle w:val="normaltextrun"/>
          <w:rFonts w:ascii="Aptos" w:hAnsi="Aptos" w:cs="Segoe UI"/>
        </w:rPr>
        <w:t>–</w:t>
      </w:r>
      <w:r>
        <w:rPr>
          <w:rStyle w:val="apple-converted-space"/>
          <w:rFonts w:ascii="Aptos" w:hAnsi="Aptos" w:cs="Segoe UI"/>
        </w:rPr>
        <w:t> </w:t>
      </w:r>
      <w:r>
        <w:rPr>
          <w:rStyle w:val="normaltextrun"/>
          <w:rFonts w:ascii="Aptos" w:hAnsi="Aptos" w:cs="Segoe UI"/>
        </w:rPr>
        <w:t>Rehearsed in class Week 11 and performed Week 12 (20%)</w:t>
      </w:r>
      <w:r>
        <w:rPr>
          <w:rStyle w:val="eop"/>
          <w:rFonts w:ascii="Aptos" w:hAnsi="Aptos" w:cs="Segoe UI"/>
        </w:rPr>
        <w:t> </w:t>
      </w:r>
    </w:p>
    <w:p w14:paraId="2B03111F" w14:textId="77777777" w:rsidR="003F1BE1" w:rsidRDefault="003F1BE1" w:rsidP="003F1BE1">
      <w:pPr>
        <w:pStyle w:val="paragraph"/>
        <w:spacing w:before="0" w:beforeAutospacing="0" w:after="0" w:afterAutospacing="0"/>
        <w:ind w:left="1080"/>
        <w:textAlignment w:val="baseline"/>
        <w:rPr>
          <w:rFonts w:ascii="Aptos" w:hAnsi="Aptos" w:cs="Segoe UI"/>
        </w:rPr>
      </w:pPr>
    </w:p>
    <w:p w14:paraId="70959023"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Indicative Reading List</w:t>
      </w:r>
      <w:r>
        <w:rPr>
          <w:rStyle w:val="scxw109563190"/>
          <w:rFonts w:ascii="Aptos" w:hAnsi="Aptos" w:cs="Segoe UI"/>
        </w:rPr>
        <w:t> </w:t>
      </w:r>
      <w:r>
        <w:rPr>
          <w:rFonts w:ascii="Aptos" w:hAnsi="Aptos" w:cs="Segoe UI"/>
        </w:rPr>
        <w:br/>
      </w:r>
      <w:r>
        <w:rPr>
          <w:rStyle w:val="normaltextrun"/>
          <w:rFonts w:ascii="Aptos" w:hAnsi="Aptos" w:cs="Segoe UI"/>
        </w:rPr>
        <w:t>All films and theatre performances listed will be available to watch through Kanopy or Digital Theatre Plus, which you have access through University of Galway. Links available on Canvas. Readings will also be made available weekly on Canvas.</w:t>
      </w:r>
      <w:r>
        <w:rPr>
          <w:rStyle w:val="eop"/>
          <w:rFonts w:ascii="Aptos" w:hAnsi="Aptos" w:cs="Segoe UI"/>
        </w:rPr>
        <w:t> </w:t>
      </w:r>
    </w:p>
    <w:p w14:paraId="34C78ADF"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rPr>
        <w:t>In The Mood</w:t>
      </w:r>
      <w:r>
        <w:rPr>
          <w:rStyle w:val="apple-converted-space"/>
          <w:rFonts w:ascii="Aptos" w:hAnsi="Aptos" w:cs="Segoe UI"/>
          <w:i/>
          <w:iCs/>
        </w:rPr>
        <w:t> </w:t>
      </w:r>
      <w:r>
        <w:rPr>
          <w:rStyle w:val="normaltextrun"/>
          <w:rFonts w:ascii="Aptos" w:hAnsi="Aptos" w:cs="Segoe UI"/>
          <w:i/>
          <w:iCs/>
        </w:rPr>
        <w:t>For</w:t>
      </w:r>
      <w:r>
        <w:rPr>
          <w:rStyle w:val="apple-converted-space"/>
          <w:rFonts w:ascii="Aptos" w:hAnsi="Aptos" w:cs="Segoe UI"/>
          <w:i/>
          <w:iCs/>
        </w:rPr>
        <w:t> </w:t>
      </w:r>
      <w:r>
        <w:rPr>
          <w:rStyle w:val="normaltextrun"/>
          <w:rFonts w:ascii="Aptos" w:hAnsi="Aptos" w:cs="Segoe UI"/>
          <w:i/>
          <w:iCs/>
        </w:rPr>
        <w:t>Love</w:t>
      </w:r>
      <w:r>
        <w:rPr>
          <w:rStyle w:val="apple-converted-space"/>
          <w:rFonts w:ascii="Aptos" w:hAnsi="Aptos" w:cs="Segoe UI"/>
          <w:i/>
          <w:iCs/>
        </w:rPr>
        <w:t> </w:t>
      </w:r>
      <w:r>
        <w:rPr>
          <w:rStyle w:val="normaltextrun"/>
          <w:rFonts w:ascii="Aptos" w:hAnsi="Aptos" w:cs="Segoe UI"/>
        </w:rPr>
        <w:t>(2000) by Wong Kar-</w:t>
      </w:r>
      <w:proofErr w:type="spellStart"/>
      <w:r>
        <w:rPr>
          <w:rStyle w:val="normaltextrun"/>
          <w:rFonts w:ascii="Aptos" w:hAnsi="Aptos" w:cs="Segoe UI"/>
        </w:rPr>
        <w:t>wai</w:t>
      </w:r>
      <w:proofErr w:type="spellEnd"/>
      <w:r>
        <w:rPr>
          <w:rStyle w:val="eop"/>
          <w:rFonts w:ascii="Aptos" w:hAnsi="Aptos" w:cs="Segoe UI"/>
        </w:rPr>
        <w:t> </w:t>
      </w:r>
    </w:p>
    <w:p w14:paraId="66276619"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lang w:val="nl-NL"/>
        </w:rPr>
        <w:t>The</w:t>
      </w:r>
      <w:r>
        <w:rPr>
          <w:rStyle w:val="apple-converted-space"/>
          <w:rFonts w:ascii="Aptos" w:hAnsi="Aptos" w:cs="Segoe UI"/>
          <w:i/>
          <w:iCs/>
          <w:lang w:val="nl-NL"/>
        </w:rPr>
        <w:t> </w:t>
      </w:r>
      <w:r>
        <w:rPr>
          <w:rStyle w:val="normaltextrun"/>
          <w:rFonts w:ascii="Aptos" w:hAnsi="Aptos" w:cs="Segoe UI"/>
          <w:i/>
          <w:iCs/>
          <w:lang w:val="nl-NL"/>
        </w:rPr>
        <w:t>Umbrellas</w:t>
      </w:r>
      <w:r>
        <w:rPr>
          <w:rStyle w:val="apple-converted-space"/>
          <w:rFonts w:ascii="Aptos" w:hAnsi="Aptos" w:cs="Segoe UI"/>
          <w:i/>
          <w:iCs/>
          <w:lang w:val="nl-NL"/>
        </w:rPr>
        <w:t> </w:t>
      </w:r>
      <w:r>
        <w:rPr>
          <w:rStyle w:val="normaltextrun"/>
          <w:rFonts w:ascii="Aptos" w:hAnsi="Aptos" w:cs="Segoe UI"/>
          <w:i/>
          <w:iCs/>
          <w:lang w:val="nl-NL"/>
        </w:rPr>
        <w:t>of Cherbourg</w:t>
      </w:r>
      <w:r>
        <w:rPr>
          <w:rStyle w:val="apple-converted-space"/>
          <w:rFonts w:ascii="Aptos" w:hAnsi="Aptos" w:cs="Segoe UI"/>
          <w:i/>
          <w:iCs/>
          <w:lang w:val="nl-NL"/>
        </w:rPr>
        <w:t> </w:t>
      </w:r>
      <w:r>
        <w:rPr>
          <w:rStyle w:val="normaltextrun"/>
          <w:rFonts w:ascii="Aptos" w:hAnsi="Aptos" w:cs="Segoe UI"/>
          <w:lang w:val="nl-NL"/>
        </w:rPr>
        <w:t>(1964)</w:t>
      </w:r>
      <w:r>
        <w:rPr>
          <w:rStyle w:val="apple-converted-space"/>
          <w:rFonts w:ascii="Aptos" w:hAnsi="Aptos" w:cs="Segoe UI"/>
          <w:lang w:val="nl-NL"/>
        </w:rPr>
        <w:t> </w:t>
      </w:r>
      <w:r>
        <w:rPr>
          <w:rStyle w:val="normaltextrun"/>
          <w:rFonts w:ascii="Aptos" w:hAnsi="Aptos" w:cs="Segoe UI"/>
          <w:lang w:val="nl-NL"/>
        </w:rPr>
        <w:t>by</w:t>
      </w:r>
      <w:r>
        <w:rPr>
          <w:rStyle w:val="apple-converted-space"/>
          <w:rFonts w:ascii="Aptos" w:hAnsi="Aptos" w:cs="Segoe UI"/>
          <w:lang w:val="nl-NL"/>
        </w:rPr>
        <w:t> </w:t>
      </w:r>
      <w:r>
        <w:rPr>
          <w:rStyle w:val="normaltextrun"/>
          <w:rFonts w:ascii="Aptos" w:hAnsi="Aptos" w:cs="Segoe UI"/>
          <w:lang w:val="nl-NL"/>
        </w:rPr>
        <w:t>Jacques Demy</w:t>
      </w:r>
      <w:r>
        <w:rPr>
          <w:rStyle w:val="eop"/>
          <w:rFonts w:ascii="Aptos" w:hAnsi="Aptos" w:cs="Segoe UI"/>
        </w:rPr>
        <w:t> </w:t>
      </w:r>
    </w:p>
    <w:p w14:paraId="1084CC2A"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lang w:val="nl-NL"/>
        </w:rPr>
        <w:t> Viewing</w:t>
      </w:r>
      <w:r>
        <w:rPr>
          <w:rStyle w:val="normaltextrun"/>
          <w:rFonts w:ascii="Aptos" w:hAnsi="Aptos" w:cs="Segoe UI"/>
          <w:lang w:val="nl-NL"/>
        </w:rPr>
        <w:t>:</w:t>
      </w:r>
      <w:r>
        <w:rPr>
          <w:rStyle w:val="apple-converted-space"/>
          <w:rFonts w:ascii="Aptos" w:hAnsi="Aptos" w:cs="Segoe UI"/>
          <w:lang w:val="nl-NL"/>
        </w:rPr>
        <w:t> </w:t>
      </w:r>
      <w:r>
        <w:rPr>
          <w:rStyle w:val="normaltextrun"/>
          <w:rFonts w:ascii="Aptos" w:hAnsi="Aptos" w:cs="Segoe UI"/>
          <w:i/>
          <w:iCs/>
          <w:lang w:val="nl-NL"/>
        </w:rPr>
        <w:t>Beau</w:t>
      </w:r>
      <w:r>
        <w:rPr>
          <w:rStyle w:val="apple-converted-space"/>
          <w:rFonts w:ascii="Aptos" w:hAnsi="Aptos" w:cs="Segoe UI"/>
          <w:i/>
          <w:iCs/>
          <w:lang w:val="nl-NL"/>
        </w:rPr>
        <w:t> </w:t>
      </w:r>
      <w:r>
        <w:rPr>
          <w:rStyle w:val="normaltextrun"/>
          <w:rFonts w:ascii="Aptos" w:hAnsi="Aptos" w:cs="Segoe UI"/>
          <w:i/>
          <w:iCs/>
          <w:lang w:val="nl-NL"/>
        </w:rPr>
        <w:t>Travail</w:t>
      </w:r>
      <w:r>
        <w:rPr>
          <w:rStyle w:val="apple-converted-space"/>
          <w:rFonts w:ascii="Aptos" w:hAnsi="Aptos" w:cs="Segoe UI"/>
          <w:i/>
          <w:iCs/>
          <w:lang w:val="nl-NL"/>
        </w:rPr>
        <w:t> </w:t>
      </w:r>
      <w:r>
        <w:rPr>
          <w:rStyle w:val="normaltextrun"/>
          <w:rFonts w:ascii="Aptos" w:hAnsi="Aptos" w:cs="Segoe UI"/>
          <w:lang w:val="nl-NL"/>
        </w:rPr>
        <w:t>(1999)</w:t>
      </w:r>
      <w:r>
        <w:rPr>
          <w:rStyle w:val="apple-converted-space"/>
          <w:rFonts w:ascii="Aptos" w:hAnsi="Aptos" w:cs="Segoe UI"/>
          <w:lang w:val="nl-NL"/>
        </w:rPr>
        <w:t> </w:t>
      </w:r>
      <w:r>
        <w:rPr>
          <w:rStyle w:val="normaltextrun"/>
          <w:rFonts w:ascii="Aptos" w:hAnsi="Aptos" w:cs="Segoe UI"/>
          <w:lang w:val="nl-NL"/>
        </w:rPr>
        <w:t>by</w:t>
      </w:r>
      <w:r>
        <w:rPr>
          <w:rStyle w:val="apple-converted-space"/>
          <w:rFonts w:ascii="Aptos" w:hAnsi="Aptos" w:cs="Segoe UI"/>
          <w:lang w:val="nl-NL"/>
        </w:rPr>
        <w:t> </w:t>
      </w:r>
      <w:r>
        <w:rPr>
          <w:rStyle w:val="normaltextrun"/>
          <w:rFonts w:ascii="Aptos" w:hAnsi="Aptos" w:cs="Segoe UI"/>
          <w:lang w:val="nl-NL"/>
        </w:rPr>
        <w:t>Claire Dénis</w:t>
      </w:r>
      <w:r>
        <w:rPr>
          <w:rStyle w:val="eop"/>
          <w:rFonts w:ascii="Aptos" w:hAnsi="Aptos" w:cs="Segoe UI"/>
        </w:rPr>
        <w:t> </w:t>
      </w:r>
    </w:p>
    <w:p w14:paraId="51991D21"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lang w:val="nl-NL"/>
        </w:rPr>
        <w:t>Betroffenheit</w:t>
      </w:r>
      <w:r>
        <w:rPr>
          <w:rStyle w:val="apple-converted-space"/>
          <w:rFonts w:ascii="Aptos" w:hAnsi="Aptos" w:cs="Segoe UI"/>
          <w:lang w:val="nl-NL"/>
        </w:rPr>
        <w:t> </w:t>
      </w:r>
      <w:r>
        <w:rPr>
          <w:rStyle w:val="normaltextrun"/>
          <w:rFonts w:ascii="Aptos" w:hAnsi="Aptos" w:cs="Segoe UI"/>
          <w:lang w:val="nl-NL"/>
        </w:rPr>
        <w:t>(2015)</w:t>
      </w:r>
      <w:r>
        <w:rPr>
          <w:rStyle w:val="apple-converted-space"/>
          <w:rFonts w:ascii="Aptos" w:hAnsi="Aptos" w:cs="Segoe UI"/>
          <w:lang w:val="nl-NL"/>
        </w:rPr>
        <w:t> </w:t>
      </w:r>
      <w:r>
        <w:rPr>
          <w:rStyle w:val="normaltextrun"/>
          <w:rFonts w:ascii="Aptos" w:hAnsi="Aptos" w:cs="Segoe UI"/>
          <w:lang w:val="nl-NL"/>
        </w:rPr>
        <w:t>by</w:t>
      </w:r>
      <w:r>
        <w:rPr>
          <w:rStyle w:val="apple-converted-space"/>
          <w:rFonts w:ascii="Aptos" w:hAnsi="Aptos" w:cs="Segoe UI"/>
          <w:lang w:val="nl-NL"/>
        </w:rPr>
        <w:t> </w:t>
      </w:r>
      <w:r>
        <w:rPr>
          <w:rStyle w:val="normaltextrun"/>
          <w:rFonts w:ascii="Aptos" w:hAnsi="Aptos" w:cs="Segoe UI"/>
          <w:lang w:val="nl-NL"/>
        </w:rPr>
        <w:t>Crystal</w:t>
      </w:r>
      <w:r>
        <w:rPr>
          <w:rStyle w:val="apple-converted-space"/>
          <w:rFonts w:ascii="Aptos" w:hAnsi="Aptos" w:cs="Segoe UI"/>
          <w:lang w:val="nl-NL"/>
        </w:rPr>
        <w:t> </w:t>
      </w:r>
      <w:r>
        <w:rPr>
          <w:rStyle w:val="normaltextrun"/>
          <w:rFonts w:ascii="Aptos" w:hAnsi="Aptos" w:cs="Segoe UI"/>
          <w:lang w:val="nl-NL"/>
        </w:rPr>
        <w:t>Pite</w:t>
      </w:r>
      <w:r>
        <w:rPr>
          <w:rStyle w:val="eop"/>
          <w:rFonts w:ascii="Aptos" w:hAnsi="Aptos" w:cs="Segoe UI"/>
        </w:rPr>
        <w:t> </w:t>
      </w:r>
    </w:p>
    <w:p w14:paraId="79FF6BD4"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lang w:val="nl-NL"/>
        </w:rPr>
        <w:t>The Babadook</w:t>
      </w:r>
      <w:r>
        <w:rPr>
          <w:rStyle w:val="apple-converted-space"/>
          <w:rFonts w:ascii="Aptos" w:hAnsi="Aptos" w:cs="Segoe UI"/>
          <w:i/>
          <w:iCs/>
          <w:lang w:val="nl-NL"/>
        </w:rPr>
        <w:t> </w:t>
      </w:r>
      <w:r>
        <w:rPr>
          <w:rStyle w:val="normaltextrun"/>
          <w:rFonts w:ascii="Aptos" w:hAnsi="Aptos" w:cs="Segoe UI"/>
          <w:lang w:val="nl-NL"/>
        </w:rPr>
        <w:t>(2014)</w:t>
      </w:r>
      <w:r>
        <w:rPr>
          <w:rStyle w:val="apple-converted-space"/>
          <w:rFonts w:ascii="Aptos" w:hAnsi="Aptos" w:cs="Segoe UI"/>
          <w:lang w:val="nl-NL"/>
        </w:rPr>
        <w:t> </w:t>
      </w:r>
      <w:r>
        <w:rPr>
          <w:rStyle w:val="normaltextrun"/>
          <w:rFonts w:ascii="Aptos" w:hAnsi="Aptos" w:cs="Segoe UI"/>
          <w:lang w:val="nl-NL"/>
        </w:rPr>
        <w:t>by</w:t>
      </w:r>
      <w:r>
        <w:rPr>
          <w:rStyle w:val="apple-converted-space"/>
          <w:rFonts w:ascii="Aptos" w:hAnsi="Aptos" w:cs="Segoe UI"/>
          <w:lang w:val="nl-NL"/>
        </w:rPr>
        <w:t> </w:t>
      </w:r>
      <w:r>
        <w:rPr>
          <w:rStyle w:val="normaltextrun"/>
          <w:rFonts w:ascii="Aptos" w:hAnsi="Aptos" w:cs="Segoe UI"/>
          <w:lang w:val="nl-NL"/>
        </w:rPr>
        <w:t>Jennifer Kent</w:t>
      </w:r>
      <w:r>
        <w:rPr>
          <w:rStyle w:val="eop"/>
          <w:rFonts w:ascii="Aptos" w:hAnsi="Aptos" w:cs="Segoe UI"/>
        </w:rPr>
        <w:t> </w:t>
      </w:r>
    </w:p>
    <w:p w14:paraId="56D892FC"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i/>
          <w:iCs/>
          <w:lang w:val="nl-NL"/>
        </w:rPr>
        <w:t>The Flying</w:t>
      </w:r>
      <w:r>
        <w:rPr>
          <w:rStyle w:val="apple-converted-space"/>
          <w:rFonts w:ascii="Aptos" w:hAnsi="Aptos" w:cs="Segoe UI"/>
          <w:i/>
          <w:iCs/>
          <w:lang w:val="nl-NL"/>
        </w:rPr>
        <w:t> </w:t>
      </w:r>
      <w:r>
        <w:rPr>
          <w:rStyle w:val="normaltextrun"/>
          <w:rFonts w:ascii="Aptos" w:hAnsi="Aptos" w:cs="Segoe UI"/>
          <w:i/>
          <w:iCs/>
          <w:lang w:val="nl-NL"/>
        </w:rPr>
        <w:t>Lovers</w:t>
      </w:r>
      <w:r>
        <w:rPr>
          <w:rStyle w:val="apple-converted-space"/>
          <w:rFonts w:ascii="Aptos" w:hAnsi="Aptos" w:cs="Segoe UI"/>
          <w:i/>
          <w:iCs/>
          <w:lang w:val="nl-NL"/>
        </w:rPr>
        <w:t> </w:t>
      </w:r>
      <w:r>
        <w:rPr>
          <w:rStyle w:val="normaltextrun"/>
          <w:rFonts w:ascii="Aptos" w:hAnsi="Aptos" w:cs="Segoe UI"/>
          <w:i/>
          <w:iCs/>
          <w:lang w:val="nl-NL"/>
        </w:rPr>
        <w:t>of</w:t>
      </w:r>
      <w:r>
        <w:rPr>
          <w:rStyle w:val="apple-converted-space"/>
          <w:rFonts w:ascii="Aptos" w:hAnsi="Aptos" w:cs="Segoe UI"/>
          <w:i/>
          <w:iCs/>
          <w:lang w:val="nl-NL"/>
        </w:rPr>
        <w:t> </w:t>
      </w:r>
      <w:r>
        <w:rPr>
          <w:rStyle w:val="normaltextrun"/>
          <w:rFonts w:ascii="Aptos" w:hAnsi="Aptos" w:cs="Segoe UI"/>
          <w:i/>
          <w:iCs/>
          <w:lang w:val="nl-NL"/>
        </w:rPr>
        <w:t>Vitebsk</w:t>
      </w:r>
      <w:r>
        <w:rPr>
          <w:rStyle w:val="apple-converted-space"/>
          <w:rFonts w:ascii="Aptos" w:hAnsi="Aptos" w:cs="Segoe UI"/>
          <w:lang w:val="nl-NL"/>
        </w:rPr>
        <w:t> </w:t>
      </w:r>
      <w:r>
        <w:rPr>
          <w:rStyle w:val="normaltextrun"/>
          <w:rFonts w:ascii="Aptos" w:hAnsi="Aptos" w:cs="Segoe UI"/>
          <w:lang w:val="nl-NL"/>
        </w:rPr>
        <w:t>(2020)</w:t>
      </w:r>
      <w:r>
        <w:rPr>
          <w:rStyle w:val="apple-converted-space"/>
          <w:rFonts w:ascii="Aptos" w:hAnsi="Aptos" w:cs="Segoe UI"/>
          <w:lang w:val="nl-NL"/>
        </w:rPr>
        <w:t> </w:t>
      </w:r>
      <w:r>
        <w:rPr>
          <w:rStyle w:val="normaltextrun"/>
          <w:rFonts w:ascii="Aptos" w:hAnsi="Aptos" w:cs="Segoe UI"/>
          <w:lang w:val="nl-NL"/>
        </w:rPr>
        <w:t>by</w:t>
      </w:r>
      <w:r>
        <w:rPr>
          <w:rStyle w:val="apple-converted-space"/>
          <w:rFonts w:ascii="Aptos" w:hAnsi="Aptos" w:cs="Segoe UI"/>
          <w:lang w:val="nl-NL"/>
        </w:rPr>
        <w:t> </w:t>
      </w:r>
      <w:r>
        <w:rPr>
          <w:rStyle w:val="normaltextrun"/>
          <w:rFonts w:ascii="Aptos" w:hAnsi="Aptos" w:cs="Segoe UI"/>
          <w:i/>
          <w:iCs/>
          <w:lang w:val="nl-NL"/>
        </w:rPr>
        <w:t>Wise</w:t>
      </w:r>
      <w:r>
        <w:rPr>
          <w:rStyle w:val="apple-converted-space"/>
          <w:rFonts w:ascii="Aptos" w:hAnsi="Aptos" w:cs="Segoe UI"/>
          <w:i/>
          <w:iCs/>
          <w:lang w:val="nl-NL"/>
        </w:rPr>
        <w:t> </w:t>
      </w:r>
      <w:r>
        <w:rPr>
          <w:rStyle w:val="normaltextrun"/>
          <w:rFonts w:ascii="Aptos" w:hAnsi="Aptos" w:cs="Segoe UI"/>
          <w:i/>
          <w:iCs/>
          <w:lang w:val="nl-NL"/>
        </w:rPr>
        <w:t>Children</w:t>
      </w:r>
      <w:r>
        <w:rPr>
          <w:rStyle w:val="eop"/>
          <w:rFonts w:ascii="Aptos" w:hAnsi="Aptos" w:cs="Segoe UI"/>
        </w:rPr>
        <w:t> </w:t>
      </w:r>
    </w:p>
    <w:p w14:paraId="4D8BA7D6" w14:textId="77777777" w:rsidR="003F1BE1" w:rsidRDefault="003F1BE1" w:rsidP="003F1BE1">
      <w:pPr>
        <w:pStyle w:val="paragraph"/>
        <w:spacing w:before="0" w:beforeAutospacing="0" w:after="0" w:afterAutospacing="0"/>
        <w:textAlignment w:val="baseline"/>
        <w:rPr>
          <w:rStyle w:val="eop"/>
          <w:rFonts w:ascii="Aptos" w:hAnsi="Aptos" w:cs="Segoe UI"/>
        </w:rPr>
      </w:pPr>
      <w:r>
        <w:rPr>
          <w:rStyle w:val="normaltextrun"/>
          <w:rFonts w:ascii="Aptos" w:hAnsi="Aptos" w:cs="Segoe UI"/>
          <w:i/>
          <w:iCs/>
          <w:lang w:val="nl-NL"/>
        </w:rPr>
        <w:t>Past</w:t>
      </w:r>
      <w:r>
        <w:rPr>
          <w:rStyle w:val="apple-converted-space"/>
          <w:rFonts w:ascii="Aptos" w:hAnsi="Aptos" w:cs="Segoe UI"/>
          <w:i/>
          <w:iCs/>
          <w:lang w:val="nl-NL"/>
        </w:rPr>
        <w:t> </w:t>
      </w:r>
      <w:r>
        <w:rPr>
          <w:rStyle w:val="normaltextrun"/>
          <w:rFonts w:ascii="Aptos" w:hAnsi="Aptos" w:cs="Segoe UI"/>
          <w:i/>
          <w:iCs/>
          <w:lang w:val="nl-NL"/>
        </w:rPr>
        <w:t>Lives</w:t>
      </w:r>
      <w:r>
        <w:rPr>
          <w:rStyle w:val="apple-converted-space"/>
          <w:rFonts w:ascii="Aptos" w:hAnsi="Aptos" w:cs="Segoe UI"/>
          <w:i/>
          <w:iCs/>
          <w:lang w:val="nl-NL"/>
        </w:rPr>
        <w:t> </w:t>
      </w:r>
      <w:r>
        <w:rPr>
          <w:rStyle w:val="normaltextrun"/>
          <w:rFonts w:ascii="Aptos" w:hAnsi="Aptos" w:cs="Segoe UI"/>
          <w:lang w:val="nl-NL"/>
        </w:rPr>
        <w:t>(2023)</w:t>
      </w:r>
      <w:r>
        <w:rPr>
          <w:rStyle w:val="apple-converted-space"/>
          <w:rFonts w:ascii="Aptos" w:hAnsi="Aptos" w:cs="Segoe UI"/>
          <w:lang w:val="nl-NL"/>
        </w:rPr>
        <w:t> </w:t>
      </w:r>
      <w:r>
        <w:rPr>
          <w:rStyle w:val="normaltextrun"/>
          <w:rFonts w:ascii="Aptos" w:hAnsi="Aptos" w:cs="Segoe UI"/>
          <w:lang w:val="nl-NL"/>
        </w:rPr>
        <w:t>by</w:t>
      </w:r>
      <w:r>
        <w:rPr>
          <w:rStyle w:val="apple-converted-space"/>
          <w:rFonts w:ascii="Aptos" w:hAnsi="Aptos" w:cs="Segoe UI"/>
          <w:lang w:val="nl-NL"/>
        </w:rPr>
        <w:t> </w:t>
      </w:r>
      <w:r>
        <w:rPr>
          <w:rStyle w:val="normaltextrun"/>
          <w:rFonts w:ascii="Aptos" w:hAnsi="Aptos" w:cs="Segoe UI"/>
          <w:lang w:val="nl-NL"/>
        </w:rPr>
        <w:t>Céline Song</w:t>
      </w:r>
      <w:r>
        <w:rPr>
          <w:rStyle w:val="eop"/>
          <w:rFonts w:ascii="Aptos" w:hAnsi="Aptos" w:cs="Segoe UI"/>
        </w:rPr>
        <w:t> </w:t>
      </w:r>
    </w:p>
    <w:p w14:paraId="34DB98EC"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p>
    <w:p w14:paraId="01B291DD"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b/>
          <w:bCs/>
        </w:rPr>
        <w:t>Critical Reading (Suggested)</w:t>
      </w:r>
      <w:r>
        <w:rPr>
          <w:rStyle w:val="eop"/>
          <w:rFonts w:ascii="Aptos" w:hAnsi="Aptos" w:cs="Segoe UI"/>
        </w:rPr>
        <w:t> </w:t>
      </w:r>
    </w:p>
    <w:p w14:paraId="3A928BF3" w14:textId="77777777" w:rsidR="003F1BE1" w:rsidRDefault="003F1BE1">
      <w:pPr>
        <w:pStyle w:val="paragraph"/>
        <w:numPr>
          <w:ilvl w:val="0"/>
          <w:numId w:val="34"/>
        </w:numPr>
        <w:spacing w:before="0" w:beforeAutospacing="0" w:after="0" w:afterAutospacing="0"/>
        <w:ind w:left="1080" w:firstLine="0"/>
        <w:textAlignment w:val="baseline"/>
        <w:rPr>
          <w:rFonts w:ascii="Aptos" w:hAnsi="Aptos" w:cs="Segoe UI"/>
        </w:rPr>
      </w:pPr>
      <w:r>
        <w:rPr>
          <w:rStyle w:val="normaltextrun"/>
          <w:rFonts w:ascii="Aptos" w:hAnsi="Aptos" w:cs="Segoe UI"/>
        </w:rPr>
        <w:t>Balme, Christopher B.</w:t>
      </w:r>
      <w:r>
        <w:rPr>
          <w:rStyle w:val="apple-converted-space"/>
          <w:rFonts w:ascii="Aptos" w:hAnsi="Aptos" w:cs="Segoe UI"/>
        </w:rPr>
        <w:t> </w:t>
      </w:r>
      <w:r>
        <w:rPr>
          <w:rStyle w:val="normaltextrun"/>
          <w:rFonts w:ascii="Aptos" w:hAnsi="Aptos" w:cs="Segoe UI"/>
          <w:i/>
          <w:iCs/>
        </w:rPr>
        <w:t>The Cambridge Introduction to Theatre Studies</w:t>
      </w:r>
      <w:r>
        <w:rPr>
          <w:rStyle w:val="normaltextrun"/>
          <w:rFonts w:ascii="Aptos" w:hAnsi="Aptos" w:cs="Segoe UI"/>
        </w:rPr>
        <w:t>. Cambridge University Press, 2008.</w:t>
      </w:r>
      <w:r>
        <w:rPr>
          <w:rStyle w:val="eop"/>
          <w:rFonts w:ascii="Aptos" w:hAnsi="Aptos" w:cs="Segoe UI"/>
        </w:rPr>
        <w:t> </w:t>
      </w:r>
    </w:p>
    <w:p w14:paraId="230FB9C1" w14:textId="77777777" w:rsidR="003F1BE1" w:rsidRDefault="003F1BE1">
      <w:pPr>
        <w:pStyle w:val="paragraph"/>
        <w:numPr>
          <w:ilvl w:val="0"/>
          <w:numId w:val="35"/>
        </w:numPr>
        <w:spacing w:before="0" w:beforeAutospacing="0" w:after="0" w:afterAutospacing="0"/>
        <w:ind w:left="1080" w:firstLine="0"/>
        <w:textAlignment w:val="baseline"/>
        <w:rPr>
          <w:rFonts w:ascii="Aptos" w:hAnsi="Aptos" w:cs="Segoe UI"/>
        </w:rPr>
      </w:pPr>
      <w:r>
        <w:rPr>
          <w:rStyle w:val="normaltextrun"/>
          <w:rFonts w:ascii="Aptos" w:hAnsi="Aptos" w:cs="Segoe UI"/>
        </w:rPr>
        <w:t>Bordwell, David, and Kristin Thompson.</w:t>
      </w:r>
      <w:r>
        <w:rPr>
          <w:rStyle w:val="apple-converted-space"/>
          <w:rFonts w:ascii="Aptos" w:hAnsi="Aptos" w:cs="Segoe UI"/>
        </w:rPr>
        <w:t> </w:t>
      </w:r>
      <w:r>
        <w:rPr>
          <w:rStyle w:val="normaltextrun"/>
          <w:rFonts w:ascii="Aptos" w:hAnsi="Aptos" w:cs="Segoe UI"/>
          <w:i/>
          <w:iCs/>
        </w:rPr>
        <w:t>Film Art.</w:t>
      </w:r>
      <w:r>
        <w:rPr>
          <w:rStyle w:val="apple-converted-space"/>
          <w:rFonts w:ascii="Aptos" w:hAnsi="Aptos" w:cs="Segoe UI"/>
        </w:rPr>
        <w:t> </w:t>
      </w:r>
      <w:r>
        <w:rPr>
          <w:rStyle w:val="normaltextrun"/>
          <w:rFonts w:ascii="Aptos" w:hAnsi="Aptos" w:cs="Segoe UI"/>
        </w:rPr>
        <w:t>McGraw-Hill, 2009.</w:t>
      </w:r>
      <w:r>
        <w:rPr>
          <w:rStyle w:val="eop"/>
          <w:rFonts w:ascii="Aptos" w:hAnsi="Aptos" w:cs="Segoe UI"/>
        </w:rPr>
        <w:t> </w:t>
      </w:r>
    </w:p>
    <w:p w14:paraId="2D55EEBE" w14:textId="77777777" w:rsidR="003F1BE1" w:rsidRDefault="003F1BE1">
      <w:pPr>
        <w:pStyle w:val="paragraph"/>
        <w:numPr>
          <w:ilvl w:val="0"/>
          <w:numId w:val="36"/>
        </w:numPr>
        <w:spacing w:before="0" w:beforeAutospacing="0" w:after="0" w:afterAutospacing="0"/>
        <w:ind w:left="1080" w:firstLine="0"/>
        <w:textAlignment w:val="baseline"/>
        <w:rPr>
          <w:rFonts w:ascii="Aptos" w:hAnsi="Aptos" w:cs="Segoe UI"/>
        </w:rPr>
      </w:pPr>
      <w:r>
        <w:rPr>
          <w:rStyle w:val="normaltextrun"/>
          <w:rFonts w:ascii="Aptos" w:hAnsi="Aptos" w:cs="Segoe UI"/>
        </w:rPr>
        <w:t>Cook, Pam.</w:t>
      </w:r>
      <w:r>
        <w:rPr>
          <w:rStyle w:val="apple-converted-space"/>
          <w:rFonts w:ascii="Aptos" w:hAnsi="Aptos" w:cs="Segoe UI"/>
        </w:rPr>
        <w:t> </w:t>
      </w:r>
      <w:r>
        <w:rPr>
          <w:rStyle w:val="normaltextrun"/>
          <w:rFonts w:ascii="Aptos" w:hAnsi="Aptos" w:cs="Segoe UI"/>
          <w:i/>
          <w:iCs/>
        </w:rPr>
        <w:t>The Cinema Book</w:t>
      </w:r>
      <w:r>
        <w:rPr>
          <w:rStyle w:val="normaltextrun"/>
          <w:rFonts w:ascii="Aptos" w:hAnsi="Aptos" w:cs="Segoe UI"/>
        </w:rPr>
        <w:t>. Palgrave Macmillan, 2007.</w:t>
      </w:r>
      <w:r>
        <w:rPr>
          <w:rStyle w:val="eop"/>
          <w:rFonts w:ascii="Aptos" w:hAnsi="Aptos" w:cs="Segoe UI"/>
        </w:rPr>
        <w:t> </w:t>
      </w:r>
    </w:p>
    <w:p w14:paraId="54B4A964" w14:textId="77777777" w:rsidR="003F1BE1" w:rsidRDefault="003F1BE1">
      <w:pPr>
        <w:pStyle w:val="paragraph"/>
        <w:numPr>
          <w:ilvl w:val="0"/>
          <w:numId w:val="37"/>
        </w:numPr>
        <w:spacing w:before="0" w:beforeAutospacing="0" w:after="0" w:afterAutospacing="0"/>
        <w:ind w:left="1080" w:firstLine="0"/>
        <w:textAlignment w:val="baseline"/>
        <w:rPr>
          <w:rFonts w:ascii="Aptos" w:hAnsi="Aptos" w:cs="Segoe UI"/>
        </w:rPr>
      </w:pPr>
      <w:r>
        <w:rPr>
          <w:rStyle w:val="normaltextrun"/>
          <w:rFonts w:ascii="Aptos" w:hAnsi="Aptos" w:cs="Segoe UI"/>
        </w:rPr>
        <w:t>Dolan, Jill.</w:t>
      </w:r>
      <w:r>
        <w:rPr>
          <w:rStyle w:val="apple-converted-space"/>
          <w:rFonts w:ascii="Aptos" w:hAnsi="Aptos" w:cs="Segoe UI"/>
        </w:rPr>
        <w:t> </w:t>
      </w:r>
      <w:r>
        <w:rPr>
          <w:rStyle w:val="normaltextrun"/>
          <w:rFonts w:ascii="Aptos" w:hAnsi="Aptos" w:cs="Segoe UI"/>
          <w:i/>
          <w:iCs/>
        </w:rPr>
        <w:t>The Feminist Spectator as Critic</w:t>
      </w:r>
      <w:r>
        <w:rPr>
          <w:rStyle w:val="normaltextrun"/>
          <w:rFonts w:ascii="Aptos" w:hAnsi="Aptos" w:cs="Segoe UI"/>
        </w:rPr>
        <w:t>. University Of Michigan Press, 2012.</w:t>
      </w:r>
      <w:r>
        <w:rPr>
          <w:rStyle w:val="eop"/>
          <w:rFonts w:ascii="Aptos" w:hAnsi="Aptos" w:cs="Segoe UI"/>
        </w:rPr>
        <w:t> </w:t>
      </w:r>
    </w:p>
    <w:p w14:paraId="31D34E46" w14:textId="77777777" w:rsidR="003F1BE1" w:rsidRDefault="003F1BE1">
      <w:pPr>
        <w:pStyle w:val="paragraph"/>
        <w:numPr>
          <w:ilvl w:val="0"/>
          <w:numId w:val="38"/>
        </w:numPr>
        <w:spacing w:before="0" w:beforeAutospacing="0" w:after="0" w:afterAutospacing="0"/>
        <w:ind w:left="1080" w:firstLine="0"/>
        <w:textAlignment w:val="baseline"/>
        <w:rPr>
          <w:rFonts w:ascii="Aptos" w:hAnsi="Aptos" w:cs="Segoe UI"/>
        </w:rPr>
      </w:pPr>
      <w:r>
        <w:rPr>
          <w:rStyle w:val="normaltextrun"/>
          <w:rFonts w:ascii="Aptos" w:hAnsi="Aptos" w:cs="Segoe UI"/>
        </w:rPr>
        <w:t>Fischer-Lichte, Erika.</w:t>
      </w:r>
      <w:r>
        <w:rPr>
          <w:rStyle w:val="apple-converted-space"/>
          <w:rFonts w:ascii="Aptos" w:hAnsi="Aptos" w:cs="Segoe UI"/>
        </w:rPr>
        <w:t> </w:t>
      </w:r>
      <w:r>
        <w:rPr>
          <w:rStyle w:val="normaltextrun"/>
          <w:rFonts w:ascii="Aptos" w:hAnsi="Aptos" w:cs="Segoe UI"/>
          <w:i/>
          <w:iCs/>
        </w:rPr>
        <w:t>The Routledge Introduction to Theatre and Performance</w:t>
      </w:r>
      <w:r>
        <w:rPr>
          <w:rStyle w:val="apple-converted-space"/>
          <w:rFonts w:ascii="Aptos" w:hAnsi="Aptos" w:cs="Segoe UI"/>
          <w:i/>
          <w:iCs/>
        </w:rPr>
        <w:t> </w:t>
      </w:r>
      <w:r>
        <w:rPr>
          <w:rStyle w:val="normaltextrun"/>
          <w:rFonts w:ascii="Aptos" w:hAnsi="Aptos" w:cs="Segoe UI"/>
          <w:i/>
          <w:iCs/>
        </w:rPr>
        <w:t>Studies :</w:t>
      </w:r>
      <w:r>
        <w:rPr>
          <w:rStyle w:val="apple-converted-space"/>
          <w:rFonts w:ascii="Aptos" w:hAnsi="Aptos" w:cs="Segoe UI"/>
          <w:i/>
          <w:iCs/>
        </w:rPr>
        <w:t> </w:t>
      </w:r>
      <w:r>
        <w:rPr>
          <w:rStyle w:val="normaltextrun"/>
          <w:rFonts w:ascii="Aptos" w:hAnsi="Aptos" w:cs="Segoe UI"/>
          <w:i/>
          <w:iCs/>
        </w:rPr>
        <w:t>An Introduction</w:t>
      </w:r>
      <w:r>
        <w:rPr>
          <w:rStyle w:val="normaltextrun"/>
          <w:rFonts w:ascii="Aptos" w:hAnsi="Aptos" w:cs="Segoe UI"/>
        </w:rPr>
        <w:t>. Routledge, 2014.</w:t>
      </w:r>
      <w:r>
        <w:rPr>
          <w:rStyle w:val="eop"/>
          <w:rFonts w:ascii="Aptos" w:hAnsi="Aptos" w:cs="Segoe UI"/>
        </w:rPr>
        <w:t> </w:t>
      </w:r>
    </w:p>
    <w:p w14:paraId="126EB151" w14:textId="77777777" w:rsidR="003F1BE1" w:rsidRDefault="003F1BE1">
      <w:pPr>
        <w:pStyle w:val="paragraph"/>
        <w:numPr>
          <w:ilvl w:val="0"/>
          <w:numId w:val="39"/>
        </w:numPr>
        <w:spacing w:before="0" w:beforeAutospacing="0" w:after="0" w:afterAutospacing="0"/>
        <w:ind w:left="1080" w:firstLine="0"/>
        <w:textAlignment w:val="baseline"/>
        <w:rPr>
          <w:rFonts w:ascii="Aptos" w:hAnsi="Aptos" w:cs="Segoe UI"/>
        </w:rPr>
      </w:pPr>
      <w:r>
        <w:rPr>
          <w:rStyle w:val="normaltextrun"/>
          <w:rFonts w:ascii="Aptos" w:hAnsi="Aptos" w:cs="Segoe UI"/>
        </w:rPr>
        <w:t>Richard Meran Barsam, and Dave Monahan.</w:t>
      </w:r>
      <w:r>
        <w:rPr>
          <w:rStyle w:val="apple-converted-space"/>
          <w:rFonts w:ascii="Aptos" w:hAnsi="Aptos" w:cs="Segoe UI"/>
        </w:rPr>
        <w:t> </w:t>
      </w:r>
      <w:r>
        <w:rPr>
          <w:rStyle w:val="normaltextrun"/>
          <w:rFonts w:ascii="Aptos" w:hAnsi="Aptos" w:cs="Segoe UI"/>
          <w:i/>
          <w:iCs/>
        </w:rPr>
        <w:t>Looking at</w:t>
      </w:r>
      <w:r>
        <w:rPr>
          <w:rStyle w:val="apple-converted-space"/>
          <w:rFonts w:ascii="Aptos" w:hAnsi="Aptos" w:cs="Segoe UI"/>
          <w:i/>
          <w:iCs/>
        </w:rPr>
        <w:t> </w:t>
      </w:r>
      <w:r>
        <w:rPr>
          <w:rStyle w:val="normaltextrun"/>
          <w:rFonts w:ascii="Aptos" w:hAnsi="Aptos" w:cs="Segoe UI"/>
          <w:i/>
          <w:iCs/>
        </w:rPr>
        <w:t>Movies :</w:t>
      </w:r>
      <w:r>
        <w:rPr>
          <w:rStyle w:val="apple-converted-space"/>
          <w:rFonts w:ascii="Aptos" w:hAnsi="Aptos" w:cs="Segoe UI"/>
          <w:i/>
          <w:iCs/>
        </w:rPr>
        <w:t> </w:t>
      </w:r>
      <w:r>
        <w:rPr>
          <w:rStyle w:val="normaltextrun"/>
          <w:rFonts w:ascii="Aptos" w:hAnsi="Aptos" w:cs="Segoe UI"/>
          <w:i/>
          <w:iCs/>
        </w:rPr>
        <w:t>An Introduction to Film</w:t>
      </w:r>
      <w:r>
        <w:rPr>
          <w:rStyle w:val="normaltextrun"/>
          <w:rFonts w:ascii="Aptos" w:hAnsi="Aptos" w:cs="Segoe UI"/>
        </w:rPr>
        <w:t>. 6th ed., W.W. Norton &amp; Company, 2019.</w:t>
      </w:r>
      <w:r>
        <w:rPr>
          <w:rStyle w:val="eop"/>
          <w:rFonts w:ascii="Aptos" w:hAnsi="Aptos" w:cs="Segoe UI"/>
        </w:rPr>
        <w:t> </w:t>
      </w:r>
    </w:p>
    <w:p w14:paraId="3B953AC1" w14:textId="77777777" w:rsidR="003F1BE1" w:rsidRDefault="003F1BE1" w:rsidP="003F1BE1">
      <w:pPr>
        <w:pStyle w:val="paragraph"/>
        <w:spacing w:before="0" w:beforeAutospacing="0" w:after="0" w:afterAutospacing="0"/>
        <w:textAlignment w:val="baseline"/>
        <w:rPr>
          <w:rFonts w:ascii="Segoe UI" w:hAnsi="Segoe UI" w:cs="Segoe UI"/>
          <w:sz w:val="18"/>
          <w:szCs w:val="18"/>
        </w:rPr>
      </w:pPr>
      <w:r>
        <w:rPr>
          <w:rStyle w:val="eop"/>
          <w:rFonts w:ascii="Aptos" w:hAnsi="Aptos" w:cs="Segoe UI"/>
        </w:rPr>
        <w:t> </w:t>
      </w:r>
    </w:p>
    <w:p w14:paraId="2703C923" w14:textId="766CD27B" w:rsidR="24FAF360" w:rsidRDefault="24FAF360" w:rsidP="4C8AF64C">
      <w:pPr>
        <w:spacing w:after="0" w:line="240" w:lineRule="auto"/>
        <w:jc w:val="center"/>
        <w:rPr>
          <w:rFonts w:eastAsia="Times New Roman"/>
        </w:rPr>
      </w:pPr>
    </w:p>
    <w:sectPr w:rsidR="24FAF3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BF4B2" w14:textId="77777777" w:rsidR="00D63F4F" w:rsidRDefault="00D63F4F" w:rsidP="0007092A">
      <w:pPr>
        <w:spacing w:after="0" w:line="240" w:lineRule="auto"/>
      </w:pPr>
      <w:r>
        <w:separator/>
      </w:r>
    </w:p>
  </w:endnote>
  <w:endnote w:type="continuationSeparator" w:id="0">
    <w:p w14:paraId="10FA6246" w14:textId="77777777" w:rsidR="00D63F4F" w:rsidRDefault="00D63F4F" w:rsidP="00070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Founder Extended)">
    <w:altName w:val="Microsoft YaHei"/>
    <w:panose1 w:val="020B0604020202020204"/>
    <w:charset w:val="86"/>
    <w:family w:val="script"/>
    <w:pitch w:val="fixed"/>
    <w:sig w:usb0="00000000"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6BE4E" w14:textId="77777777" w:rsidR="00D63F4F" w:rsidRDefault="00D63F4F" w:rsidP="0007092A">
      <w:pPr>
        <w:spacing w:after="0" w:line="240" w:lineRule="auto"/>
      </w:pPr>
      <w:r>
        <w:separator/>
      </w:r>
    </w:p>
  </w:footnote>
  <w:footnote w:type="continuationSeparator" w:id="0">
    <w:p w14:paraId="70436900" w14:textId="77777777" w:rsidR="00D63F4F" w:rsidRDefault="00D63F4F" w:rsidP="00070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16887"/>
    <w:multiLevelType w:val="multilevel"/>
    <w:tmpl w:val="875C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834E0E"/>
    <w:multiLevelType w:val="multilevel"/>
    <w:tmpl w:val="79C6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65EEA"/>
    <w:multiLevelType w:val="multilevel"/>
    <w:tmpl w:val="1A72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6544EB"/>
    <w:multiLevelType w:val="multilevel"/>
    <w:tmpl w:val="585E7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391DA6"/>
    <w:multiLevelType w:val="multilevel"/>
    <w:tmpl w:val="1C4AC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233E7C"/>
    <w:multiLevelType w:val="multilevel"/>
    <w:tmpl w:val="989AF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8B4A92"/>
    <w:multiLevelType w:val="multilevel"/>
    <w:tmpl w:val="2D72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E66E6F"/>
    <w:multiLevelType w:val="multilevel"/>
    <w:tmpl w:val="B8204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88532D"/>
    <w:multiLevelType w:val="multilevel"/>
    <w:tmpl w:val="46860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190211"/>
    <w:multiLevelType w:val="multilevel"/>
    <w:tmpl w:val="065A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DA7449"/>
    <w:multiLevelType w:val="multilevel"/>
    <w:tmpl w:val="CBEA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9439A4"/>
    <w:multiLevelType w:val="multilevel"/>
    <w:tmpl w:val="248A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5D7AB2"/>
    <w:multiLevelType w:val="multilevel"/>
    <w:tmpl w:val="BE404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CB5794"/>
    <w:multiLevelType w:val="multilevel"/>
    <w:tmpl w:val="15E0A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9322492"/>
    <w:multiLevelType w:val="multilevel"/>
    <w:tmpl w:val="50D0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203601"/>
    <w:multiLevelType w:val="multilevel"/>
    <w:tmpl w:val="F55A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FA59D0"/>
    <w:multiLevelType w:val="multilevel"/>
    <w:tmpl w:val="7962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1D6F4E"/>
    <w:multiLevelType w:val="multilevel"/>
    <w:tmpl w:val="97089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1B2058"/>
    <w:multiLevelType w:val="multilevel"/>
    <w:tmpl w:val="FAAA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425A26"/>
    <w:multiLevelType w:val="multilevel"/>
    <w:tmpl w:val="41CA6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510469"/>
    <w:multiLevelType w:val="multilevel"/>
    <w:tmpl w:val="E1FE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AF5BEA"/>
    <w:multiLevelType w:val="multilevel"/>
    <w:tmpl w:val="E504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D54F03"/>
    <w:multiLevelType w:val="multilevel"/>
    <w:tmpl w:val="B31A7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AF702D"/>
    <w:multiLevelType w:val="multilevel"/>
    <w:tmpl w:val="909C1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251551"/>
    <w:multiLevelType w:val="multilevel"/>
    <w:tmpl w:val="DA36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3D67D9"/>
    <w:multiLevelType w:val="multilevel"/>
    <w:tmpl w:val="657C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C572EE"/>
    <w:multiLevelType w:val="multilevel"/>
    <w:tmpl w:val="D8BA1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3C90EFE"/>
    <w:multiLevelType w:val="hybridMultilevel"/>
    <w:tmpl w:val="CE46E852"/>
    <w:styleLink w:val="Dash"/>
    <w:lvl w:ilvl="0" w:tplc="1BF4E9CA">
      <w:start w:val="1"/>
      <w:numFmt w:val="bullet"/>
      <w:lvlText w:val="-"/>
      <w:lvlJc w:val="left"/>
      <w:pPr>
        <w:ind w:left="240" w:hanging="240"/>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1" w:tplc="6E2E65C4">
      <w:start w:val="1"/>
      <w:numFmt w:val="bullet"/>
      <w:lvlText w:val="-"/>
      <w:lvlJc w:val="left"/>
      <w:pPr>
        <w:ind w:left="50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2" w:tplc="83FA7DA4">
      <w:start w:val="1"/>
      <w:numFmt w:val="bullet"/>
      <w:lvlText w:val="-"/>
      <w:lvlJc w:val="left"/>
      <w:pPr>
        <w:ind w:left="74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3" w:tplc="7A34A768">
      <w:start w:val="1"/>
      <w:numFmt w:val="bullet"/>
      <w:lvlText w:val="-"/>
      <w:lvlJc w:val="left"/>
      <w:pPr>
        <w:ind w:left="98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4" w:tplc="F1C21FF0">
      <w:start w:val="1"/>
      <w:numFmt w:val="bullet"/>
      <w:lvlText w:val="-"/>
      <w:lvlJc w:val="left"/>
      <w:pPr>
        <w:ind w:left="122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5" w:tplc="9F249A74">
      <w:start w:val="1"/>
      <w:numFmt w:val="bullet"/>
      <w:lvlText w:val="-"/>
      <w:lvlJc w:val="left"/>
      <w:pPr>
        <w:ind w:left="146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6" w:tplc="E74AC532">
      <w:start w:val="1"/>
      <w:numFmt w:val="bullet"/>
      <w:lvlText w:val="-"/>
      <w:lvlJc w:val="left"/>
      <w:pPr>
        <w:ind w:left="170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7" w:tplc="AB72BCF0">
      <w:start w:val="1"/>
      <w:numFmt w:val="bullet"/>
      <w:lvlText w:val="-"/>
      <w:lvlJc w:val="left"/>
      <w:pPr>
        <w:ind w:left="194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lvl w:ilvl="8" w:tplc="E9BEC3F0">
      <w:start w:val="1"/>
      <w:numFmt w:val="bullet"/>
      <w:lvlText w:val="-"/>
      <w:lvlJc w:val="left"/>
      <w:pPr>
        <w:ind w:left="2182" w:hanging="262"/>
      </w:pPr>
      <w:rPr>
        <w:rFonts w:hAnsi="Arial Unicode MS"/>
        <w:b/>
        <w:bCs/>
        <w:caps w:val="0"/>
        <w:smallCaps w:val="0"/>
        <w:strike w:val="0"/>
        <w:dstrike w:val="0"/>
        <w:outline w:val="0"/>
        <w:emboss w:val="0"/>
        <w:imprint w:val="0"/>
        <w:spacing w:val="0"/>
        <w:w w:val="100"/>
        <w:kern w:val="0"/>
        <w:position w:val="4"/>
        <w:sz w:val="29"/>
        <w:szCs w:val="29"/>
        <w:highlight w:val="none"/>
        <w:vertAlign w:val="baseline"/>
      </w:rPr>
    </w:lvl>
  </w:abstractNum>
  <w:abstractNum w:abstractNumId="28" w15:restartNumberingAfterBreak="0">
    <w:nsid w:val="589346C4"/>
    <w:multiLevelType w:val="multilevel"/>
    <w:tmpl w:val="31865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AE012D9"/>
    <w:multiLevelType w:val="multilevel"/>
    <w:tmpl w:val="8540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F2059A"/>
    <w:multiLevelType w:val="multilevel"/>
    <w:tmpl w:val="31D08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AD4BFB"/>
    <w:multiLevelType w:val="multilevel"/>
    <w:tmpl w:val="5238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1C6418"/>
    <w:multiLevelType w:val="multilevel"/>
    <w:tmpl w:val="5090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3FE6106"/>
    <w:multiLevelType w:val="hybridMultilevel"/>
    <w:tmpl w:val="4A588348"/>
    <w:lvl w:ilvl="0" w:tplc="08090001">
      <w:start w:val="1"/>
      <w:numFmt w:val="bullet"/>
      <w:lvlText w:val=""/>
      <w:lvlJc w:val="left"/>
      <w:pPr>
        <w:ind w:left="360" w:hanging="360"/>
      </w:pPr>
      <w:rPr>
        <w:rFonts w:ascii="Symbol" w:hAnsi="Symbol" w:hint="default"/>
      </w:rPr>
    </w:lvl>
    <w:lvl w:ilvl="1" w:tplc="D5B66492">
      <w:numFmt w:val="bullet"/>
      <w:lvlText w:val="·"/>
      <w:lvlJc w:val="left"/>
      <w:pPr>
        <w:ind w:left="1080" w:hanging="36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8E30FF5"/>
    <w:multiLevelType w:val="multilevel"/>
    <w:tmpl w:val="DBD4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7A1349"/>
    <w:multiLevelType w:val="multilevel"/>
    <w:tmpl w:val="264A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0E03A3"/>
    <w:multiLevelType w:val="multilevel"/>
    <w:tmpl w:val="7D324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302EC6"/>
    <w:multiLevelType w:val="multilevel"/>
    <w:tmpl w:val="5F96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EC66DE"/>
    <w:multiLevelType w:val="multilevel"/>
    <w:tmpl w:val="1F9CE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4642141">
    <w:abstractNumId w:val="27"/>
  </w:num>
  <w:num w:numId="2" w16cid:durableId="1335454423">
    <w:abstractNumId w:val="33"/>
  </w:num>
  <w:num w:numId="3" w16cid:durableId="1187408271">
    <w:abstractNumId w:val="18"/>
  </w:num>
  <w:num w:numId="4" w16cid:durableId="1961302891">
    <w:abstractNumId w:val="29"/>
  </w:num>
  <w:num w:numId="5" w16cid:durableId="843325177">
    <w:abstractNumId w:val="0"/>
  </w:num>
  <w:num w:numId="6" w16cid:durableId="861212853">
    <w:abstractNumId w:val="36"/>
  </w:num>
  <w:num w:numId="7" w16cid:durableId="1824619245">
    <w:abstractNumId w:val="9"/>
  </w:num>
  <w:num w:numId="8" w16cid:durableId="732197685">
    <w:abstractNumId w:val="23"/>
  </w:num>
  <w:num w:numId="9" w16cid:durableId="1143960230">
    <w:abstractNumId w:val="4"/>
  </w:num>
  <w:num w:numId="10" w16cid:durableId="1357316759">
    <w:abstractNumId w:val="11"/>
  </w:num>
  <w:num w:numId="11" w16cid:durableId="1061950363">
    <w:abstractNumId w:val="5"/>
  </w:num>
  <w:num w:numId="12" w16cid:durableId="1983582359">
    <w:abstractNumId w:val="25"/>
  </w:num>
  <w:num w:numId="13" w16cid:durableId="314259861">
    <w:abstractNumId w:val="7"/>
  </w:num>
  <w:num w:numId="14" w16cid:durableId="472983494">
    <w:abstractNumId w:val="28"/>
  </w:num>
  <w:num w:numId="15" w16cid:durableId="1346518190">
    <w:abstractNumId w:val="10"/>
  </w:num>
  <w:num w:numId="16" w16cid:durableId="777528352">
    <w:abstractNumId w:val="8"/>
  </w:num>
  <w:num w:numId="17" w16cid:durableId="502669220">
    <w:abstractNumId w:val="14"/>
  </w:num>
  <w:num w:numId="18" w16cid:durableId="69274038">
    <w:abstractNumId w:val="3"/>
  </w:num>
  <w:num w:numId="19" w16cid:durableId="490949215">
    <w:abstractNumId w:val="24"/>
  </w:num>
  <w:num w:numId="20" w16cid:durableId="802042266">
    <w:abstractNumId w:val="26"/>
  </w:num>
  <w:num w:numId="21" w16cid:durableId="1520241232">
    <w:abstractNumId w:val="17"/>
  </w:num>
  <w:num w:numId="22" w16cid:durableId="919290092">
    <w:abstractNumId w:val="30"/>
  </w:num>
  <w:num w:numId="23" w16cid:durableId="1922829335">
    <w:abstractNumId w:val="31"/>
  </w:num>
  <w:num w:numId="24" w16cid:durableId="274138285">
    <w:abstractNumId w:val="37"/>
  </w:num>
  <w:num w:numId="25" w16cid:durableId="298269963">
    <w:abstractNumId w:val="38"/>
  </w:num>
  <w:num w:numId="26" w16cid:durableId="1080248906">
    <w:abstractNumId w:val="34"/>
  </w:num>
  <w:num w:numId="27" w16cid:durableId="1377662560">
    <w:abstractNumId w:val="19"/>
  </w:num>
  <w:num w:numId="28" w16cid:durableId="1156918852">
    <w:abstractNumId w:val="1"/>
  </w:num>
  <w:num w:numId="29" w16cid:durableId="2124641398">
    <w:abstractNumId w:val="16"/>
  </w:num>
  <w:num w:numId="30" w16cid:durableId="559364318">
    <w:abstractNumId w:val="6"/>
  </w:num>
  <w:num w:numId="31" w16cid:durableId="1187868316">
    <w:abstractNumId w:val="32"/>
  </w:num>
  <w:num w:numId="32" w16cid:durableId="1568032857">
    <w:abstractNumId w:val="13"/>
  </w:num>
  <w:num w:numId="33" w16cid:durableId="50353019">
    <w:abstractNumId w:val="22"/>
  </w:num>
  <w:num w:numId="34" w16cid:durableId="1063022660">
    <w:abstractNumId w:val="35"/>
  </w:num>
  <w:num w:numId="35" w16cid:durableId="994990177">
    <w:abstractNumId w:val="20"/>
  </w:num>
  <w:num w:numId="36" w16cid:durableId="1913854921">
    <w:abstractNumId w:val="21"/>
  </w:num>
  <w:num w:numId="37" w16cid:durableId="1668898622">
    <w:abstractNumId w:val="12"/>
  </w:num>
  <w:num w:numId="38" w16cid:durableId="1117336288">
    <w:abstractNumId w:val="15"/>
  </w:num>
  <w:num w:numId="39" w16cid:durableId="1379626201">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180"/>
    <w:rsid w:val="0000087D"/>
    <w:rsid w:val="00001DA1"/>
    <w:rsid w:val="000059B2"/>
    <w:rsid w:val="0000665D"/>
    <w:rsid w:val="000315D8"/>
    <w:rsid w:val="00045C7F"/>
    <w:rsid w:val="000611F5"/>
    <w:rsid w:val="00062C54"/>
    <w:rsid w:val="0007092A"/>
    <w:rsid w:val="000B13ED"/>
    <w:rsid w:val="000B7F4A"/>
    <w:rsid w:val="000F1EF6"/>
    <w:rsid w:val="001167FB"/>
    <w:rsid w:val="00121D2D"/>
    <w:rsid w:val="00147FD4"/>
    <w:rsid w:val="001654E4"/>
    <w:rsid w:val="001757AC"/>
    <w:rsid w:val="00183E45"/>
    <w:rsid w:val="001A174A"/>
    <w:rsid w:val="001D75F8"/>
    <w:rsid w:val="001E2F0B"/>
    <w:rsid w:val="001F0B3E"/>
    <w:rsid w:val="001F19FA"/>
    <w:rsid w:val="001F358C"/>
    <w:rsid w:val="00262840"/>
    <w:rsid w:val="002775CA"/>
    <w:rsid w:val="002902A2"/>
    <w:rsid w:val="0029B4A1"/>
    <w:rsid w:val="002C0902"/>
    <w:rsid w:val="002E5269"/>
    <w:rsid w:val="002E661F"/>
    <w:rsid w:val="002E68D3"/>
    <w:rsid w:val="002F599B"/>
    <w:rsid w:val="002F783D"/>
    <w:rsid w:val="00313D25"/>
    <w:rsid w:val="00324A74"/>
    <w:rsid w:val="00380BF9"/>
    <w:rsid w:val="003958E0"/>
    <w:rsid w:val="003A0709"/>
    <w:rsid w:val="003B414C"/>
    <w:rsid w:val="003F1BE1"/>
    <w:rsid w:val="004051C5"/>
    <w:rsid w:val="004666E9"/>
    <w:rsid w:val="004752E5"/>
    <w:rsid w:val="004D72B3"/>
    <w:rsid w:val="0050610C"/>
    <w:rsid w:val="00523513"/>
    <w:rsid w:val="00527608"/>
    <w:rsid w:val="00607FE7"/>
    <w:rsid w:val="00643286"/>
    <w:rsid w:val="00651409"/>
    <w:rsid w:val="0069151D"/>
    <w:rsid w:val="006C5125"/>
    <w:rsid w:val="006E4345"/>
    <w:rsid w:val="00776E14"/>
    <w:rsid w:val="007A377B"/>
    <w:rsid w:val="007B7816"/>
    <w:rsid w:val="007C2C1D"/>
    <w:rsid w:val="007D3CB4"/>
    <w:rsid w:val="007E1099"/>
    <w:rsid w:val="007F3AC1"/>
    <w:rsid w:val="007F71D2"/>
    <w:rsid w:val="00813D60"/>
    <w:rsid w:val="00853F1E"/>
    <w:rsid w:val="0087656B"/>
    <w:rsid w:val="008879C5"/>
    <w:rsid w:val="00893600"/>
    <w:rsid w:val="008C4844"/>
    <w:rsid w:val="008D6F2A"/>
    <w:rsid w:val="008E3B25"/>
    <w:rsid w:val="008F3C15"/>
    <w:rsid w:val="009212C1"/>
    <w:rsid w:val="00927A57"/>
    <w:rsid w:val="009463C4"/>
    <w:rsid w:val="0096494E"/>
    <w:rsid w:val="00965E6F"/>
    <w:rsid w:val="009C17A5"/>
    <w:rsid w:val="00A03B80"/>
    <w:rsid w:val="00A16189"/>
    <w:rsid w:val="00A23248"/>
    <w:rsid w:val="00A27C91"/>
    <w:rsid w:val="00A27DDC"/>
    <w:rsid w:val="00A40F08"/>
    <w:rsid w:val="00A43C36"/>
    <w:rsid w:val="00A741DE"/>
    <w:rsid w:val="00B06A94"/>
    <w:rsid w:val="00B073D9"/>
    <w:rsid w:val="00B10B3E"/>
    <w:rsid w:val="00B66AE2"/>
    <w:rsid w:val="00B7793B"/>
    <w:rsid w:val="00B91A6D"/>
    <w:rsid w:val="00BA262F"/>
    <w:rsid w:val="00BD7474"/>
    <w:rsid w:val="00C06C71"/>
    <w:rsid w:val="00C17BB4"/>
    <w:rsid w:val="00C26E5D"/>
    <w:rsid w:val="00C6623E"/>
    <w:rsid w:val="00C71D7B"/>
    <w:rsid w:val="00CD1D4F"/>
    <w:rsid w:val="00CD7ADE"/>
    <w:rsid w:val="00D43F20"/>
    <w:rsid w:val="00D451E1"/>
    <w:rsid w:val="00D50D9E"/>
    <w:rsid w:val="00D54FA2"/>
    <w:rsid w:val="00D63F4F"/>
    <w:rsid w:val="00D646F5"/>
    <w:rsid w:val="00D64B1C"/>
    <w:rsid w:val="00D85A2F"/>
    <w:rsid w:val="00D900AE"/>
    <w:rsid w:val="00D90361"/>
    <w:rsid w:val="00DA306C"/>
    <w:rsid w:val="00DF5DDE"/>
    <w:rsid w:val="00E24272"/>
    <w:rsid w:val="00E25D42"/>
    <w:rsid w:val="00E33E30"/>
    <w:rsid w:val="00E5112C"/>
    <w:rsid w:val="00E56759"/>
    <w:rsid w:val="00E80180"/>
    <w:rsid w:val="00E80451"/>
    <w:rsid w:val="00EA3BF2"/>
    <w:rsid w:val="00EB1905"/>
    <w:rsid w:val="00EC26BD"/>
    <w:rsid w:val="00ED6548"/>
    <w:rsid w:val="00F23A80"/>
    <w:rsid w:val="00F371C3"/>
    <w:rsid w:val="00F50AF3"/>
    <w:rsid w:val="00F61F37"/>
    <w:rsid w:val="00F8368C"/>
    <w:rsid w:val="00F96FA3"/>
    <w:rsid w:val="01219B4E"/>
    <w:rsid w:val="01B72267"/>
    <w:rsid w:val="01BAAB0E"/>
    <w:rsid w:val="01CD175D"/>
    <w:rsid w:val="01E05648"/>
    <w:rsid w:val="0232899B"/>
    <w:rsid w:val="027D031A"/>
    <w:rsid w:val="0293BB36"/>
    <w:rsid w:val="02A2C843"/>
    <w:rsid w:val="02E7E5A0"/>
    <w:rsid w:val="0343F885"/>
    <w:rsid w:val="0367EC90"/>
    <w:rsid w:val="03731E7C"/>
    <w:rsid w:val="03CF6C36"/>
    <w:rsid w:val="03D07F49"/>
    <w:rsid w:val="03DE414C"/>
    <w:rsid w:val="041287D7"/>
    <w:rsid w:val="0419CFD3"/>
    <w:rsid w:val="046B6452"/>
    <w:rsid w:val="04B1302D"/>
    <w:rsid w:val="050C9EDB"/>
    <w:rsid w:val="0516DC3F"/>
    <w:rsid w:val="054D733A"/>
    <w:rsid w:val="058E94C8"/>
    <w:rsid w:val="05972ACC"/>
    <w:rsid w:val="05A850F2"/>
    <w:rsid w:val="05AC08C6"/>
    <w:rsid w:val="0628D974"/>
    <w:rsid w:val="06438B71"/>
    <w:rsid w:val="0675BA53"/>
    <w:rsid w:val="068956D4"/>
    <w:rsid w:val="06FD5DD8"/>
    <w:rsid w:val="0714AA1B"/>
    <w:rsid w:val="074046D7"/>
    <w:rsid w:val="0781E232"/>
    <w:rsid w:val="08336A4E"/>
    <w:rsid w:val="087D7264"/>
    <w:rsid w:val="08C83118"/>
    <w:rsid w:val="08DFD9DB"/>
    <w:rsid w:val="08F94719"/>
    <w:rsid w:val="0916500C"/>
    <w:rsid w:val="093606A6"/>
    <w:rsid w:val="0936E27A"/>
    <w:rsid w:val="09B4496E"/>
    <w:rsid w:val="09B4F4BE"/>
    <w:rsid w:val="09D2BDFB"/>
    <w:rsid w:val="09DD1225"/>
    <w:rsid w:val="0A073D3E"/>
    <w:rsid w:val="0A1EA6A2"/>
    <w:rsid w:val="0A3A79B8"/>
    <w:rsid w:val="0A46E83E"/>
    <w:rsid w:val="0AA18944"/>
    <w:rsid w:val="0AB23C0C"/>
    <w:rsid w:val="0AD2B2DB"/>
    <w:rsid w:val="0AE99993"/>
    <w:rsid w:val="0B0DAAB2"/>
    <w:rsid w:val="0C6A7678"/>
    <w:rsid w:val="0CCBA6CF"/>
    <w:rsid w:val="0D1B0D27"/>
    <w:rsid w:val="0DD72B89"/>
    <w:rsid w:val="0DF57EC1"/>
    <w:rsid w:val="0E35ED6B"/>
    <w:rsid w:val="0E4F9BD3"/>
    <w:rsid w:val="0E5F74E5"/>
    <w:rsid w:val="0E7F7F2E"/>
    <w:rsid w:val="0E9748EC"/>
    <w:rsid w:val="0E9C2A84"/>
    <w:rsid w:val="0F32305F"/>
    <w:rsid w:val="0F33325F"/>
    <w:rsid w:val="0F38A0DF"/>
    <w:rsid w:val="0F41222D"/>
    <w:rsid w:val="0F59583C"/>
    <w:rsid w:val="0F85DB3D"/>
    <w:rsid w:val="10676231"/>
    <w:rsid w:val="1077D20B"/>
    <w:rsid w:val="10C778C1"/>
    <w:rsid w:val="10CBFE65"/>
    <w:rsid w:val="1118D270"/>
    <w:rsid w:val="11344A18"/>
    <w:rsid w:val="11629E09"/>
    <w:rsid w:val="1163952C"/>
    <w:rsid w:val="11BD4D1F"/>
    <w:rsid w:val="12085EE6"/>
    <w:rsid w:val="120C51C8"/>
    <w:rsid w:val="12B4BCF4"/>
    <w:rsid w:val="12CE9A3F"/>
    <w:rsid w:val="12DDDCEA"/>
    <w:rsid w:val="13606395"/>
    <w:rsid w:val="138532E9"/>
    <w:rsid w:val="13E231C3"/>
    <w:rsid w:val="140D8F08"/>
    <w:rsid w:val="1438C60E"/>
    <w:rsid w:val="143C7EED"/>
    <w:rsid w:val="1442780A"/>
    <w:rsid w:val="145A9650"/>
    <w:rsid w:val="14737111"/>
    <w:rsid w:val="149D45C3"/>
    <w:rsid w:val="14E03C18"/>
    <w:rsid w:val="153A493A"/>
    <w:rsid w:val="1585CF0C"/>
    <w:rsid w:val="15CDECD7"/>
    <w:rsid w:val="1605FCC3"/>
    <w:rsid w:val="1611C0BC"/>
    <w:rsid w:val="161C8CA4"/>
    <w:rsid w:val="181FEBCC"/>
    <w:rsid w:val="1840E15A"/>
    <w:rsid w:val="187090D2"/>
    <w:rsid w:val="18E9C4B9"/>
    <w:rsid w:val="1963392A"/>
    <w:rsid w:val="198DD554"/>
    <w:rsid w:val="198E344B"/>
    <w:rsid w:val="1990063D"/>
    <w:rsid w:val="199E549F"/>
    <w:rsid w:val="19CBD4D4"/>
    <w:rsid w:val="19FFB2EC"/>
    <w:rsid w:val="1A101497"/>
    <w:rsid w:val="1A149169"/>
    <w:rsid w:val="1A1F943C"/>
    <w:rsid w:val="1A2A9CC1"/>
    <w:rsid w:val="1A531E60"/>
    <w:rsid w:val="1A53BA9A"/>
    <w:rsid w:val="1A755FB0"/>
    <w:rsid w:val="1AAD5D8E"/>
    <w:rsid w:val="1AB3E2EF"/>
    <w:rsid w:val="1B310D5D"/>
    <w:rsid w:val="1B393393"/>
    <w:rsid w:val="1B39A013"/>
    <w:rsid w:val="1BA0DB7A"/>
    <w:rsid w:val="1C113011"/>
    <w:rsid w:val="1D204BA9"/>
    <w:rsid w:val="1D231A4B"/>
    <w:rsid w:val="1DCC4A54"/>
    <w:rsid w:val="1DEC2391"/>
    <w:rsid w:val="1E1829A7"/>
    <w:rsid w:val="1E6CAEA6"/>
    <w:rsid w:val="1EB2CD83"/>
    <w:rsid w:val="1F3D215A"/>
    <w:rsid w:val="1F42E90D"/>
    <w:rsid w:val="1F88F7CE"/>
    <w:rsid w:val="1F95FD49"/>
    <w:rsid w:val="1FA5AF43"/>
    <w:rsid w:val="1FE85CD2"/>
    <w:rsid w:val="2013A057"/>
    <w:rsid w:val="2097610B"/>
    <w:rsid w:val="2108508C"/>
    <w:rsid w:val="211ED013"/>
    <w:rsid w:val="21521372"/>
    <w:rsid w:val="21A54DE5"/>
    <w:rsid w:val="21BEBF20"/>
    <w:rsid w:val="2205C471"/>
    <w:rsid w:val="223F9A68"/>
    <w:rsid w:val="229F7D29"/>
    <w:rsid w:val="22A60423"/>
    <w:rsid w:val="236B815E"/>
    <w:rsid w:val="238C6F34"/>
    <w:rsid w:val="239463C0"/>
    <w:rsid w:val="2396BD76"/>
    <w:rsid w:val="23A838A1"/>
    <w:rsid w:val="23DEAF63"/>
    <w:rsid w:val="23F0CA06"/>
    <w:rsid w:val="24052571"/>
    <w:rsid w:val="24469725"/>
    <w:rsid w:val="24585839"/>
    <w:rsid w:val="2468EC21"/>
    <w:rsid w:val="248D28FF"/>
    <w:rsid w:val="249E85FD"/>
    <w:rsid w:val="24BAD729"/>
    <w:rsid w:val="24BB5B8C"/>
    <w:rsid w:val="24D2DF84"/>
    <w:rsid w:val="24FAF360"/>
    <w:rsid w:val="25206772"/>
    <w:rsid w:val="25C9B972"/>
    <w:rsid w:val="260E9C54"/>
    <w:rsid w:val="2627DDFD"/>
    <w:rsid w:val="2628ADCC"/>
    <w:rsid w:val="2645FB2C"/>
    <w:rsid w:val="2665DA3F"/>
    <w:rsid w:val="26B6F939"/>
    <w:rsid w:val="270D2486"/>
    <w:rsid w:val="272E96E1"/>
    <w:rsid w:val="27DD0C2C"/>
    <w:rsid w:val="27E7C102"/>
    <w:rsid w:val="2835EE2A"/>
    <w:rsid w:val="286375B5"/>
    <w:rsid w:val="28E95DDC"/>
    <w:rsid w:val="2924B2AD"/>
    <w:rsid w:val="2938BF50"/>
    <w:rsid w:val="29A28756"/>
    <w:rsid w:val="29A95D68"/>
    <w:rsid w:val="2A5778E6"/>
    <w:rsid w:val="2B2E5902"/>
    <w:rsid w:val="2B9251E0"/>
    <w:rsid w:val="2B9892AD"/>
    <w:rsid w:val="2BADDF26"/>
    <w:rsid w:val="2C31F27E"/>
    <w:rsid w:val="2C69BE7B"/>
    <w:rsid w:val="2CA2FABA"/>
    <w:rsid w:val="2CC49D5E"/>
    <w:rsid w:val="2CDD95CF"/>
    <w:rsid w:val="2CF036F0"/>
    <w:rsid w:val="2D44EBBD"/>
    <w:rsid w:val="2D687170"/>
    <w:rsid w:val="2DD2276B"/>
    <w:rsid w:val="2E0554DF"/>
    <w:rsid w:val="2E6EB620"/>
    <w:rsid w:val="2E8FEA20"/>
    <w:rsid w:val="2ECA0C19"/>
    <w:rsid w:val="2F03B6B0"/>
    <w:rsid w:val="2F2911A8"/>
    <w:rsid w:val="2F2E78F2"/>
    <w:rsid w:val="2FB6030E"/>
    <w:rsid w:val="2FC75CFE"/>
    <w:rsid w:val="2FCA76C8"/>
    <w:rsid w:val="3064CF12"/>
    <w:rsid w:val="30B8CB09"/>
    <w:rsid w:val="312CB999"/>
    <w:rsid w:val="31511E6A"/>
    <w:rsid w:val="31C7479A"/>
    <w:rsid w:val="31D13F79"/>
    <w:rsid w:val="31DDA487"/>
    <w:rsid w:val="32077012"/>
    <w:rsid w:val="323E4F15"/>
    <w:rsid w:val="3255404D"/>
    <w:rsid w:val="32642961"/>
    <w:rsid w:val="327E6160"/>
    <w:rsid w:val="32BE4F71"/>
    <w:rsid w:val="32E0AAA9"/>
    <w:rsid w:val="330B4398"/>
    <w:rsid w:val="330B6FE5"/>
    <w:rsid w:val="335A83BB"/>
    <w:rsid w:val="33636813"/>
    <w:rsid w:val="33676465"/>
    <w:rsid w:val="33705B97"/>
    <w:rsid w:val="342261A3"/>
    <w:rsid w:val="34718D4C"/>
    <w:rsid w:val="348B9E1B"/>
    <w:rsid w:val="349DC067"/>
    <w:rsid w:val="351A839E"/>
    <w:rsid w:val="351C3304"/>
    <w:rsid w:val="351CB3D9"/>
    <w:rsid w:val="35209FF4"/>
    <w:rsid w:val="35322A43"/>
    <w:rsid w:val="35573B3A"/>
    <w:rsid w:val="3621B1E0"/>
    <w:rsid w:val="36725840"/>
    <w:rsid w:val="3675BA5E"/>
    <w:rsid w:val="369B08D5"/>
    <w:rsid w:val="36AA9EE9"/>
    <w:rsid w:val="36F30B9B"/>
    <w:rsid w:val="370F079D"/>
    <w:rsid w:val="37356E71"/>
    <w:rsid w:val="37D7CC6B"/>
    <w:rsid w:val="38811574"/>
    <w:rsid w:val="389F2A88"/>
    <w:rsid w:val="38BF2238"/>
    <w:rsid w:val="3935B7AF"/>
    <w:rsid w:val="393C85F0"/>
    <w:rsid w:val="39797C2E"/>
    <w:rsid w:val="39E7E255"/>
    <w:rsid w:val="39E84F86"/>
    <w:rsid w:val="3A2D9DEF"/>
    <w:rsid w:val="3A7BA529"/>
    <w:rsid w:val="3B0CA1E7"/>
    <w:rsid w:val="3B1D309A"/>
    <w:rsid w:val="3B4D803F"/>
    <w:rsid w:val="3B96D8C7"/>
    <w:rsid w:val="3BD1D8CB"/>
    <w:rsid w:val="3BEB9A17"/>
    <w:rsid w:val="3BF89309"/>
    <w:rsid w:val="3C008EFF"/>
    <w:rsid w:val="3C41796F"/>
    <w:rsid w:val="3C811F5A"/>
    <w:rsid w:val="3C952EBA"/>
    <w:rsid w:val="3CB35B0E"/>
    <w:rsid w:val="3D1E83FC"/>
    <w:rsid w:val="3D5F823D"/>
    <w:rsid w:val="3DA636CC"/>
    <w:rsid w:val="3DFB66EA"/>
    <w:rsid w:val="3E2309FE"/>
    <w:rsid w:val="3E3F4C4A"/>
    <w:rsid w:val="3E685CC5"/>
    <w:rsid w:val="3E870605"/>
    <w:rsid w:val="3F29DEA6"/>
    <w:rsid w:val="3F6990AB"/>
    <w:rsid w:val="3FB3326E"/>
    <w:rsid w:val="3FC6B02B"/>
    <w:rsid w:val="3FE50BFD"/>
    <w:rsid w:val="4021E4E1"/>
    <w:rsid w:val="4028C2BE"/>
    <w:rsid w:val="40463C1D"/>
    <w:rsid w:val="40CA51AD"/>
    <w:rsid w:val="40DEA706"/>
    <w:rsid w:val="410B1752"/>
    <w:rsid w:val="4127681D"/>
    <w:rsid w:val="4162808C"/>
    <w:rsid w:val="4175EB8D"/>
    <w:rsid w:val="4198C964"/>
    <w:rsid w:val="41F2F43A"/>
    <w:rsid w:val="42083B40"/>
    <w:rsid w:val="42118D2E"/>
    <w:rsid w:val="424092EB"/>
    <w:rsid w:val="4269A2C4"/>
    <w:rsid w:val="426BED66"/>
    <w:rsid w:val="42706749"/>
    <w:rsid w:val="429E0530"/>
    <w:rsid w:val="4316DD38"/>
    <w:rsid w:val="43759C3E"/>
    <w:rsid w:val="437F6B4F"/>
    <w:rsid w:val="445C391C"/>
    <w:rsid w:val="44819224"/>
    <w:rsid w:val="44A71DC9"/>
    <w:rsid w:val="44AFF5A3"/>
    <w:rsid w:val="44D8F8E3"/>
    <w:rsid w:val="44DF51F9"/>
    <w:rsid w:val="452D64A0"/>
    <w:rsid w:val="454BD868"/>
    <w:rsid w:val="45A9B943"/>
    <w:rsid w:val="464DCA50"/>
    <w:rsid w:val="469A9D0F"/>
    <w:rsid w:val="46AC1526"/>
    <w:rsid w:val="46B84C16"/>
    <w:rsid w:val="46D02153"/>
    <w:rsid w:val="46DBAC63"/>
    <w:rsid w:val="4756CE1F"/>
    <w:rsid w:val="475731B5"/>
    <w:rsid w:val="4771CA1C"/>
    <w:rsid w:val="4777197F"/>
    <w:rsid w:val="47A101C0"/>
    <w:rsid w:val="47DD9C05"/>
    <w:rsid w:val="4821EFBC"/>
    <w:rsid w:val="482EE9BD"/>
    <w:rsid w:val="48B68BEA"/>
    <w:rsid w:val="48DDAAAA"/>
    <w:rsid w:val="4927EC6D"/>
    <w:rsid w:val="4AADD29F"/>
    <w:rsid w:val="4AD8A0B5"/>
    <w:rsid w:val="4AE054F0"/>
    <w:rsid w:val="4AE47D68"/>
    <w:rsid w:val="4AF659C6"/>
    <w:rsid w:val="4AFBDED4"/>
    <w:rsid w:val="4B25A7F4"/>
    <w:rsid w:val="4B68A2AB"/>
    <w:rsid w:val="4BE5ED25"/>
    <w:rsid w:val="4BF699BA"/>
    <w:rsid w:val="4C60DE00"/>
    <w:rsid w:val="4C658E81"/>
    <w:rsid w:val="4C851D41"/>
    <w:rsid w:val="4C8AF64C"/>
    <w:rsid w:val="4CD796B2"/>
    <w:rsid w:val="4CF108CE"/>
    <w:rsid w:val="4D36238B"/>
    <w:rsid w:val="4D6AAA67"/>
    <w:rsid w:val="4D6D2C9A"/>
    <w:rsid w:val="4D763357"/>
    <w:rsid w:val="4DAA2665"/>
    <w:rsid w:val="4DE02976"/>
    <w:rsid w:val="4E3544D5"/>
    <w:rsid w:val="4E6D9F93"/>
    <w:rsid w:val="4E94DD19"/>
    <w:rsid w:val="4ECD95EB"/>
    <w:rsid w:val="4ED4CD35"/>
    <w:rsid w:val="4EEF113D"/>
    <w:rsid w:val="4FBD1FA0"/>
    <w:rsid w:val="5069664C"/>
    <w:rsid w:val="5097E745"/>
    <w:rsid w:val="50E127E2"/>
    <w:rsid w:val="50F01F32"/>
    <w:rsid w:val="5105371C"/>
    <w:rsid w:val="510A56E3"/>
    <w:rsid w:val="5163ECA7"/>
    <w:rsid w:val="522401DB"/>
    <w:rsid w:val="52402C0D"/>
    <w:rsid w:val="52B112FE"/>
    <w:rsid w:val="5329AB9D"/>
    <w:rsid w:val="53A1070E"/>
    <w:rsid w:val="54063B26"/>
    <w:rsid w:val="541E1632"/>
    <w:rsid w:val="543D7671"/>
    <w:rsid w:val="54572FDE"/>
    <w:rsid w:val="547F82FB"/>
    <w:rsid w:val="549FCC4B"/>
    <w:rsid w:val="54C54234"/>
    <w:rsid w:val="55322005"/>
    <w:rsid w:val="555A1D91"/>
    <w:rsid w:val="55A01BE3"/>
    <w:rsid w:val="55E93ED5"/>
    <w:rsid w:val="55EFDC86"/>
    <w:rsid w:val="56331C26"/>
    <w:rsid w:val="5646AB05"/>
    <w:rsid w:val="565388DD"/>
    <w:rsid w:val="56966348"/>
    <w:rsid w:val="56986584"/>
    <w:rsid w:val="56DEF934"/>
    <w:rsid w:val="571B8212"/>
    <w:rsid w:val="57221C2A"/>
    <w:rsid w:val="574111D7"/>
    <w:rsid w:val="57413084"/>
    <w:rsid w:val="574D9513"/>
    <w:rsid w:val="575388D8"/>
    <w:rsid w:val="57BE3A2E"/>
    <w:rsid w:val="57DEA677"/>
    <w:rsid w:val="580469C8"/>
    <w:rsid w:val="583435E5"/>
    <w:rsid w:val="583A1F1F"/>
    <w:rsid w:val="583F3340"/>
    <w:rsid w:val="58859329"/>
    <w:rsid w:val="5899C3BC"/>
    <w:rsid w:val="58A5B8E7"/>
    <w:rsid w:val="58EC8C30"/>
    <w:rsid w:val="593019C9"/>
    <w:rsid w:val="5958CFC4"/>
    <w:rsid w:val="59918A28"/>
    <w:rsid w:val="5998C586"/>
    <w:rsid w:val="599EAED8"/>
    <w:rsid w:val="59B7AC8B"/>
    <w:rsid w:val="59C8EA6D"/>
    <w:rsid w:val="59E79167"/>
    <w:rsid w:val="5A007A74"/>
    <w:rsid w:val="5A0EB38E"/>
    <w:rsid w:val="5A25D365"/>
    <w:rsid w:val="5AC8AF78"/>
    <w:rsid w:val="5B1C66DE"/>
    <w:rsid w:val="5B4F9263"/>
    <w:rsid w:val="5B516B62"/>
    <w:rsid w:val="5C0B5171"/>
    <w:rsid w:val="5C2F67D6"/>
    <w:rsid w:val="5CB65169"/>
    <w:rsid w:val="5D451B32"/>
    <w:rsid w:val="5DA8FB5E"/>
    <w:rsid w:val="5E0E7D92"/>
    <w:rsid w:val="5E152A6A"/>
    <w:rsid w:val="5E7D536E"/>
    <w:rsid w:val="5EA3794C"/>
    <w:rsid w:val="5EF6ECA6"/>
    <w:rsid w:val="5EF846E7"/>
    <w:rsid w:val="5F6CE5AE"/>
    <w:rsid w:val="5F76F29F"/>
    <w:rsid w:val="5F7D4D0D"/>
    <w:rsid w:val="5F81131A"/>
    <w:rsid w:val="5F828265"/>
    <w:rsid w:val="5FB0FACB"/>
    <w:rsid w:val="5FF028D0"/>
    <w:rsid w:val="60171E12"/>
    <w:rsid w:val="602465B8"/>
    <w:rsid w:val="604B9EC8"/>
    <w:rsid w:val="60B686E7"/>
    <w:rsid w:val="60F3B382"/>
    <w:rsid w:val="611E998C"/>
    <w:rsid w:val="6124EA5C"/>
    <w:rsid w:val="615AAE62"/>
    <w:rsid w:val="61720BF5"/>
    <w:rsid w:val="61BF42EB"/>
    <w:rsid w:val="62A4879A"/>
    <w:rsid w:val="62A63DC6"/>
    <w:rsid w:val="631D4675"/>
    <w:rsid w:val="632C2B99"/>
    <w:rsid w:val="636C426B"/>
    <w:rsid w:val="6398441E"/>
    <w:rsid w:val="63B38D4E"/>
    <w:rsid w:val="63BA0142"/>
    <w:rsid w:val="63C414FA"/>
    <w:rsid w:val="63E5B93C"/>
    <w:rsid w:val="63ECB07B"/>
    <w:rsid w:val="646141CB"/>
    <w:rsid w:val="64BB4D5C"/>
    <w:rsid w:val="64BBAFA7"/>
    <w:rsid w:val="64CD4AFE"/>
    <w:rsid w:val="64D89DA9"/>
    <w:rsid w:val="64EF8551"/>
    <w:rsid w:val="6520BAD3"/>
    <w:rsid w:val="6533D199"/>
    <w:rsid w:val="6557DD23"/>
    <w:rsid w:val="65873A06"/>
    <w:rsid w:val="66262F1F"/>
    <w:rsid w:val="663A3D20"/>
    <w:rsid w:val="66608C89"/>
    <w:rsid w:val="66C3B9C2"/>
    <w:rsid w:val="66FD2F27"/>
    <w:rsid w:val="674D9CA3"/>
    <w:rsid w:val="675D6522"/>
    <w:rsid w:val="675EA158"/>
    <w:rsid w:val="677CFAAE"/>
    <w:rsid w:val="67B9F08B"/>
    <w:rsid w:val="67BC0CB0"/>
    <w:rsid w:val="67DD20F6"/>
    <w:rsid w:val="680853D4"/>
    <w:rsid w:val="681B3B6E"/>
    <w:rsid w:val="683F8755"/>
    <w:rsid w:val="68B968C5"/>
    <w:rsid w:val="68F9E51D"/>
    <w:rsid w:val="691EC79D"/>
    <w:rsid w:val="692D6F45"/>
    <w:rsid w:val="6957DD11"/>
    <w:rsid w:val="695E7239"/>
    <w:rsid w:val="69BDB9C2"/>
    <w:rsid w:val="6A0FB83F"/>
    <w:rsid w:val="6A4C07CE"/>
    <w:rsid w:val="6A5DDC64"/>
    <w:rsid w:val="6A74AD05"/>
    <w:rsid w:val="6A9D810C"/>
    <w:rsid w:val="6AC37EBF"/>
    <w:rsid w:val="6AD170A0"/>
    <w:rsid w:val="6AED1D45"/>
    <w:rsid w:val="6B0CF4A1"/>
    <w:rsid w:val="6B603F70"/>
    <w:rsid w:val="6BABEACA"/>
    <w:rsid w:val="6C2962C1"/>
    <w:rsid w:val="6C3A1276"/>
    <w:rsid w:val="6CA03041"/>
    <w:rsid w:val="6CC0B9A0"/>
    <w:rsid w:val="6CC2C7CB"/>
    <w:rsid w:val="6CC55FB4"/>
    <w:rsid w:val="6CFC0FD1"/>
    <w:rsid w:val="6D1FC551"/>
    <w:rsid w:val="6D37D595"/>
    <w:rsid w:val="6D4D1098"/>
    <w:rsid w:val="6D5F5EF0"/>
    <w:rsid w:val="6DF5C132"/>
    <w:rsid w:val="6E2B4E34"/>
    <w:rsid w:val="6E57F356"/>
    <w:rsid w:val="6E73F181"/>
    <w:rsid w:val="6EAF666D"/>
    <w:rsid w:val="6ED0DFBC"/>
    <w:rsid w:val="6F0359CE"/>
    <w:rsid w:val="6F09A4FC"/>
    <w:rsid w:val="6F55F295"/>
    <w:rsid w:val="6F5AEC01"/>
    <w:rsid w:val="6F930A11"/>
    <w:rsid w:val="6FB40F91"/>
    <w:rsid w:val="6FDF4FDE"/>
    <w:rsid w:val="6FE78454"/>
    <w:rsid w:val="6FF70CFB"/>
    <w:rsid w:val="702F357C"/>
    <w:rsid w:val="708CCB77"/>
    <w:rsid w:val="70A549CA"/>
    <w:rsid w:val="70B188A4"/>
    <w:rsid w:val="70EB2983"/>
    <w:rsid w:val="71037AE2"/>
    <w:rsid w:val="7130D450"/>
    <w:rsid w:val="71335FE6"/>
    <w:rsid w:val="71A1C7DD"/>
    <w:rsid w:val="71A67DB0"/>
    <w:rsid w:val="71A877B3"/>
    <w:rsid w:val="72336C77"/>
    <w:rsid w:val="7286F9E4"/>
    <w:rsid w:val="72959A32"/>
    <w:rsid w:val="72DD8F9E"/>
    <w:rsid w:val="7323203B"/>
    <w:rsid w:val="736B5155"/>
    <w:rsid w:val="7383CE0C"/>
    <w:rsid w:val="7422CA45"/>
    <w:rsid w:val="7455AA91"/>
    <w:rsid w:val="74734609"/>
    <w:rsid w:val="74A8B75E"/>
    <w:rsid w:val="755061FC"/>
    <w:rsid w:val="75787F63"/>
    <w:rsid w:val="75D4FA2B"/>
    <w:rsid w:val="75E89745"/>
    <w:rsid w:val="76125EBC"/>
    <w:rsid w:val="76416F2F"/>
    <w:rsid w:val="76577275"/>
    <w:rsid w:val="7667B8B3"/>
    <w:rsid w:val="766FF35E"/>
    <w:rsid w:val="768B5D31"/>
    <w:rsid w:val="7699C232"/>
    <w:rsid w:val="7709E76E"/>
    <w:rsid w:val="770BE02E"/>
    <w:rsid w:val="772E5191"/>
    <w:rsid w:val="7747DC1D"/>
    <w:rsid w:val="777C48B0"/>
    <w:rsid w:val="7781D936"/>
    <w:rsid w:val="778C5E13"/>
    <w:rsid w:val="77E39604"/>
    <w:rsid w:val="77E8C5B5"/>
    <w:rsid w:val="78CEFF8F"/>
    <w:rsid w:val="78E36BB5"/>
    <w:rsid w:val="78F3402E"/>
    <w:rsid w:val="797F17B7"/>
    <w:rsid w:val="79CFE5A5"/>
    <w:rsid w:val="79DBEBDB"/>
    <w:rsid w:val="7A61C3CE"/>
    <w:rsid w:val="7ABE8E39"/>
    <w:rsid w:val="7AD6E870"/>
    <w:rsid w:val="7AFD03D1"/>
    <w:rsid w:val="7B138D32"/>
    <w:rsid w:val="7B68A7CA"/>
    <w:rsid w:val="7BB100C5"/>
    <w:rsid w:val="7BDFB460"/>
    <w:rsid w:val="7BE6E0BA"/>
    <w:rsid w:val="7C389D8D"/>
    <w:rsid w:val="7C8856A8"/>
    <w:rsid w:val="7C940CC4"/>
    <w:rsid w:val="7CB266FE"/>
    <w:rsid w:val="7CBFF618"/>
    <w:rsid w:val="7CC65975"/>
    <w:rsid w:val="7CFCA530"/>
    <w:rsid w:val="7D147CF0"/>
    <w:rsid w:val="7D357F25"/>
    <w:rsid w:val="7D4B970A"/>
    <w:rsid w:val="7D7144F4"/>
    <w:rsid w:val="7D803C33"/>
    <w:rsid w:val="7D934F7A"/>
    <w:rsid w:val="7DF53D3A"/>
    <w:rsid w:val="7DF8BA91"/>
    <w:rsid w:val="7E871663"/>
    <w:rsid w:val="7EB5F182"/>
    <w:rsid w:val="7EDA1E1F"/>
    <w:rsid w:val="7EF0ABC2"/>
    <w:rsid w:val="7F43114C"/>
    <w:rsid w:val="7F461DE2"/>
    <w:rsid w:val="7FD7D561"/>
    <w:rsid w:val="7FEE70C6"/>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AFECB"/>
  <w15:chartTrackingRefBased/>
  <w15:docId w15:val="{28EF25B0-6AED-4B2D-B6C1-6C4D673B4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0180"/>
    <w:rPr>
      <w:rFonts w:ascii="Times New Roman" w:eastAsia="Simsun (Founder Extended)" w:hAnsi="Times New Roman" w:cs="Times New Roman"/>
      <w:sz w:val="24"/>
      <w:lang w:eastAsia="zh-CN"/>
    </w:rPr>
  </w:style>
  <w:style w:type="paragraph" w:styleId="Heading1">
    <w:name w:val="heading 1"/>
    <w:basedOn w:val="Normal"/>
    <w:next w:val="Normal"/>
    <w:link w:val="Heading1Char"/>
    <w:uiPriority w:val="9"/>
    <w:qFormat/>
    <w:rsid w:val="00045C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879C5"/>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879C5"/>
    <w:pPr>
      <w:keepNext/>
      <w:keepLines/>
      <w:spacing w:before="40" w:after="0" w:line="276" w:lineRule="auto"/>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C15"/>
    <w:pPr>
      <w:spacing w:after="0" w:line="240" w:lineRule="auto"/>
      <w:ind w:left="720"/>
      <w:contextualSpacing/>
    </w:pPr>
    <w:rPr>
      <w:rFonts w:eastAsia="Times New Roman"/>
      <w:szCs w:val="24"/>
      <w:lang w:val="en-GB" w:eastAsia="en-US"/>
    </w:rPr>
  </w:style>
  <w:style w:type="character" w:styleId="Hyperlink">
    <w:name w:val="Hyperlink"/>
    <w:basedOn w:val="DefaultParagraphFont"/>
    <w:uiPriority w:val="99"/>
    <w:unhideWhenUsed/>
    <w:rsid w:val="008F3C15"/>
    <w:rPr>
      <w:color w:val="0563C1" w:themeColor="hyperlink"/>
      <w:u w:val="single"/>
    </w:rPr>
  </w:style>
  <w:style w:type="table" w:styleId="TableGrid">
    <w:name w:val="Table Grid"/>
    <w:basedOn w:val="TableNormal"/>
    <w:uiPriority w:val="39"/>
    <w:rsid w:val="00F50A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ED6548"/>
    <w:pPr>
      <w:spacing w:before="100" w:beforeAutospacing="1" w:after="100" w:afterAutospacing="1" w:line="240" w:lineRule="auto"/>
    </w:pPr>
    <w:rPr>
      <w:rFonts w:eastAsia="Times New Roman"/>
      <w:szCs w:val="24"/>
      <w:lang w:eastAsia="en-GB"/>
    </w:rPr>
  </w:style>
  <w:style w:type="paragraph" w:styleId="BalloonText">
    <w:name w:val="Balloon Text"/>
    <w:basedOn w:val="Normal"/>
    <w:link w:val="BalloonTextChar"/>
    <w:uiPriority w:val="99"/>
    <w:semiHidden/>
    <w:unhideWhenUsed/>
    <w:rsid w:val="008879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9C5"/>
    <w:rPr>
      <w:rFonts w:ascii="Segoe UI" w:eastAsia="Simsun (Founder Extended)" w:hAnsi="Segoe UI" w:cs="Segoe UI"/>
      <w:sz w:val="18"/>
      <w:szCs w:val="18"/>
      <w:lang w:eastAsia="zh-CN"/>
    </w:rPr>
  </w:style>
  <w:style w:type="character" w:customStyle="1" w:styleId="Heading2Char">
    <w:name w:val="Heading 2 Char"/>
    <w:basedOn w:val="DefaultParagraphFont"/>
    <w:link w:val="Heading2"/>
    <w:uiPriority w:val="9"/>
    <w:semiHidden/>
    <w:rsid w:val="008879C5"/>
    <w:rPr>
      <w:rFonts w:asciiTheme="majorHAnsi" w:eastAsiaTheme="majorEastAsia" w:hAnsiTheme="majorHAnsi" w:cstheme="majorBidi"/>
      <w:color w:val="2E74B5" w:themeColor="accent1" w:themeShade="BF"/>
      <w:sz w:val="26"/>
      <w:szCs w:val="26"/>
      <w:lang w:eastAsia="zh-CN"/>
    </w:rPr>
  </w:style>
  <w:style w:type="character" w:customStyle="1" w:styleId="Heading3Char">
    <w:name w:val="Heading 3 Char"/>
    <w:basedOn w:val="DefaultParagraphFont"/>
    <w:link w:val="Heading3"/>
    <w:uiPriority w:val="9"/>
    <w:semiHidden/>
    <w:rsid w:val="008879C5"/>
    <w:rPr>
      <w:rFonts w:asciiTheme="majorHAnsi" w:eastAsiaTheme="majorEastAsia" w:hAnsiTheme="majorHAnsi" w:cstheme="majorBidi"/>
      <w:color w:val="1F4D78" w:themeColor="accent1" w:themeShade="7F"/>
      <w:sz w:val="24"/>
      <w:szCs w:val="24"/>
      <w:lang w:eastAsia="zh-CN"/>
    </w:rPr>
  </w:style>
  <w:style w:type="paragraph" w:styleId="NoSpacing">
    <w:name w:val="No Spacing"/>
    <w:uiPriority w:val="1"/>
    <w:qFormat/>
    <w:rsid w:val="008879C5"/>
    <w:pPr>
      <w:spacing w:after="0" w:line="240" w:lineRule="auto"/>
    </w:pPr>
    <w:rPr>
      <w:rFonts w:ascii="Times New Roman" w:eastAsia="Simsun (Founder Extended)" w:hAnsi="Times New Roman" w:cs="Times New Roman"/>
      <w:sz w:val="24"/>
      <w:lang w:eastAsia="zh-CN"/>
    </w:rPr>
  </w:style>
  <w:style w:type="character" w:customStyle="1" w:styleId="UnresolvedMention1">
    <w:name w:val="Unresolved Mention1"/>
    <w:basedOn w:val="DefaultParagraphFont"/>
    <w:uiPriority w:val="99"/>
    <w:semiHidden/>
    <w:unhideWhenUsed/>
    <w:rsid w:val="0007092A"/>
    <w:rPr>
      <w:color w:val="605E5C"/>
      <w:shd w:val="clear" w:color="auto" w:fill="E1DFDD"/>
    </w:rPr>
  </w:style>
  <w:style w:type="character" w:styleId="FollowedHyperlink">
    <w:name w:val="FollowedHyperlink"/>
    <w:basedOn w:val="DefaultParagraphFont"/>
    <w:uiPriority w:val="99"/>
    <w:semiHidden/>
    <w:unhideWhenUsed/>
    <w:rsid w:val="0007092A"/>
    <w:rPr>
      <w:color w:val="954F72" w:themeColor="followedHyperlink"/>
      <w:u w:val="single"/>
    </w:rPr>
  </w:style>
  <w:style w:type="character" w:customStyle="1" w:styleId="apple-converted-space">
    <w:name w:val="apple-converted-space"/>
    <w:basedOn w:val="DefaultParagraphFont"/>
    <w:rsid w:val="0007092A"/>
  </w:style>
  <w:style w:type="paragraph" w:customStyle="1" w:styleId="p1">
    <w:name w:val="p1"/>
    <w:basedOn w:val="Normal"/>
    <w:rsid w:val="0007092A"/>
    <w:pPr>
      <w:spacing w:before="100" w:beforeAutospacing="1" w:after="100" w:afterAutospacing="1" w:line="240" w:lineRule="auto"/>
    </w:pPr>
    <w:rPr>
      <w:rFonts w:eastAsia="Times New Roman"/>
      <w:szCs w:val="24"/>
    </w:rPr>
  </w:style>
  <w:style w:type="paragraph" w:customStyle="1" w:styleId="li2">
    <w:name w:val="li2"/>
    <w:basedOn w:val="Normal"/>
    <w:rsid w:val="0007092A"/>
    <w:pPr>
      <w:spacing w:before="100" w:beforeAutospacing="1" w:after="100" w:afterAutospacing="1" w:line="240" w:lineRule="auto"/>
    </w:pPr>
    <w:rPr>
      <w:rFonts w:eastAsia="Times New Roman"/>
      <w:szCs w:val="24"/>
    </w:rPr>
  </w:style>
  <w:style w:type="character" w:customStyle="1" w:styleId="s1">
    <w:name w:val="s1"/>
    <w:basedOn w:val="DefaultParagraphFont"/>
    <w:rsid w:val="0007092A"/>
  </w:style>
  <w:style w:type="paragraph" w:customStyle="1" w:styleId="Body">
    <w:name w:val="Body"/>
    <w:rsid w:val="0007092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zh-CN"/>
      <w14:textOutline w14:w="0" w14:cap="flat" w14:cmpd="sng" w14:algn="ctr">
        <w14:noFill/>
        <w14:prstDash w14:val="solid"/>
        <w14:bevel/>
      </w14:textOutline>
    </w:rPr>
  </w:style>
  <w:style w:type="character" w:customStyle="1" w:styleId="Hyperlink0">
    <w:name w:val="Hyperlink.0"/>
    <w:basedOn w:val="Hyperlink"/>
    <w:rsid w:val="0007092A"/>
    <w:rPr>
      <w:color w:val="0563C1" w:themeColor="hyperlink"/>
      <w:u w:val="single"/>
    </w:rPr>
  </w:style>
  <w:style w:type="paragraph" w:customStyle="1" w:styleId="Default">
    <w:name w:val="Default"/>
    <w:rsid w:val="0007092A"/>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en-US" w:eastAsia="zh-CN"/>
      <w14:textOutline w14:w="0" w14:cap="flat" w14:cmpd="sng" w14:algn="ctr">
        <w14:noFill/>
        <w14:prstDash w14:val="solid"/>
        <w14:bevel/>
      </w14:textOutline>
    </w:rPr>
  </w:style>
  <w:style w:type="numbering" w:customStyle="1" w:styleId="Dash">
    <w:name w:val="Dash"/>
    <w:rsid w:val="0007092A"/>
    <w:pPr>
      <w:numPr>
        <w:numId w:val="1"/>
      </w:numPr>
    </w:pPr>
  </w:style>
  <w:style w:type="paragraph" w:customStyle="1" w:styleId="TableStyle2">
    <w:name w:val="Table Style 2"/>
    <w:rsid w:val="0007092A"/>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zh-CN"/>
      <w14:textOutline w14:w="0" w14:cap="flat" w14:cmpd="sng" w14:algn="ctr">
        <w14:noFill/>
        <w14:prstDash w14:val="solid"/>
        <w14:bevel/>
      </w14:textOutline>
    </w:rPr>
  </w:style>
  <w:style w:type="paragraph" w:customStyle="1" w:styleId="Footnote">
    <w:name w:val="Footnote"/>
    <w:rsid w:val="0007092A"/>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lang w:eastAsia="zh-CN"/>
      <w14:textOutline w14:w="0" w14:cap="flat" w14:cmpd="sng" w14:algn="ctr">
        <w14:noFill/>
        <w14:prstDash w14:val="solid"/>
        <w14:bevel/>
      </w14:textOutline>
    </w:rPr>
  </w:style>
  <w:style w:type="character" w:customStyle="1" w:styleId="UnresolvedMention2">
    <w:name w:val="Unresolved Mention2"/>
    <w:basedOn w:val="DefaultParagraphFont"/>
    <w:uiPriority w:val="99"/>
    <w:semiHidden/>
    <w:unhideWhenUsed/>
    <w:rsid w:val="002902A2"/>
    <w:rPr>
      <w:color w:val="605E5C"/>
      <w:shd w:val="clear" w:color="auto" w:fill="E1DFDD"/>
    </w:rPr>
  </w:style>
  <w:style w:type="paragraph" w:styleId="NormalWeb">
    <w:name w:val="Normal (Web)"/>
    <w:basedOn w:val="Normal"/>
    <w:uiPriority w:val="99"/>
    <w:unhideWhenUsed/>
    <w:rsid w:val="001D75F8"/>
    <w:pPr>
      <w:spacing w:before="100" w:beforeAutospacing="1" w:after="100" w:afterAutospacing="1" w:line="240" w:lineRule="auto"/>
    </w:pPr>
    <w:rPr>
      <w:rFonts w:eastAsia="Times New Roman"/>
      <w:szCs w:val="24"/>
      <w:lang w:eastAsia="en-GB"/>
    </w:rPr>
  </w:style>
  <w:style w:type="character" w:customStyle="1" w:styleId="Hyperlink1">
    <w:name w:val="Hyperlink.1"/>
    <w:basedOn w:val="Hyperlink0"/>
    <w:rsid w:val="002E68D3"/>
    <w:rPr>
      <w:outline w:val="0"/>
      <w:color w:val="004D80"/>
      <w:u w:val="single"/>
    </w:rPr>
  </w:style>
  <w:style w:type="paragraph" w:customStyle="1" w:styleId="paragraph">
    <w:name w:val="paragraph"/>
    <w:basedOn w:val="Normal"/>
    <w:rsid w:val="00853F1E"/>
    <w:pPr>
      <w:spacing w:before="100" w:beforeAutospacing="1" w:after="100" w:afterAutospacing="1" w:line="240" w:lineRule="auto"/>
    </w:pPr>
    <w:rPr>
      <w:rFonts w:eastAsia="Times New Roman"/>
      <w:szCs w:val="24"/>
      <w:lang w:eastAsia="en-GB"/>
    </w:rPr>
  </w:style>
  <w:style w:type="character" w:customStyle="1" w:styleId="normaltextrun">
    <w:name w:val="normaltextrun"/>
    <w:basedOn w:val="DefaultParagraphFont"/>
    <w:rsid w:val="00853F1E"/>
  </w:style>
  <w:style w:type="character" w:customStyle="1" w:styleId="eop">
    <w:name w:val="eop"/>
    <w:basedOn w:val="DefaultParagraphFont"/>
    <w:rsid w:val="00853F1E"/>
  </w:style>
  <w:style w:type="character" w:customStyle="1" w:styleId="contentcontrol">
    <w:name w:val="contentcontrol"/>
    <w:basedOn w:val="DefaultParagraphFont"/>
    <w:rsid w:val="002F783D"/>
  </w:style>
  <w:style w:type="character" w:customStyle="1" w:styleId="contentcontrolboundarysink">
    <w:name w:val="contentcontrolboundarysink"/>
    <w:basedOn w:val="DefaultParagraphFont"/>
    <w:rsid w:val="002F783D"/>
  </w:style>
  <w:style w:type="character" w:customStyle="1" w:styleId="tabchar">
    <w:name w:val="tabchar"/>
    <w:basedOn w:val="DefaultParagraphFont"/>
    <w:rsid w:val="00893600"/>
  </w:style>
  <w:style w:type="character" w:customStyle="1" w:styleId="NoneA">
    <w:name w:val="None A"/>
    <w:basedOn w:val="DefaultParagraphFont"/>
    <w:uiPriority w:val="1"/>
    <w:rsid w:val="44D8F8E3"/>
    <w:rPr>
      <w:rFonts w:asciiTheme="minorHAnsi" w:eastAsiaTheme="minorEastAsia" w:hAnsiTheme="minorHAnsi" w:cstheme="minorBidi"/>
      <w:sz w:val="24"/>
      <w:szCs w:val="24"/>
      <w:lang w:val="en-U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eastAsia="Simsun (Founder Extended)" w:hAnsi="Times New Roman" w:cs="Times New Roman"/>
      <w:sz w:val="20"/>
      <w:szCs w:val="20"/>
      <w:lang w:eastAsia="zh-CN"/>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045C7F"/>
    <w:rPr>
      <w:rFonts w:asciiTheme="majorHAnsi" w:eastAsiaTheme="majorEastAsia" w:hAnsiTheme="majorHAnsi" w:cstheme="majorBidi"/>
      <w:color w:val="2E74B5" w:themeColor="accent1" w:themeShade="BF"/>
      <w:sz w:val="32"/>
      <w:szCs w:val="32"/>
      <w:lang w:eastAsia="zh-CN"/>
    </w:rPr>
  </w:style>
  <w:style w:type="character" w:styleId="UnresolvedMention">
    <w:name w:val="Unresolved Mention"/>
    <w:basedOn w:val="DefaultParagraphFont"/>
    <w:uiPriority w:val="99"/>
    <w:semiHidden/>
    <w:unhideWhenUsed/>
    <w:rsid w:val="00045C7F"/>
    <w:rPr>
      <w:color w:val="605E5C"/>
      <w:shd w:val="clear" w:color="auto" w:fill="E1DFDD"/>
    </w:rPr>
  </w:style>
  <w:style w:type="character" w:customStyle="1" w:styleId="scxw109563190">
    <w:name w:val="scxw109563190"/>
    <w:basedOn w:val="DefaultParagraphFont"/>
    <w:rsid w:val="003F1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276903">
      <w:bodyDiv w:val="1"/>
      <w:marLeft w:val="0"/>
      <w:marRight w:val="0"/>
      <w:marTop w:val="0"/>
      <w:marBottom w:val="0"/>
      <w:divBdr>
        <w:top w:val="none" w:sz="0" w:space="0" w:color="auto"/>
        <w:left w:val="none" w:sz="0" w:space="0" w:color="auto"/>
        <w:bottom w:val="none" w:sz="0" w:space="0" w:color="auto"/>
        <w:right w:val="none" w:sz="0" w:space="0" w:color="auto"/>
      </w:divBdr>
      <w:divsChild>
        <w:div w:id="868371769">
          <w:marLeft w:val="0"/>
          <w:marRight w:val="0"/>
          <w:marTop w:val="0"/>
          <w:marBottom w:val="0"/>
          <w:divBdr>
            <w:top w:val="none" w:sz="0" w:space="0" w:color="auto"/>
            <w:left w:val="none" w:sz="0" w:space="0" w:color="auto"/>
            <w:bottom w:val="none" w:sz="0" w:space="0" w:color="auto"/>
            <w:right w:val="none" w:sz="0" w:space="0" w:color="auto"/>
          </w:divBdr>
          <w:divsChild>
            <w:div w:id="917859587">
              <w:marLeft w:val="0"/>
              <w:marRight w:val="0"/>
              <w:marTop w:val="0"/>
              <w:marBottom w:val="0"/>
              <w:divBdr>
                <w:top w:val="none" w:sz="0" w:space="0" w:color="auto"/>
                <w:left w:val="none" w:sz="0" w:space="0" w:color="auto"/>
                <w:bottom w:val="none" w:sz="0" w:space="0" w:color="auto"/>
                <w:right w:val="none" w:sz="0" w:space="0" w:color="auto"/>
              </w:divBdr>
            </w:div>
            <w:div w:id="802622031">
              <w:marLeft w:val="0"/>
              <w:marRight w:val="0"/>
              <w:marTop w:val="0"/>
              <w:marBottom w:val="0"/>
              <w:divBdr>
                <w:top w:val="none" w:sz="0" w:space="0" w:color="auto"/>
                <w:left w:val="none" w:sz="0" w:space="0" w:color="auto"/>
                <w:bottom w:val="none" w:sz="0" w:space="0" w:color="auto"/>
                <w:right w:val="none" w:sz="0" w:space="0" w:color="auto"/>
              </w:divBdr>
            </w:div>
            <w:div w:id="295992587">
              <w:marLeft w:val="0"/>
              <w:marRight w:val="0"/>
              <w:marTop w:val="0"/>
              <w:marBottom w:val="0"/>
              <w:divBdr>
                <w:top w:val="none" w:sz="0" w:space="0" w:color="auto"/>
                <w:left w:val="none" w:sz="0" w:space="0" w:color="auto"/>
                <w:bottom w:val="none" w:sz="0" w:space="0" w:color="auto"/>
                <w:right w:val="none" w:sz="0" w:space="0" w:color="auto"/>
              </w:divBdr>
            </w:div>
            <w:div w:id="719591333">
              <w:marLeft w:val="0"/>
              <w:marRight w:val="0"/>
              <w:marTop w:val="0"/>
              <w:marBottom w:val="0"/>
              <w:divBdr>
                <w:top w:val="none" w:sz="0" w:space="0" w:color="auto"/>
                <w:left w:val="none" w:sz="0" w:space="0" w:color="auto"/>
                <w:bottom w:val="none" w:sz="0" w:space="0" w:color="auto"/>
                <w:right w:val="none" w:sz="0" w:space="0" w:color="auto"/>
              </w:divBdr>
            </w:div>
            <w:div w:id="621226843">
              <w:marLeft w:val="0"/>
              <w:marRight w:val="0"/>
              <w:marTop w:val="0"/>
              <w:marBottom w:val="0"/>
              <w:divBdr>
                <w:top w:val="none" w:sz="0" w:space="0" w:color="auto"/>
                <w:left w:val="none" w:sz="0" w:space="0" w:color="auto"/>
                <w:bottom w:val="none" w:sz="0" w:space="0" w:color="auto"/>
                <w:right w:val="none" w:sz="0" w:space="0" w:color="auto"/>
              </w:divBdr>
            </w:div>
            <w:div w:id="1409307027">
              <w:marLeft w:val="0"/>
              <w:marRight w:val="0"/>
              <w:marTop w:val="0"/>
              <w:marBottom w:val="0"/>
              <w:divBdr>
                <w:top w:val="none" w:sz="0" w:space="0" w:color="auto"/>
                <w:left w:val="none" w:sz="0" w:space="0" w:color="auto"/>
                <w:bottom w:val="none" w:sz="0" w:space="0" w:color="auto"/>
                <w:right w:val="none" w:sz="0" w:space="0" w:color="auto"/>
              </w:divBdr>
            </w:div>
            <w:div w:id="410978445">
              <w:marLeft w:val="0"/>
              <w:marRight w:val="0"/>
              <w:marTop w:val="0"/>
              <w:marBottom w:val="0"/>
              <w:divBdr>
                <w:top w:val="none" w:sz="0" w:space="0" w:color="auto"/>
                <w:left w:val="none" w:sz="0" w:space="0" w:color="auto"/>
                <w:bottom w:val="none" w:sz="0" w:space="0" w:color="auto"/>
                <w:right w:val="none" w:sz="0" w:space="0" w:color="auto"/>
              </w:divBdr>
            </w:div>
            <w:div w:id="298263156">
              <w:marLeft w:val="0"/>
              <w:marRight w:val="0"/>
              <w:marTop w:val="0"/>
              <w:marBottom w:val="0"/>
              <w:divBdr>
                <w:top w:val="none" w:sz="0" w:space="0" w:color="auto"/>
                <w:left w:val="none" w:sz="0" w:space="0" w:color="auto"/>
                <w:bottom w:val="none" w:sz="0" w:space="0" w:color="auto"/>
                <w:right w:val="none" w:sz="0" w:space="0" w:color="auto"/>
              </w:divBdr>
            </w:div>
            <w:div w:id="1317295674">
              <w:marLeft w:val="0"/>
              <w:marRight w:val="0"/>
              <w:marTop w:val="0"/>
              <w:marBottom w:val="0"/>
              <w:divBdr>
                <w:top w:val="none" w:sz="0" w:space="0" w:color="auto"/>
                <w:left w:val="none" w:sz="0" w:space="0" w:color="auto"/>
                <w:bottom w:val="none" w:sz="0" w:space="0" w:color="auto"/>
                <w:right w:val="none" w:sz="0" w:space="0" w:color="auto"/>
              </w:divBdr>
            </w:div>
            <w:div w:id="1577787973">
              <w:marLeft w:val="0"/>
              <w:marRight w:val="0"/>
              <w:marTop w:val="0"/>
              <w:marBottom w:val="0"/>
              <w:divBdr>
                <w:top w:val="none" w:sz="0" w:space="0" w:color="auto"/>
                <w:left w:val="none" w:sz="0" w:space="0" w:color="auto"/>
                <w:bottom w:val="none" w:sz="0" w:space="0" w:color="auto"/>
                <w:right w:val="none" w:sz="0" w:space="0" w:color="auto"/>
              </w:divBdr>
            </w:div>
          </w:divsChild>
        </w:div>
        <w:div w:id="1884948047">
          <w:marLeft w:val="0"/>
          <w:marRight w:val="0"/>
          <w:marTop w:val="0"/>
          <w:marBottom w:val="0"/>
          <w:divBdr>
            <w:top w:val="none" w:sz="0" w:space="0" w:color="auto"/>
            <w:left w:val="none" w:sz="0" w:space="0" w:color="auto"/>
            <w:bottom w:val="none" w:sz="0" w:space="0" w:color="auto"/>
            <w:right w:val="none" w:sz="0" w:space="0" w:color="auto"/>
          </w:divBdr>
          <w:divsChild>
            <w:div w:id="2082214528">
              <w:marLeft w:val="0"/>
              <w:marRight w:val="0"/>
              <w:marTop w:val="0"/>
              <w:marBottom w:val="0"/>
              <w:divBdr>
                <w:top w:val="none" w:sz="0" w:space="0" w:color="auto"/>
                <w:left w:val="none" w:sz="0" w:space="0" w:color="auto"/>
                <w:bottom w:val="none" w:sz="0" w:space="0" w:color="auto"/>
                <w:right w:val="none" w:sz="0" w:space="0" w:color="auto"/>
              </w:divBdr>
            </w:div>
            <w:div w:id="1926642872">
              <w:marLeft w:val="0"/>
              <w:marRight w:val="0"/>
              <w:marTop w:val="0"/>
              <w:marBottom w:val="0"/>
              <w:divBdr>
                <w:top w:val="none" w:sz="0" w:space="0" w:color="auto"/>
                <w:left w:val="none" w:sz="0" w:space="0" w:color="auto"/>
                <w:bottom w:val="none" w:sz="0" w:space="0" w:color="auto"/>
                <w:right w:val="none" w:sz="0" w:space="0" w:color="auto"/>
              </w:divBdr>
            </w:div>
            <w:div w:id="1045131843">
              <w:marLeft w:val="0"/>
              <w:marRight w:val="0"/>
              <w:marTop w:val="0"/>
              <w:marBottom w:val="0"/>
              <w:divBdr>
                <w:top w:val="none" w:sz="0" w:space="0" w:color="auto"/>
                <w:left w:val="none" w:sz="0" w:space="0" w:color="auto"/>
                <w:bottom w:val="none" w:sz="0" w:space="0" w:color="auto"/>
                <w:right w:val="none" w:sz="0" w:space="0" w:color="auto"/>
              </w:divBdr>
            </w:div>
            <w:div w:id="132258402">
              <w:marLeft w:val="0"/>
              <w:marRight w:val="0"/>
              <w:marTop w:val="0"/>
              <w:marBottom w:val="0"/>
              <w:divBdr>
                <w:top w:val="none" w:sz="0" w:space="0" w:color="auto"/>
                <w:left w:val="none" w:sz="0" w:space="0" w:color="auto"/>
                <w:bottom w:val="none" w:sz="0" w:space="0" w:color="auto"/>
                <w:right w:val="none" w:sz="0" w:space="0" w:color="auto"/>
              </w:divBdr>
            </w:div>
            <w:div w:id="2090493854">
              <w:marLeft w:val="0"/>
              <w:marRight w:val="0"/>
              <w:marTop w:val="0"/>
              <w:marBottom w:val="0"/>
              <w:divBdr>
                <w:top w:val="none" w:sz="0" w:space="0" w:color="auto"/>
                <w:left w:val="none" w:sz="0" w:space="0" w:color="auto"/>
                <w:bottom w:val="none" w:sz="0" w:space="0" w:color="auto"/>
                <w:right w:val="none" w:sz="0" w:space="0" w:color="auto"/>
              </w:divBdr>
            </w:div>
            <w:div w:id="947347207">
              <w:marLeft w:val="0"/>
              <w:marRight w:val="0"/>
              <w:marTop w:val="0"/>
              <w:marBottom w:val="0"/>
              <w:divBdr>
                <w:top w:val="none" w:sz="0" w:space="0" w:color="auto"/>
                <w:left w:val="none" w:sz="0" w:space="0" w:color="auto"/>
                <w:bottom w:val="none" w:sz="0" w:space="0" w:color="auto"/>
                <w:right w:val="none" w:sz="0" w:space="0" w:color="auto"/>
              </w:divBdr>
            </w:div>
            <w:div w:id="818502036">
              <w:marLeft w:val="0"/>
              <w:marRight w:val="0"/>
              <w:marTop w:val="0"/>
              <w:marBottom w:val="0"/>
              <w:divBdr>
                <w:top w:val="none" w:sz="0" w:space="0" w:color="auto"/>
                <w:left w:val="none" w:sz="0" w:space="0" w:color="auto"/>
                <w:bottom w:val="none" w:sz="0" w:space="0" w:color="auto"/>
                <w:right w:val="none" w:sz="0" w:space="0" w:color="auto"/>
              </w:divBdr>
            </w:div>
            <w:div w:id="675809413">
              <w:marLeft w:val="0"/>
              <w:marRight w:val="0"/>
              <w:marTop w:val="0"/>
              <w:marBottom w:val="0"/>
              <w:divBdr>
                <w:top w:val="none" w:sz="0" w:space="0" w:color="auto"/>
                <w:left w:val="none" w:sz="0" w:space="0" w:color="auto"/>
                <w:bottom w:val="none" w:sz="0" w:space="0" w:color="auto"/>
                <w:right w:val="none" w:sz="0" w:space="0" w:color="auto"/>
              </w:divBdr>
            </w:div>
            <w:div w:id="1704162409">
              <w:marLeft w:val="0"/>
              <w:marRight w:val="0"/>
              <w:marTop w:val="0"/>
              <w:marBottom w:val="0"/>
              <w:divBdr>
                <w:top w:val="none" w:sz="0" w:space="0" w:color="auto"/>
                <w:left w:val="none" w:sz="0" w:space="0" w:color="auto"/>
                <w:bottom w:val="none" w:sz="0" w:space="0" w:color="auto"/>
                <w:right w:val="none" w:sz="0" w:space="0" w:color="auto"/>
              </w:divBdr>
            </w:div>
            <w:div w:id="200889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6111">
      <w:bodyDiv w:val="1"/>
      <w:marLeft w:val="0"/>
      <w:marRight w:val="0"/>
      <w:marTop w:val="0"/>
      <w:marBottom w:val="0"/>
      <w:divBdr>
        <w:top w:val="none" w:sz="0" w:space="0" w:color="auto"/>
        <w:left w:val="none" w:sz="0" w:space="0" w:color="auto"/>
        <w:bottom w:val="none" w:sz="0" w:space="0" w:color="auto"/>
        <w:right w:val="none" w:sz="0" w:space="0" w:color="auto"/>
      </w:divBdr>
      <w:divsChild>
        <w:div w:id="2015499713">
          <w:marLeft w:val="0"/>
          <w:marRight w:val="0"/>
          <w:marTop w:val="0"/>
          <w:marBottom w:val="0"/>
          <w:divBdr>
            <w:top w:val="none" w:sz="0" w:space="0" w:color="auto"/>
            <w:left w:val="none" w:sz="0" w:space="0" w:color="auto"/>
            <w:bottom w:val="none" w:sz="0" w:space="0" w:color="auto"/>
            <w:right w:val="none" w:sz="0" w:space="0" w:color="auto"/>
          </w:divBdr>
          <w:divsChild>
            <w:div w:id="981930388">
              <w:marLeft w:val="0"/>
              <w:marRight w:val="0"/>
              <w:marTop w:val="0"/>
              <w:marBottom w:val="0"/>
              <w:divBdr>
                <w:top w:val="none" w:sz="0" w:space="0" w:color="auto"/>
                <w:left w:val="none" w:sz="0" w:space="0" w:color="auto"/>
                <w:bottom w:val="none" w:sz="0" w:space="0" w:color="auto"/>
                <w:right w:val="none" w:sz="0" w:space="0" w:color="auto"/>
              </w:divBdr>
              <w:divsChild>
                <w:div w:id="5538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419921">
      <w:bodyDiv w:val="1"/>
      <w:marLeft w:val="0"/>
      <w:marRight w:val="0"/>
      <w:marTop w:val="0"/>
      <w:marBottom w:val="0"/>
      <w:divBdr>
        <w:top w:val="none" w:sz="0" w:space="0" w:color="auto"/>
        <w:left w:val="none" w:sz="0" w:space="0" w:color="auto"/>
        <w:bottom w:val="none" w:sz="0" w:space="0" w:color="auto"/>
        <w:right w:val="none" w:sz="0" w:space="0" w:color="auto"/>
      </w:divBdr>
      <w:divsChild>
        <w:div w:id="1176311778">
          <w:marLeft w:val="0"/>
          <w:marRight w:val="0"/>
          <w:marTop w:val="0"/>
          <w:marBottom w:val="0"/>
          <w:divBdr>
            <w:top w:val="none" w:sz="0" w:space="0" w:color="auto"/>
            <w:left w:val="none" w:sz="0" w:space="0" w:color="auto"/>
            <w:bottom w:val="none" w:sz="0" w:space="0" w:color="auto"/>
            <w:right w:val="none" w:sz="0" w:space="0" w:color="auto"/>
          </w:divBdr>
          <w:divsChild>
            <w:div w:id="705831362">
              <w:marLeft w:val="0"/>
              <w:marRight w:val="0"/>
              <w:marTop w:val="0"/>
              <w:marBottom w:val="0"/>
              <w:divBdr>
                <w:top w:val="none" w:sz="0" w:space="0" w:color="auto"/>
                <w:left w:val="none" w:sz="0" w:space="0" w:color="auto"/>
                <w:bottom w:val="none" w:sz="0" w:space="0" w:color="auto"/>
                <w:right w:val="none" w:sz="0" w:space="0" w:color="auto"/>
              </w:divBdr>
            </w:div>
            <w:div w:id="467481895">
              <w:marLeft w:val="0"/>
              <w:marRight w:val="0"/>
              <w:marTop w:val="0"/>
              <w:marBottom w:val="0"/>
              <w:divBdr>
                <w:top w:val="none" w:sz="0" w:space="0" w:color="auto"/>
                <w:left w:val="none" w:sz="0" w:space="0" w:color="auto"/>
                <w:bottom w:val="none" w:sz="0" w:space="0" w:color="auto"/>
                <w:right w:val="none" w:sz="0" w:space="0" w:color="auto"/>
              </w:divBdr>
            </w:div>
            <w:div w:id="945506616">
              <w:marLeft w:val="0"/>
              <w:marRight w:val="0"/>
              <w:marTop w:val="0"/>
              <w:marBottom w:val="0"/>
              <w:divBdr>
                <w:top w:val="none" w:sz="0" w:space="0" w:color="auto"/>
                <w:left w:val="none" w:sz="0" w:space="0" w:color="auto"/>
                <w:bottom w:val="none" w:sz="0" w:space="0" w:color="auto"/>
                <w:right w:val="none" w:sz="0" w:space="0" w:color="auto"/>
              </w:divBdr>
            </w:div>
            <w:div w:id="304942194">
              <w:marLeft w:val="0"/>
              <w:marRight w:val="0"/>
              <w:marTop w:val="0"/>
              <w:marBottom w:val="0"/>
              <w:divBdr>
                <w:top w:val="none" w:sz="0" w:space="0" w:color="auto"/>
                <w:left w:val="none" w:sz="0" w:space="0" w:color="auto"/>
                <w:bottom w:val="none" w:sz="0" w:space="0" w:color="auto"/>
                <w:right w:val="none" w:sz="0" w:space="0" w:color="auto"/>
              </w:divBdr>
            </w:div>
            <w:div w:id="260378181">
              <w:marLeft w:val="0"/>
              <w:marRight w:val="0"/>
              <w:marTop w:val="0"/>
              <w:marBottom w:val="0"/>
              <w:divBdr>
                <w:top w:val="none" w:sz="0" w:space="0" w:color="auto"/>
                <w:left w:val="none" w:sz="0" w:space="0" w:color="auto"/>
                <w:bottom w:val="none" w:sz="0" w:space="0" w:color="auto"/>
                <w:right w:val="none" w:sz="0" w:space="0" w:color="auto"/>
              </w:divBdr>
            </w:div>
            <w:div w:id="865942007">
              <w:marLeft w:val="0"/>
              <w:marRight w:val="0"/>
              <w:marTop w:val="0"/>
              <w:marBottom w:val="0"/>
              <w:divBdr>
                <w:top w:val="none" w:sz="0" w:space="0" w:color="auto"/>
                <w:left w:val="none" w:sz="0" w:space="0" w:color="auto"/>
                <w:bottom w:val="none" w:sz="0" w:space="0" w:color="auto"/>
                <w:right w:val="none" w:sz="0" w:space="0" w:color="auto"/>
              </w:divBdr>
            </w:div>
            <w:div w:id="578751884">
              <w:marLeft w:val="0"/>
              <w:marRight w:val="0"/>
              <w:marTop w:val="0"/>
              <w:marBottom w:val="0"/>
              <w:divBdr>
                <w:top w:val="none" w:sz="0" w:space="0" w:color="auto"/>
                <w:left w:val="none" w:sz="0" w:space="0" w:color="auto"/>
                <w:bottom w:val="none" w:sz="0" w:space="0" w:color="auto"/>
                <w:right w:val="none" w:sz="0" w:space="0" w:color="auto"/>
              </w:divBdr>
            </w:div>
            <w:div w:id="1087730300">
              <w:marLeft w:val="0"/>
              <w:marRight w:val="0"/>
              <w:marTop w:val="0"/>
              <w:marBottom w:val="0"/>
              <w:divBdr>
                <w:top w:val="none" w:sz="0" w:space="0" w:color="auto"/>
                <w:left w:val="none" w:sz="0" w:space="0" w:color="auto"/>
                <w:bottom w:val="none" w:sz="0" w:space="0" w:color="auto"/>
                <w:right w:val="none" w:sz="0" w:space="0" w:color="auto"/>
              </w:divBdr>
            </w:div>
            <w:div w:id="1915627185">
              <w:marLeft w:val="0"/>
              <w:marRight w:val="0"/>
              <w:marTop w:val="0"/>
              <w:marBottom w:val="0"/>
              <w:divBdr>
                <w:top w:val="none" w:sz="0" w:space="0" w:color="auto"/>
                <w:left w:val="none" w:sz="0" w:space="0" w:color="auto"/>
                <w:bottom w:val="none" w:sz="0" w:space="0" w:color="auto"/>
                <w:right w:val="none" w:sz="0" w:space="0" w:color="auto"/>
              </w:divBdr>
            </w:div>
            <w:div w:id="1539195374">
              <w:marLeft w:val="0"/>
              <w:marRight w:val="0"/>
              <w:marTop w:val="0"/>
              <w:marBottom w:val="0"/>
              <w:divBdr>
                <w:top w:val="none" w:sz="0" w:space="0" w:color="auto"/>
                <w:left w:val="none" w:sz="0" w:space="0" w:color="auto"/>
                <w:bottom w:val="none" w:sz="0" w:space="0" w:color="auto"/>
                <w:right w:val="none" w:sz="0" w:space="0" w:color="auto"/>
              </w:divBdr>
            </w:div>
            <w:div w:id="1723214367">
              <w:marLeft w:val="0"/>
              <w:marRight w:val="0"/>
              <w:marTop w:val="0"/>
              <w:marBottom w:val="0"/>
              <w:divBdr>
                <w:top w:val="none" w:sz="0" w:space="0" w:color="auto"/>
                <w:left w:val="none" w:sz="0" w:space="0" w:color="auto"/>
                <w:bottom w:val="none" w:sz="0" w:space="0" w:color="auto"/>
                <w:right w:val="none" w:sz="0" w:space="0" w:color="auto"/>
              </w:divBdr>
            </w:div>
            <w:div w:id="174808656">
              <w:marLeft w:val="0"/>
              <w:marRight w:val="0"/>
              <w:marTop w:val="0"/>
              <w:marBottom w:val="0"/>
              <w:divBdr>
                <w:top w:val="none" w:sz="0" w:space="0" w:color="auto"/>
                <w:left w:val="none" w:sz="0" w:space="0" w:color="auto"/>
                <w:bottom w:val="none" w:sz="0" w:space="0" w:color="auto"/>
                <w:right w:val="none" w:sz="0" w:space="0" w:color="auto"/>
              </w:divBdr>
            </w:div>
            <w:div w:id="1097100739">
              <w:marLeft w:val="0"/>
              <w:marRight w:val="0"/>
              <w:marTop w:val="0"/>
              <w:marBottom w:val="0"/>
              <w:divBdr>
                <w:top w:val="none" w:sz="0" w:space="0" w:color="auto"/>
                <w:left w:val="none" w:sz="0" w:space="0" w:color="auto"/>
                <w:bottom w:val="none" w:sz="0" w:space="0" w:color="auto"/>
                <w:right w:val="none" w:sz="0" w:space="0" w:color="auto"/>
              </w:divBdr>
            </w:div>
            <w:div w:id="715200127">
              <w:marLeft w:val="0"/>
              <w:marRight w:val="0"/>
              <w:marTop w:val="0"/>
              <w:marBottom w:val="0"/>
              <w:divBdr>
                <w:top w:val="none" w:sz="0" w:space="0" w:color="auto"/>
                <w:left w:val="none" w:sz="0" w:space="0" w:color="auto"/>
                <w:bottom w:val="none" w:sz="0" w:space="0" w:color="auto"/>
                <w:right w:val="none" w:sz="0" w:space="0" w:color="auto"/>
              </w:divBdr>
            </w:div>
            <w:div w:id="355423459">
              <w:marLeft w:val="0"/>
              <w:marRight w:val="0"/>
              <w:marTop w:val="0"/>
              <w:marBottom w:val="0"/>
              <w:divBdr>
                <w:top w:val="none" w:sz="0" w:space="0" w:color="auto"/>
                <w:left w:val="none" w:sz="0" w:space="0" w:color="auto"/>
                <w:bottom w:val="none" w:sz="0" w:space="0" w:color="auto"/>
                <w:right w:val="none" w:sz="0" w:space="0" w:color="auto"/>
              </w:divBdr>
            </w:div>
            <w:div w:id="420374257">
              <w:marLeft w:val="0"/>
              <w:marRight w:val="0"/>
              <w:marTop w:val="0"/>
              <w:marBottom w:val="0"/>
              <w:divBdr>
                <w:top w:val="none" w:sz="0" w:space="0" w:color="auto"/>
                <w:left w:val="none" w:sz="0" w:space="0" w:color="auto"/>
                <w:bottom w:val="none" w:sz="0" w:space="0" w:color="auto"/>
                <w:right w:val="none" w:sz="0" w:space="0" w:color="auto"/>
              </w:divBdr>
            </w:div>
          </w:divsChild>
        </w:div>
        <w:div w:id="94911240">
          <w:marLeft w:val="0"/>
          <w:marRight w:val="0"/>
          <w:marTop w:val="0"/>
          <w:marBottom w:val="0"/>
          <w:divBdr>
            <w:top w:val="none" w:sz="0" w:space="0" w:color="auto"/>
            <w:left w:val="none" w:sz="0" w:space="0" w:color="auto"/>
            <w:bottom w:val="none" w:sz="0" w:space="0" w:color="auto"/>
            <w:right w:val="none" w:sz="0" w:space="0" w:color="auto"/>
          </w:divBdr>
          <w:divsChild>
            <w:div w:id="593251340">
              <w:marLeft w:val="-75"/>
              <w:marRight w:val="0"/>
              <w:marTop w:val="30"/>
              <w:marBottom w:val="30"/>
              <w:divBdr>
                <w:top w:val="none" w:sz="0" w:space="0" w:color="auto"/>
                <w:left w:val="none" w:sz="0" w:space="0" w:color="auto"/>
                <w:bottom w:val="none" w:sz="0" w:space="0" w:color="auto"/>
                <w:right w:val="none" w:sz="0" w:space="0" w:color="auto"/>
              </w:divBdr>
              <w:divsChild>
                <w:div w:id="633945422">
                  <w:marLeft w:val="0"/>
                  <w:marRight w:val="0"/>
                  <w:marTop w:val="0"/>
                  <w:marBottom w:val="0"/>
                  <w:divBdr>
                    <w:top w:val="none" w:sz="0" w:space="0" w:color="auto"/>
                    <w:left w:val="none" w:sz="0" w:space="0" w:color="auto"/>
                    <w:bottom w:val="none" w:sz="0" w:space="0" w:color="auto"/>
                    <w:right w:val="none" w:sz="0" w:space="0" w:color="auto"/>
                  </w:divBdr>
                  <w:divsChild>
                    <w:div w:id="1520848479">
                      <w:marLeft w:val="0"/>
                      <w:marRight w:val="0"/>
                      <w:marTop w:val="0"/>
                      <w:marBottom w:val="0"/>
                      <w:divBdr>
                        <w:top w:val="none" w:sz="0" w:space="0" w:color="auto"/>
                        <w:left w:val="none" w:sz="0" w:space="0" w:color="auto"/>
                        <w:bottom w:val="none" w:sz="0" w:space="0" w:color="auto"/>
                        <w:right w:val="none" w:sz="0" w:space="0" w:color="auto"/>
                      </w:divBdr>
                    </w:div>
                  </w:divsChild>
                </w:div>
                <w:div w:id="1801144945">
                  <w:marLeft w:val="0"/>
                  <w:marRight w:val="0"/>
                  <w:marTop w:val="0"/>
                  <w:marBottom w:val="0"/>
                  <w:divBdr>
                    <w:top w:val="none" w:sz="0" w:space="0" w:color="auto"/>
                    <w:left w:val="none" w:sz="0" w:space="0" w:color="auto"/>
                    <w:bottom w:val="none" w:sz="0" w:space="0" w:color="auto"/>
                    <w:right w:val="none" w:sz="0" w:space="0" w:color="auto"/>
                  </w:divBdr>
                  <w:divsChild>
                    <w:div w:id="1952080836">
                      <w:marLeft w:val="0"/>
                      <w:marRight w:val="0"/>
                      <w:marTop w:val="0"/>
                      <w:marBottom w:val="0"/>
                      <w:divBdr>
                        <w:top w:val="none" w:sz="0" w:space="0" w:color="auto"/>
                        <w:left w:val="none" w:sz="0" w:space="0" w:color="auto"/>
                        <w:bottom w:val="none" w:sz="0" w:space="0" w:color="auto"/>
                        <w:right w:val="none" w:sz="0" w:space="0" w:color="auto"/>
                      </w:divBdr>
                    </w:div>
                  </w:divsChild>
                </w:div>
                <w:div w:id="1454521275">
                  <w:marLeft w:val="0"/>
                  <w:marRight w:val="0"/>
                  <w:marTop w:val="0"/>
                  <w:marBottom w:val="0"/>
                  <w:divBdr>
                    <w:top w:val="none" w:sz="0" w:space="0" w:color="auto"/>
                    <w:left w:val="none" w:sz="0" w:space="0" w:color="auto"/>
                    <w:bottom w:val="none" w:sz="0" w:space="0" w:color="auto"/>
                    <w:right w:val="none" w:sz="0" w:space="0" w:color="auto"/>
                  </w:divBdr>
                  <w:divsChild>
                    <w:div w:id="1701782182">
                      <w:marLeft w:val="0"/>
                      <w:marRight w:val="0"/>
                      <w:marTop w:val="0"/>
                      <w:marBottom w:val="0"/>
                      <w:divBdr>
                        <w:top w:val="none" w:sz="0" w:space="0" w:color="auto"/>
                        <w:left w:val="none" w:sz="0" w:space="0" w:color="auto"/>
                        <w:bottom w:val="none" w:sz="0" w:space="0" w:color="auto"/>
                        <w:right w:val="none" w:sz="0" w:space="0" w:color="auto"/>
                      </w:divBdr>
                    </w:div>
                  </w:divsChild>
                </w:div>
                <w:div w:id="1256790429">
                  <w:marLeft w:val="0"/>
                  <w:marRight w:val="0"/>
                  <w:marTop w:val="0"/>
                  <w:marBottom w:val="0"/>
                  <w:divBdr>
                    <w:top w:val="none" w:sz="0" w:space="0" w:color="auto"/>
                    <w:left w:val="none" w:sz="0" w:space="0" w:color="auto"/>
                    <w:bottom w:val="none" w:sz="0" w:space="0" w:color="auto"/>
                    <w:right w:val="none" w:sz="0" w:space="0" w:color="auto"/>
                  </w:divBdr>
                  <w:divsChild>
                    <w:div w:id="536044396">
                      <w:marLeft w:val="0"/>
                      <w:marRight w:val="0"/>
                      <w:marTop w:val="0"/>
                      <w:marBottom w:val="0"/>
                      <w:divBdr>
                        <w:top w:val="none" w:sz="0" w:space="0" w:color="auto"/>
                        <w:left w:val="none" w:sz="0" w:space="0" w:color="auto"/>
                        <w:bottom w:val="none" w:sz="0" w:space="0" w:color="auto"/>
                        <w:right w:val="none" w:sz="0" w:space="0" w:color="auto"/>
                      </w:divBdr>
                    </w:div>
                  </w:divsChild>
                </w:div>
                <w:div w:id="232086032">
                  <w:marLeft w:val="0"/>
                  <w:marRight w:val="0"/>
                  <w:marTop w:val="0"/>
                  <w:marBottom w:val="0"/>
                  <w:divBdr>
                    <w:top w:val="none" w:sz="0" w:space="0" w:color="auto"/>
                    <w:left w:val="none" w:sz="0" w:space="0" w:color="auto"/>
                    <w:bottom w:val="none" w:sz="0" w:space="0" w:color="auto"/>
                    <w:right w:val="none" w:sz="0" w:space="0" w:color="auto"/>
                  </w:divBdr>
                  <w:divsChild>
                    <w:div w:id="450902961">
                      <w:marLeft w:val="0"/>
                      <w:marRight w:val="0"/>
                      <w:marTop w:val="0"/>
                      <w:marBottom w:val="0"/>
                      <w:divBdr>
                        <w:top w:val="none" w:sz="0" w:space="0" w:color="auto"/>
                        <w:left w:val="none" w:sz="0" w:space="0" w:color="auto"/>
                        <w:bottom w:val="none" w:sz="0" w:space="0" w:color="auto"/>
                        <w:right w:val="none" w:sz="0" w:space="0" w:color="auto"/>
                      </w:divBdr>
                    </w:div>
                  </w:divsChild>
                </w:div>
                <w:div w:id="905064754">
                  <w:marLeft w:val="0"/>
                  <w:marRight w:val="0"/>
                  <w:marTop w:val="0"/>
                  <w:marBottom w:val="0"/>
                  <w:divBdr>
                    <w:top w:val="none" w:sz="0" w:space="0" w:color="auto"/>
                    <w:left w:val="none" w:sz="0" w:space="0" w:color="auto"/>
                    <w:bottom w:val="none" w:sz="0" w:space="0" w:color="auto"/>
                    <w:right w:val="none" w:sz="0" w:space="0" w:color="auto"/>
                  </w:divBdr>
                  <w:divsChild>
                    <w:div w:id="809323710">
                      <w:marLeft w:val="0"/>
                      <w:marRight w:val="0"/>
                      <w:marTop w:val="0"/>
                      <w:marBottom w:val="0"/>
                      <w:divBdr>
                        <w:top w:val="none" w:sz="0" w:space="0" w:color="auto"/>
                        <w:left w:val="none" w:sz="0" w:space="0" w:color="auto"/>
                        <w:bottom w:val="none" w:sz="0" w:space="0" w:color="auto"/>
                        <w:right w:val="none" w:sz="0" w:space="0" w:color="auto"/>
                      </w:divBdr>
                    </w:div>
                  </w:divsChild>
                </w:div>
                <w:div w:id="741485894">
                  <w:marLeft w:val="0"/>
                  <w:marRight w:val="0"/>
                  <w:marTop w:val="0"/>
                  <w:marBottom w:val="0"/>
                  <w:divBdr>
                    <w:top w:val="none" w:sz="0" w:space="0" w:color="auto"/>
                    <w:left w:val="none" w:sz="0" w:space="0" w:color="auto"/>
                    <w:bottom w:val="none" w:sz="0" w:space="0" w:color="auto"/>
                    <w:right w:val="none" w:sz="0" w:space="0" w:color="auto"/>
                  </w:divBdr>
                  <w:divsChild>
                    <w:div w:id="1339498059">
                      <w:marLeft w:val="0"/>
                      <w:marRight w:val="0"/>
                      <w:marTop w:val="0"/>
                      <w:marBottom w:val="0"/>
                      <w:divBdr>
                        <w:top w:val="none" w:sz="0" w:space="0" w:color="auto"/>
                        <w:left w:val="none" w:sz="0" w:space="0" w:color="auto"/>
                        <w:bottom w:val="none" w:sz="0" w:space="0" w:color="auto"/>
                        <w:right w:val="none" w:sz="0" w:space="0" w:color="auto"/>
                      </w:divBdr>
                    </w:div>
                  </w:divsChild>
                </w:div>
                <w:div w:id="1187521637">
                  <w:marLeft w:val="0"/>
                  <w:marRight w:val="0"/>
                  <w:marTop w:val="0"/>
                  <w:marBottom w:val="0"/>
                  <w:divBdr>
                    <w:top w:val="none" w:sz="0" w:space="0" w:color="auto"/>
                    <w:left w:val="none" w:sz="0" w:space="0" w:color="auto"/>
                    <w:bottom w:val="none" w:sz="0" w:space="0" w:color="auto"/>
                    <w:right w:val="none" w:sz="0" w:space="0" w:color="auto"/>
                  </w:divBdr>
                  <w:divsChild>
                    <w:div w:id="1931347880">
                      <w:marLeft w:val="0"/>
                      <w:marRight w:val="0"/>
                      <w:marTop w:val="0"/>
                      <w:marBottom w:val="0"/>
                      <w:divBdr>
                        <w:top w:val="none" w:sz="0" w:space="0" w:color="auto"/>
                        <w:left w:val="none" w:sz="0" w:space="0" w:color="auto"/>
                        <w:bottom w:val="none" w:sz="0" w:space="0" w:color="auto"/>
                        <w:right w:val="none" w:sz="0" w:space="0" w:color="auto"/>
                      </w:divBdr>
                    </w:div>
                  </w:divsChild>
                </w:div>
                <w:div w:id="1310785871">
                  <w:marLeft w:val="0"/>
                  <w:marRight w:val="0"/>
                  <w:marTop w:val="0"/>
                  <w:marBottom w:val="0"/>
                  <w:divBdr>
                    <w:top w:val="none" w:sz="0" w:space="0" w:color="auto"/>
                    <w:left w:val="none" w:sz="0" w:space="0" w:color="auto"/>
                    <w:bottom w:val="none" w:sz="0" w:space="0" w:color="auto"/>
                    <w:right w:val="none" w:sz="0" w:space="0" w:color="auto"/>
                  </w:divBdr>
                  <w:divsChild>
                    <w:div w:id="118567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670670">
          <w:marLeft w:val="0"/>
          <w:marRight w:val="0"/>
          <w:marTop w:val="0"/>
          <w:marBottom w:val="0"/>
          <w:divBdr>
            <w:top w:val="none" w:sz="0" w:space="0" w:color="auto"/>
            <w:left w:val="none" w:sz="0" w:space="0" w:color="auto"/>
            <w:bottom w:val="none" w:sz="0" w:space="0" w:color="auto"/>
            <w:right w:val="none" w:sz="0" w:space="0" w:color="auto"/>
          </w:divBdr>
        </w:div>
        <w:div w:id="1599410650">
          <w:marLeft w:val="0"/>
          <w:marRight w:val="0"/>
          <w:marTop w:val="0"/>
          <w:marBottom w:val="0"/>
          <w:divBdr>
            <w:top w:val="none" w:sz="0" w:space="0" w:color="auto"/>
            <w:left w:val="none" w:sz="0" w:space="0" w:color="auto"/>
            <w:bottom w:val="none" w:sz="0" w:space="0" w:color="auto"/>
            <w:right w:val="none" w:sz="0" w:space="0" w:color="auto"/>
          </w:divBdr>
        </w:div>
        <w:div w:id="1398239052">
          <w:marLeft w:val="0"/>
          <w:marRight w:val="0"/>
          <w:marTop w:val="0"/>
          <w:marBottom w:val="0"/>
          <w:divBdr>
            <w:top w:val="none" w:sz="0" w:space="0" w:color="auto"/>
            <w:left w:val="none" w:sz="0" w:space="0" w:color="auto"/>
            <w:bottom w:val="none" w:sz="0" w:space="0" w:color="auto"/>
            <w:right w:val="none" w:sz="0" w:space="0" w:color="auto"/>
          </w:divBdr>
        </w:div>
        <w:div w:id="1652558303">
          <w:marLeft w:val="0"/>
          <w:marRight w:val="0"/>
          <w:marTop w:val="0"/>
          <w:marBottom w:val="0"/>
          <w:divBdr>
            <w:top w:val="none" w:sz="0" w:space="0" w:color="auto"/>
            <w:left w:val="none" w:sz="0" w:space="0" w:color="auto"/>
            <w:bottom w:val="none" w:sz="0" w:space="0" w:color="auto"/>
            <w:right w:val="none" w:sz="0" w:space="0" w:color="auto"/>
          </w:divBdr>
        </w:div>
        <w:div w:id="856037565">
          <w:marLeft w:val="0"/>
          <w:marRight w:val="0"/>
          <w:marTop w:val="0"/>
          <w:marBottom w:val="0"/>
          <w:divBdr>
            <w:top w:val="none" w:sz="0" w:space="0" w:color="auto"/>
            <w:left w:val="none" w:sz="0" w:space="0" w:color="auto"/>
            <w:bottom w:val="none" w:sz="0" w:space="0" w:color="auto"/>
            <w:right w:val="none" w:sz="0" w:space="0" w:color="auto"/>
          </w:divBdr>
        </w:div>
        <w:div w:id="645745574">
          <w:marLeft w:val="0"/>
          <w:marRight w:val="0"/>
          <w:marTop w:val="0"/>
          <w:marBottom w:val="0"/>
          <w:divBdr>
            <w:top w:val="none" w:sz="0" w:space="0" w:color="auto"/>
            <w:left w:val="none" w:sz="0" w:space="0" w:color="auto"/>
            <w:bottom w:val="none" w:sz="0" w:space="0" w:color="auto"/>
            <w:right w:val="none" w:sz="0" w:space="0" w:color="auto"/>
          </w:divBdr>
        </w:div>
        <w:div w:id="1301881033">
          <w:marLeft w:val="0"/>
          <w:marRight w:val="0"/>
          <w:marTop w:val="0"/>
          <w:marBottom w:val="0"/>
          <w:divBdr>
            <w:top w:val="none" w:sz="0" w:space="0" w:color="auto"/>
            <w:left w:val="none" w:sz="0" w:space="0" w:color="auto"/>
            <w:bottom w:val="none" w:sz="0" w:space="0" w:color="auto"/>
            <w:right w:val="none" w:sz="0" w:space="0" w:color="auto"/>
          </w:divBdr>
        </w:div>
        <w:div w:id="1403869345">
          <w:marLeft w:val="0"/>
          <w:marRight w:val="0"/>
          <w:marTop w:val="0"/>
          <w:marBottom w:val="0"/>
          <w:divBdr>
            <w:top w:val="none" w:sz="0" w:space="0" w:color="auto"/>
            <w:left w:val="none" w:sz="0" w:space="0" w:color="auto"/>
            <w:bottom w:val="none" w:sz="0" w:space="0" w:color="auto"/>
            <w:right w:val="none" w:sz="0" w:space="0" w:color="auto"/>
          </w:divBdr>
        </w:div>
      </w:divsChild>
    </w:div>
    <w:div w:id="759714955">
      <w:bodyDiv w:val="1"/>
      <w:marLeft w:val="0"/>
      <w:marRight w:val="0"/>
      <w:marTop w:val="0"/>
      <w:marBottom w:val="0"/>
      <w:divBdr>
        <w:top w:val="none" w:sz="0" w:space="0" w:color="auto"/>
        <w:left w:val="none" w:sz="0" w:space="0" w:color="auto"/>
        <w:bottom w:val="none" w:sz="0" w:space="0" w:color="auto"/>
        <w:right w:val="none" w:sz="0" w:space="0" w:color="auto"/>
      </w:divBdr>
      <w:divsChild>
        <w:div w:id="1213347197">
          <w:marLeft w:val="0"/>
          <w:marRight w:val="0"/>
          <w:marTop w:val="0"/>
          <w:marBottom w:val="0"/>
          <w:divBdr>
            <w:top w:val="none" w:sz="0" w:space="0" w:color="auto"/>
            <w:left w:val="none" w:sz="0" w:space="0" w:color="auto"/>
            <w:bottom w:val="none" w:sz="0" w:space="0" w:color="auto"/>
            <w:right w:val="none" w:sz="0" w:space="0" w:color="auto"/>
          </w:divBdr>
        </w:div>
        <w:div w:id="358819112">
          <w:marLeft w:val="0"/>
          <w:marRight w:val="0"/>
          <w:marTop w:val="0"/>
          <w:marBottom w:val="0"/>
          <w:divBdr>
            <w:top w:val="none" w:sz="0" w:space="0" w:color="auto"/>
            <w:left w:val="none" w:sz="0" w:space="0" w:color="auto"/>
            <w:bottom w:val="none" w:sz="0" w:space="0" w:color="auto"/>
            <w:right w:val="none" w:sz="0" w:space="0" w:color="auto"/>
          </w:divBdr>
        </w:div>
        <w:div w:id="1926111118">
          <w:marLeft w:val="0"/>
          <w:marRight w:val="0"/>
          <w:marTop w:val="0"/>
          <w:marBottom w:val="0"/>
          <w:divBdr>
            <w:top w:val="none" w:sz="0" w:space="0" w:color="auto"/>
            <w:left w:val="none" w:sz="0" w:space="0" w:color="auto"/>
            <w:bottom w:val="none" w:sz="0" w:space="0" w:color="auto"/>
            <w:right w:val="none" w:sz="0" w:space="0" w:color="auto"/>
          </w:divBdr>
        </w:div>
        <w:div w:id="590747019">
          <w:marLeft w:val="0"/>
          <w:marRight w:val="0"/>
          <w:marTop w:val="0"/>
          <w:marBottom w:val="0"/>
          <w:divBdr>
            <w:top w:val="none" w:sz="0" w:space="0" w:color="auto"/>
            <w:left w:val="none" w:sz="0" w:space="0" w:color="auto"/>
            <w:bottom w:val="none" w:sz="0" w:space="0" w:color="auto"/>
            <w:right w:val="none" w:sz="0" w:space="0" w:color="auto"/>
          </w:divBdr>
        </w:div>
        <w:div w:id="266038925">
          <w:marLeft w:val="0"/>
          <w:marRight w:val="0"/>
          <w:marTop w:val="0"/>
          <w:marBottom w:val="0"/>
          <w:divBdr>
            <w:top w:val="none" w:sz="0" w:space="0" w:color="auto"/>
            <w:left w:val="none" w:sz="0" w:space="0" w:color="auto"/>
            <w:bottom w:val="none" w:sz="0" w:space="0" w:color="auto"/>
            <w:right w:val="none" w:sz="0" w:space="0" w:color="auto"/>
          </w:divBdr>
        </w:div>
        <w:div w:id="1288587810">
          <w:marLeft w:val="0"/>
          <w:marRight w:val="0"/>
          <w:marTop w:val="0"/>
          <w:marBottom w:val="0"/>
          <w:divBdr>
            <w:top w:val="none" w:sz="0" w:space="0" w:color="auto"/>
            <w:left w:val="none" w:sz="0" w:space="0" w:color="auto"/>
            <w:bottom w:val="none" w:sz="0" w:space="0" w:color="auto"/>
            <w:right w:val="none" w:sz="0" w:space="0" w:color="auto"/>
          </w:divBdr>
        </w:div>
        <w:div w:id="553658250">
          <w:marLeft w:val="0"/>
          <w:marRight w:val="0"/>
          <w:marTop w:val="0"/>
          <w:marBottom w:val="0"/>
          <w:divBdr>
            <w:top w:val="none" w:sz="0" w:space="0" w:color="auto"/>
            <w:left w:val="none" w:sz="0" w:space="0" w:color="auto"/>
            <w:bottom w:val="none" w:sz="0" w:space="0" w:color="auto"/>
            <w:right w:val="none" w:sz="0" w:space="0" w:color="auto"/>
          </w:divBdr>
        </w:div>
        <w:div w:id="1666663399">
          <w:marLeft w:val="0"/>
          <w:marRight w:val="0"/>
          <w:marTop w:val="0"/>
          <w:marBottom w:val="0"/>
          <w:divBdr>
            <w:top w:val="none" w:sz="0" w:space="0" w:color="auto"/>
            <w:left w:val="none" w:sz="0" w:space="0" w:color="auto"/>
            <w:bottom w:val="none" w:sz="0" w:space="0" w:color="auto"/>
            <w:right w:val="none" w:sz="0" w:space="0" w:color="auto"/>
          </w:divBdr>
        </w:div>
        <w:div w:id="376660953">
          <w:marLeft w:val="0"/>
          <w:marRight w:val="0"/>
          <w:marTop w:val="0"/>
          <w:marBottom w:val="0"/>
          <w:divBdr>
            <w:top w:val="none" w:sz="0" w:space="0" w:color="auto"/>
            <w:left w:val="none" w:sz="0" w:space="0" w:color="auto"/>
            <w:bottom w:val="none" w:sz="0" w:space="0" w:color="auto"/>
            <w:right w:val="none" w:sz="0" w:space="0" w:color="auto"/>
          </w:divBdr>
        </w:div>
        <w:div w:id="471366071">
          <w:marLeft w:val="0"/>
          <w:marRight w:val="0"/>
          <w:marTop w:val="0"/>
          <w:marBottom w:val="0"/>
          <w:divBdr>
            <w:top w:val="none" w:sz="0" w:space="0" w:color="auto"/>
            <w:left w:val="none" w:sz="0" w:space="0" w:color="auto"/>
            <w:bottom w:val="none" w:sz="0" w:space="0" w:color="auto"/>
            <w:right w:val="none" w:sz="0" w:space="0" w:color="auto"/>
          </w:divBdr>
        </w:div>
        <w:div w:id="162399469">
          <w:marLeft w:val="0"/>
          <w:marRight w:val="0"/>
          <w:marTop w:val="0"/>
          <w:marBottom w:val="0"/>
          <w:divBdr>
            <w:top w:val="none" w:sz="0" w:space="0" w:color="auto"/>
            <w:left w:val="none" w:sz="0" w:space="0" w:color="auto"/>
            <w:bottom w:val="none" w:sz="0" w:space="0" w:color="auto"/>
            <w:right w:val="none" w:sz="0" w:space="0" w:color="auto"/>
          </w:divBdr>
        </w:div>
        <w:div w:id="1981494171">
          <w:marLeft w:val="0"/>
          <w:marRight w:val="0"/>
          <w:marTop w:val="0"/>
          <w:marBottom w:val="0"/>
          <w:divBdr>
            <w:top w:val="none" w:sz="0" w:space="0" w:color="auto"/>
            <w:left w:val="none" w:sz="0" w:space="0" w:color="auto"/>
            <w:bottom w:val="none" w:sz="0" w:space="0" w:color="auto"/>
            <w:right w:val="none" w:sz="0" w:space="0" w:color="auto"/>
          </w:divBdr>
        </w:div>
        <w:div w:id="1652368461">
          <w:marLeft w:val="0"/>
          <w:marRight w:val="0"/>
          <w:marTop w:val="0"/>
          <w:marBottom w:val="0"/>
          <w:divBdr>
            <w:top w:val="none" w:sz="0" w:space="0" w:color="auto"/>
            <w:left w:val="none" w:sz="0" w:space="0" w:color="auto"/>
            <w:bottom w:val="none" w:sz="0" w:space="0" w:color="auto"/>
            <w:right w:val="none" w:sz="0" w:space="0" w:color="auto"/>
          </w:divBdr>
        </w:div>
      </w:divsChild>
    </w:div>
    <w:div w:id="849681718">
      <w:bodyDiv w:val="1"/>
      <w:marLeft w:val="0"/>
      <w:marRight w:val="0"/>
      <w:marTop w:val="0"/>
      <w:marBottom w:val="0"/>
      <w:divBdr>
        <w:top w:val="none" w:sz="0" w:space="0" w:color="auto"/>
        <w:left w:val="none" w:sz="0" w:space="0" w:color="auto"/>
        <w:bottom w:val="none" w:sz="0" w:space="0" w:color="auto"/>
        <w:right w:val="none" w:sz="0" w:space="0" w:color="auto"/>
      </w:divBdr>
      <w:divsChild>
        <w:div w:id="774904205">
          <w:marLeft w:val="0"/>
          <w:marRight w:val="0"/>
          <w:marTop w:val="0"/>
          <w:marBottom w:val="0"/>
          <w:divBdr>
            <w:top w:val="none" w:sz="0" w:space="0" w:color="auto"/>
            <w:left w:val="none" w:sz="0" w:space="0" w:color="auto"/>
            <w:bottom w:val="none" w:sz="0" w:space="0" w:color="auto"/>
            <w:right w:val="none" w:sz="0" w:space="0" w:color="auto"/>
          </w:divBdr>
          <w:divsChild>
            <w:div w:id="796333598">
              <w:marLeft w:val="0"/>
              <w:marRight w:val="0"/>
              <w:marTop w:val="0"/>
              <w:marBottom w:val="0"/>
              <w:divBdr>
                <w:top w:val="none" w:sz="0" w:space="0" w:color="auto"/>
                <w:left w:val="none" w:sz="0" w:space="0" w:color="auto"/>
                <w:bottom w:val="none" w:sz="0" w:space="0" w:color="auto"/>
                <w:right w:val="none" w:sz="0" w:space="0" w:color="auto"/>
              </w:divBdr>
            </w:div>
            <w:div w:id="373116443">
              <w:marLeft w:val="0"/>
              <w:marRight w:val="0"/>
              <w:marTop w:val="0"/>
              <w:marBottom w:val="0"/>
              <w:divBdr>
                <w:top w:val="none" w:sz="0" w:space="0" w:color="auto"/>
                <w:left w:val="none" w:sz="0" w:space="0" w:color="auto"/>
                <w:bottom w:val="none" w:sz="0" w:space="0" w:color="auto"/>
                <w:right w:val="none" w:sz="0" w:space="0" w:color="auto"/>
              </w:divBdr>
            </w:div>
            <w:div w:id="2071414139">
              <w:marLeft w:val="0"/>
              <w:marRight w:val="0"/>
              <w:marTop w:val="0"/>
              <w:marBottom w:val="0"/>
              <w:divBdr>
                <w:top w:val="none" w:sz="0" w:space="0" w:color="auto"/>
                <w:left w:val="none" w:sz="0" w:space="0" w:color="auto"/>
                <w:bottom w:val="none" w:sz="0" w:space="0" w:color="auto"/>
                <w:right w:val="none" w:sz="0" w:space="0" w:color="auto"/>
              </w:divBdr>
            </w:div>
            <w:div w:id="416027364">
              <w:marLeft w:val="0"/>
              <w:marRight w:val="0"/>
              <w:marTop w:val="0"/>
              <w:marBottom w:val="0"/>
              <w:divBdr>
                <w:top w:val="none" w:sz="0" w:space="0" w:color="auto"/>
                <w:left w:val="none" w:sz="0" w:space="0" w:color="auto"/>
                <w:bottom w:val="none" w:sz="0" w:space="0" w:color="auto"/>
                <w:right w:val="none" w:sz="0" w:space="0" w:color="auto"/>
              </w:divBdr>
            </w:div>
            <w:div w:id="792557509">
              <w:marLeft w:val="0"/>
              <w:marRight w:val="0"/>
              <w:marTop w:val="0"/>
              <w:marBottom w:val="0"/>
              <w:divBdr>
                <w:top w:val="none" w:sz="0" w:space="0" w:color="auto"/>
                <w:left w:val="none" w:sz="0" w:space="0" w:color="auto"/>
                <w:bottom w:val="none" w:sz="0" w:space="0" w:color="auto"/>
                <w:right w:val="none" w:sz="0" w:space="0" w:color="auto"/>
              </w:divBdr>
            </w:div>
            <w:div w:id="1916696291">
              <w:marLeft w:val="0"/>
              <w:marRight w:val="0"/>
              <w:marTop w:val="0"/>
              <w:marBottom w:val="0"/>
              <w:divBdr>
                <w:top w:val="none" w:sz="0" w:space="0" w:color="auto"/>
                <w:left w:val="none" w:sz="0" w:space="0" w:color="auto"/>
                <w:bottom w:val="none" w:sz="0" w:space="0" w:color="auto"/>
                <w:right w:val="none" w:sz="0" w:space="0" w:color="auto"/>
              </w:divBdr>
            </w:div>
            <w:div w:id="524296834">
              <w:marLeft w:val="0"/>
              <w:marRight w:val="0"/>
              <w:marTop w:val="0"/>
              <w:marBottom w:val="0"/>
              <w:divBdr>
                <w:top w:val="none" w:sz="0" w:space="0" w:color="auto"/>
                <w:left w:val="none" w:sz="0" w:space="0" w:color="auto"/>
                <w:bottom w:val="none" w:sz="0" w:space="0" w:color="auto"/>
                <w:right w:val="none" w:sz="0" w:space="0" w:color="auto"/>
              </w:divBdr>
            </w:div>
            <w:div w:id="1808816681">
              <w:marLeft w:val="0"/>
              <w:marRight w:val="0"/>
              <w:marTop w:val="0"/>
              <w:marBottom w:val="0"/>
              <w:divBdr>
                <w:top w:val="none" w:sz="0" w:space="0" w:color="auto"/>
                <w:left w:val="none" w:sz="0" w:space="0" w:color="auto"/>
                <w:bottom w:val="none" w:sz="0" w:space="0" w:color="auto"/>
                <w:right w:val="none" w:sz="0" w:space="0" w:color="auto"/>
              </w:divBdr>
            </w:div>
            <w:div w:id="2031565345">
              <w:marLeft w:val="0"/>
              <w:marRight w:val="0"/>
              <w:marTop w:val="0"/>
              <w:marBottom w:val="0"/>
              <w:divBdr>
                <w:top w:val="none" w:sz="0" w:space="0" w:color="auto"/>
                <w:left w:val="none" w:sz="0" w:space="0" w:color="auto"/>
                <w:bottom w:val="none" w:sz="0" w:space="0" w:color="auto"/>
                <w:right w:val="none" w:sz="0" w:space="0" w:color="auto"/>
              </w:divBdr>
            </w:div>
            <w:div w:id="527449996">
              <w:marLeft w:val="0"/>
              <w:marRight w:val="0"/>
              <w:marTop w:val="0"/>
              <w:marBottom w:val="0"/>
              <w:divBdr>
                <w:top w:val="none" w:sz="0" w:space="0" w:color="auto"/>
                <w:left w:val="none" w:sz="0" w:space="0" w:color="auto"/>
                <w:bottom w:val="none" w:sz="0" w:space="0" w:color="auto"/>
                <w:right w:val="none" w:sz="0" w:space="0" w:color="auto"/>
              </w:divBdr>
            </w:div>
            <w:div w:id="1303535176">
              <w:marLeft w:val="0"/>
              <w:marRight w:val="0"/>
              <w:marTop w:val="0"/>
              <w:marBottom w:val="0"/>
              <w:divBdr>
                <w:top w:val="none" w:sz="0" w:space="0" w:color="auto"/>
                <w:left w:val="none" w:sz="0" w:space="0" w:color="auto"/>
                <w:bottom w:val="none" w:sz="0" w:space="0" w:color="auto"/>
                <w:right w:val="none" w:sz="0" w:space="0" w:color="auto"/>
              </w:divBdr>
            </w:div>
            <w:div w:id="1225213769">
              <w:marLeft w:val="0"/>
              <w:marRight w:val="0"/>
              <w:marTop w:val="0"/>
              <w:marBottom w:val="0"/>
              <w:divBdr>
                <w:top w:val="none" w:sz="0" w:space="0" w:color="auto"/>
                <w:left w:val="none" w:sz="0" w:space="0" w:color="auto"/>
                <w:bottom w:val="none" w:sz="0" w:space="0" w:color="auto"/>
                <w:right w:val="none" w:sz="0" w:space="0" w:color="auto"/>
              </w:divBdr>
            </w:div>
            <w:div w:id="1469855232">
              <w:marLeft w:val="0"/>
              <w:marRight w:val="0"/>
              <w:marTop w:val="0"/>
              <w:marBottom w:val="0"/>
              <w:divBdr>
                <w:top w:val="none" w:sz="0" w:space="0" w:color="auto"/>
                <w:left w:val="none" w:sz="0" w:space="0" w:color="auto"/>
                <w:bottom w:val="none" w:sz="0" w:space="0" w:color="auto"/>
                <w:right w:val="none" w:sz="0" w:space="0" w:color="auto"/>
              </w:divBdr>
            </w:div>
            <w:div w:id="1720477552">
              <w:marLeft w:val="0"/>
              <w:marRight w:val="0"/>
              <w:marTop w:val="0"/>
              <w:marBottom w:val="0"/>
              <w:divBdr>
                <w:top w:val="none" w:sz="0" w:space="0" w:color="auto"/>
                <w:left w:val="none" w:sz="0" w:space="0" w:color="auto"/>
                <w:bottom w:val="none" w:sz="0" w:space="0" w:color="auto"/>
                <w:right w:val="none" w:sz="0" w:space="0" w:color="auto"/>
              </w:divBdr>
            </w:div>
            <w:div w:id="1573585113">
              <w:marLeft w:val="0"/>
              <w:marRight w:val="0"/>
              <w:marTop w:val="0"/>
              <w:marBottom w:val="0"/>
              <w:divBdr>
                <w:top w:val="none" w:sz="0" w:space="0" w:color="auto"/>
                <w:left w:val="none" w:sz="0" w:space="0" w:color="auto"/>
                <w:bottom w:val="none" w:sz="0" w:space="0" w:color="auto"/>
                <w:right w:val="none" w:sz="0" w:space="0" w:color="auto"/>
              </w:divBdr>
            </w:div>
            <w:div w:id="333724034">
              <w:marLeft w:val="0"/>
              <w:marRight w:val="0"/>
              <w:marTop w:val="0"/>
              <w:marBottom w:val="0"/>
              <w:divBdr>
                <w:top w:val="none" w:sz="0" w:space="0" w:color="auto"/>
                <w:left w:val="none" w:sz="0" w:space="0" w:color="auto"/>
                <w:bottom w:val="none" w:sz="0" w:space="0" w:color="auto"/>
                <w:right w:val="none" w:sz="0" w:space="0" w:color="auto"/>
              </w:divBdr>
            </w:div>
            <w:div w:id="1247031948">
              <w:marLeft w:val="0"/>
              <w:marRight w:val="0"/>
              <w:marTop w:val="0"/>
              <w:marBottom w:val="0"/>
              <w:divBdr>
                <w:top w:val="none" w:sz="0" w:space="0" w:color="auto"/>
                <w:left w:val="none" w:sz="0" w:space="0" w:color="auto"/>
                <w:bottom w:val="none" w:sz="0" w:space="0" w:color="auto"/>
                <w:right w:val="none" w:sz="0" w:space="0" w:color="auto"/>
              </w:divBdr>
            </w:div>
            <w:div w:id="958487525">
              <w:marLeft w:val="0"/>
              <w:marRight w:val="0"/>
              <w:marTop w:val="0"/>
              <w:marBottom w:val="0"/>
              <w:divBdr>
                <w:top w:val="none" w:sz="0" w:space="0" w:color="auto"/>
                <w:left w:val="none" w:sz="0" w:space="0" w:color="auto"/>
                <w:bottom w:val="none" w:sz="0" w:space="0" w:color="auto"/>
                <w:right w:val="none" w:sz="0" w:space="0" w:color="auto"/>
              </w:divBdr>
            </w:div>
            <w:div w:id="259607404">
              <w:marLeft w:val="0"/>
              <w:marRight w:val="0"/>
              <w:marTop w:val="0"/>
              <w:marBottom w:val="0"/>
              <w:divBdr>
                <w:top w:val="none" w:sz="0" w:space="0" w:color="auto"/>
                <w:left w:val="none" w:sz="0" w:space="0" w:color="auto"/>
                <w:bottom w:val="none" w:sz="0" w:space="0" w:color="auto"/>
                <w:right w:val="none" w:sz="0" w:space="0" w:color="auto"/>
              </w:divBdr>
            </w:div>
            <w:div w:id="123430757">
              <w:marLeft w:val="0"/>
              <w:marRight w:val="0"/>
              <w:marTop w:val="0"/>
              <w:marBottom w:val="0"/>
              <w:divBdr>
                <w:top w:val="none" w:sz="0" w:space="0" w:color="auto"/>
                <w:left w:val="none" w:sz="0" w:space="0" w:color="auto"/>
                <w:bottom w:val="none" w:sz="0" w:space="0" w:color="auto"/>
                <w:right w:val="none" w:sz="0" w:space="0" w:color="auto"/>
              </w:divBdr>
            </w:div>
          </w:divsChild>
        </w:div>
        <w:div w:id="1066102699">
          <w:marLeft w:val="0"/>
          <w:marRight w:val="0"/>
          <w:marTop w:val="0"/>
          <w:marBottom w:val="0"/>
          <w:divBdr>
            <w:top w:val="none" w:sz="0" w:space="0" w:color="auto"/>
            <w:left w:val="none" w:sz="0" w:space="0" w:color="auto"/>
            <w:bottom w:val="none" w:sz="0" w:space="0" w:color="auto"/>
            <w:right w:val="none" w:sz="0" w:space="0" w:color="auto"/>
          </w:divBdr>
        </w:div>
        <w:div w:id="460004607">
          <w:marLeft w:val="0"/>
          <w:marRight w:val="0"/>
          <w:marTop w:val="0"/>
          <w:marBottom w:val="0"/>
          <w:divBdr>
            <w:top w:val="none" w:sz="0" w:space="0" w:color="auto"/>
            <w:left w:val="none" w:sz="0" w:space="0" w:color="auto"/>
            <w:bottom w:val="none" w:sz="0" w:space="0" w:color="auto"/>
            <w:right w:val="none" w:sz="0" w:space="0" w:color="auto"/>
          </w:divBdr>
        </w:div>
        <w:div w:id="1703282499">
          <w:marLeft w:val="0"/>
          <w:marRight w:val="0"/>
          <w:marTop w:val="0"/>
          <w:marBottom w:val="0"/>
          <w:divBdr>
            <w:top w:val="none" w:sz="0" w:space="0" w:color="auto"/>
            <w:left w:val="none" w:sz="0" w:space="0" w:color="auto"/>
            <w:bottom w:val="none" w:sz="0" w:space="0" w:color="auto"/>
            <w:right w:val="none" w:sz="0" w:space="0" w:color="auto"/>
          </w:divBdr>
        </w:div>
        <w:div w:id="497353705">
          <w:marLeft w:val="0"/>
          <w:marRight w:val="0"/>
          <w:marTop w:val="0"/>
          <w:marBottom w:val="0"/>
          <w:divBdr>
            <w:top w:val="none" w:sz="0" w:space="0" w:color="auto"/>
            <w:left w:val="none" w:sz="0" w:space="0" w:color="auto"/>
            <w:bottom w:val="none" w:sz="0" w:space="0" w:color="auto"/>
            <w:right w:val="none" w:sz="0" w:space="0" w:color="auto"/>
          </w:divBdr>
        </w:div>
        <w:div w:id="52503824">
          <w:marLeft w:val="0"/>
          <w:marRight w:val="0"/>
          <w:marTop w:val="0"/>
          <w:marBottom w:val="0"/>
          <w:divBdr>
            <w:top w:val="none" w:sz="0" w:space="0" w:color="auto"/>
            <w:left w:val="none" w:sz="0" w:space="0" w:color="auto"/>
            <w:bottom w:val="none" w:sz="0" w:space="0" w:color="auto"/>
            <w:right w:val="none" w:sz="0" w:space="0" w:color="auto"/>
          </w:divBdr>
        </w:div>
        <w:div w:id="1479877437">
          <w:marLeft w:val="0"/>
          <w:marRight w:val="0"/>
          <w:marTop w:val="0"/>
          <w:marBottom w:val="0"/>
          <w:divBdr>
            <w:top w:val="none" w:sz="0" w:space="0" w:color="auto"/>
            <w:left w:val="none" w:sz="0" w:space="0" w:color="auto"/>
            <w:bottom w:val="none" w:sz="0" w:space="0" w:color="auto"/>
            <w:right w:val="none" w:sz="0" w:space="0" w:color="auto"/>
          </w:divBdr>
        </w:div>
        <w:div w:id="1676415604">
          <w:marLeft w:val="0"/>
          <w:marRight w:val="0"/>
          <w:marTop w:val="0"/>
          <w:marBottom w:val="0"/>
          <w:divBdr>
            <w:top w:val="none" w:sz="0" w:space="0" w:color="auto"/>
            <w:left w:val="none" w:sz="0" w:space="0" w:color="auto"/>
            <w:bottom w:val="none" w:sz="0" w:space="0" w:color="auto"/>
            <w:right w:val="none" w:sz="0" w:space="0" w:color="auto"/>
          </w:divBdr>
        </w:div>
        <w:div w:id="1807308142">
          <w:marLeft w:val="0"/>
          <w:marRight w:val="0"/>
          <w:marTop w:val="0"/>
          <w:marBottom w:val="0"/>
          <w:divBdr>
            <w:top w:val="none" w:sz="0" w:space="0" w:color="auto"/>
            <w:left w:val="none" w:sz="0" w:space="0" w:color="auto"/>
            <w:bottom w:val="none" w:sz="0" w:space="0" w:color="auto"/>
            <w:right w:val="none" w:sz="0" w:space="0" w:color="auto"/>
          </w:divBdr>
          <w:divsChild>
            <w:div w:id="461777489">
              <w:marLeft w:val="-75"/>
              <w:marRight w:val="0"/>
              <w:marTop w:val="30"/>
              <w:marBottom w:val="30"/>
              <w:divBdr>
                <w:top w:val="none" w:sz="0" w:space="0" w:color="auto"/>
                <w:left w:val="none" w:sz="0" w:space="0" w:color="auto"/>
                <w:bottom w:val="none" w:sz="0" w:space="0" w:color="auto"/>
                <w:right w:val="none" w:sz="0" w:space="0" w:color="auto"/>
              </w:divBdr>
              <w:divsChild>
                <w:div w:id="1601991554">
                  <w:marLeft w:val="0"/>
                  <w:marRight w:val="0"/>
                  <w:marTop w:val="0"/>
                  <w:marBottom w:val="0"/>
                  <w:divBdr>
                    <w:top w:val="none" w:sz="0" w:space="0" w:color="auto"/>
                    <w:left w:val="none" w:sz="0" w:space="0" w:color="auto"/>
                    <w:bottom w:val="none" w:sz="0" w:space="0" w:color="auto"/>
                    <w:right w:val="none" w:sz="0" w:space="0" w:color="auto"/>
                  </w:divBdr>
                  <w:divsChild>
                    <w:div w:id="64769439">
                      <w:marLeft w:val="0"/>
                      <w:marRight w:val="0"/>
                      <w:marTop w:val="0"/>
                      <w:marBottom w:val="0"/>
                      <w:divBdr>
                        <w:top w:val="none" w:sz="0" w:space="0" w:color="auto"/>
                        <w:left w:val="none" w:sz="0" w:space="0" w:color="auto"/>
                        <w:bottom w:val="none" w:sz="0" w:space="0" w:color="auto"/>
                        <w:right w:val="none" w:sz="0" w:space="0" w:color="auto"/>
                      </w:divBdr>
                    </w:div>
                  </w:divsChild>
                </w:div>
                <w:div w:id="444693870">
                  <w:marLeft w:val="0"/>
                  <w:marRight w:val="0"/>
                  <w:marTop w:val="0"/>
                  <w:marBottom w:val="0"/>
                  <w:divBdr>
                    <w:top w:val="none" w:sz="0" w:space="0" w:color="auto"/>
                    <w:left w:val="none" w:sz="0" w:space="0" w:color="auto"/>
                    <w:bottom w:val="none" w:sz="0" w:space="0" w:color="auto"/>
                    <w:right w:val="none" w:sz="0" w:space="0" w:color="auto"/>
                  </w:divBdr>
                  <w:divsChild>
                    <w:div w:id="2071340719">
                      <w:marLeft w:val="0"/>
                      <w:marRight w:val="0"/>
                      <w:marTop w:val="0"/>
                      <w:marBottom w:val="0"/>
                      <w:divBdr>
                        <w:top w:val="none" w:sz="0" w:space="0" w:color="auto"/>
                        <w:left w:val="none" w:sz="0" w:space="0" w:color="auto"/>
                        <w:bottom w:val="none" w:sz="0" w:space="0" w:color="auto"/>
                        <w:right w:val="none" w:sz="0" w:space="0" w:color="auto"/>
                      </w:divBdr>
                    </w:div>
                  </w:divsChild>
                </w:div>
                <w:div w:id="869805387">
                  <w:marLeft w:val="0"/>
                  <w:marRight w:val="0"/>
                  <w:marTop w:val="0"/>
                  <w:marBottom w:val="0"/>
                  <w:divBdr>
                    <w:top w:val="none" w:sz="0" w:space="0" w:color="auto"/>
                    <w:left w:val="none" w:sz="0" w:space="0" w:color="auto"/>
                    <w:bottom w:val="none" w:sz="0" w:space="0" w:color="auto"/>
                    <w:right w:val="none" w:sz="0" w:space="0" w:color="auto"/>
                  </w:divBdr>
                  <w:divsChild>
                    <w:div w:id="462969580">
                      <w:marLeft w:val="0"/>
                      <w:marRight w:val="0"/>
                      <w:marTop w:val="0"/>
                      <w:marBottom w:val="0"/>
                      <w:divBdr>
                        <w:top w:val="none" w:sz="0" w:space="0" w:color="auto"/>
                        <w:left w:val="none" w:sz="0" w:space="0" w:color="auto"/>
                        <w:bottom w:val="none" w:sz="0" w:space="0" w:color="auto"/>
                        <w:right w:val="none" w:sz="0" w:space="0" w:color="auto"/>
                      </w:divBdr>
                    </w:div>
                  </w:divsChild>
                </w:div>
                <w:div w:id="1613316126">
                  <w:marLeft w:val="0"/>
                  <w:marRight w:val="0"/>
                  <w:marTop w:val="0"/>
                  <w:marBottom w:val="0"/>
                  <w:divBdr>
                    <w:top w:val="none" w:sz="0" w:space="0" w:color="auto"/>
                    <w:left w:val="none" w:sz="0" w:space="0" w:color="auto"/>
                    <w:bottom w:val="none" w:sz="0" w:space="0" w:color="auto"/>
                    <w:right w:val="none" w:sz="0" w:space="0" w:color="auto"/>
                  </w:divBdr>
                  <w:divsChild>
                    <w:div w:id="756512622">
                      <w:marLeft w:val="0"/>
                      <w:marRight w:val="0"/>
                      <w:marTop w:val="0"/>
                      <w:marBottom w:val="0"/>
                      <w:divBdr>
                        <w:top w:val="none" w:sz="0" w:space="0" w:color="auto"/>
                        <w:left w:val="none" w:sz="0" w:space="0" w:color="auto"/>
                        <w:bottom w:val="none" w:sz="0" w:space="0" w:color="auto"/>
                        <w:right w:val="none" w:sz="0" w:space="0" w:color="auto"/>
                      </w:divBdr>
                    </w:div>
                  </w:divsChild>
                </w:div>
                <w:div w:id="592015186">
                  <w:marLeft w:val="0"/>
                  <w:marRight w:val="0"/>
                  <w:marTop w:val="0"/>
                  <w:marBottom w:val="0"/>
                  <w:divBdr>
                    <w:top w:val="none" w:sz="0" w:space="0" w:color="auto"/>
                    <w:left w:val="none" w:sz="0" w:space="0" w:color="auto"/>
                    <w:bottom w:val="none" w:sz="0" w:space="0" w:color="auto"/>
                    <w:right w:val="none" w:sz="0" w:space="0" w:color="auto"/>
                  </w:divBdr>
                  <w:divsChild>
                    <w:div w:id="1499686468">
                      <w:marLeft w:val="0"/>
                      <w:marRight w:val="0"/>
                      <w:marTop w:val="0"/>
                      <w:marBottom w:val="0"/>
                      <w:divBdr>
                        <w:top w:val="none" w:sz="0" w:space="0" w:color="auto"/>
                        <w:left w:val="none" w:sz="0" w:space="0" w:color="auto"/>
                        <w:bottom w:val="none" w:sz="0" w:space="0" w:color="auto"/>
                        <w:right w:val="none" w:sz="0" w:space="0" w:color="auto"/>
                      </w:divBdr>
                    </w:div>
                    <w:div w:id="1396513167">
                      <w:marLeft w:val="0"/>
                      <w:marRight w:val="0"/>
                      <w:marTop w:val="0"/>
                      <w:marBottom w:val="0"/>
                      <w:divBdr>
                        <w:top w:val="none" w:sz="0" w:space="0" w:color="auto"/>
                        <w:left w:val="none" w:sz="0" w:space="0" w:color="auto"/>
                        <w:bottom w:val="none" w:sz="0" w:space="0" w:color="auto"/>
                        <w:right w:val="none" w:sz="0" w:space="0" w:color="auto"/>
                      </w:divBdr>
                    </w:div>
                  </w:divsChild>
                </w:div>
                <w:div w:id="2033068625">
                  <w:marLeft w:val="0"/>
                  <w:marRight w:val="0"/>
                  <w:marTop w:val="0"/>
                  <w:marBottom w:val="0"/>
                  <w:divBdr>
                    <w:top w:val="none" w:sz="0" w:space="0" w:color="auto"/>
                    <w:left w:val="none" w:sz="0" w:space="0" w:color="auto"/>
                    <w:bottom w:val="none" w:sz="0" w:space="0" w:color="auto"/>
                    <w:right w:val="none" w:sz="0" w:space="0" w:color="auto"/>
                  </w:divBdr>
                  <w:divsChild>
                    <w:div w:id="906525928">
                      <w:marLeft w:val="0"/>
                      <w:marRight w:val="0"/>
                      <w:marTop w:val="0"/>
                      <w:marBottom w:val="0"/>
                      <w:divBdr>
                        <w:top w:val="none" w:sz="0" w:space="0" w:color="auto"/>
                        <w:left w:val="none" w:sz="0" w:space="0" w:color="auto"/>
                        <w:bottom w:val="none" w:sz="0" w:space="0" w:color="auto"/>
                        <w:right w:val="none" w:sz="0" w:space="0" w:color="auto"/>
                      </w:divBdr>
                    </w:div>
                  </w:divsChild>
                </w:div>
                <w:div w:id="839195366">
                  <w:marLeft w:val="0"/>
                  <w:marRight w:val="0"/>
                  <w:marTop w:val="0"/>
                  <w:marBottom w:val="0"/>
                  <w:divBdr>
                    <w:top w:val="none" w:sz="0" w:space="0" w:color="auto"/>
                    <w:left w:val="none" w:sz="0" w:space="0" w:color="auto"/>
                    <w:bottom w:val="none" w:sz="0" w:space="0" w:color="auto"/>
                    <w:right w:val="none" w:sz="0" w:space="0" w:color="auto"/>
                  </w:divBdr>
                  <w:divsChild>
                    <w:div w:id="1946619846">
                      <w:marLeft w:val="0"/>
                      <w:marRight w:val="0"/>
                      <w:marTop w:val="0"/>
                      <w:marBottom w:val="0"/>
                      <w:divBdr>
                        <w:top w:val="none" w:sz="0" w:space="0" w:color="auto"/>
                        <w:left w:val="none" w:sz="0" w:space="0" w:color="auto"/>
                        <w:bottom w:val="none" w:sz="0" w:space="0" w:color="auto"/>
                        <w:right w:val="none" w:sz="0" w:space="0" w:color="auto"/>
                      </w:divBdr>
                    </w:div>
                  </w:divsChild>
                </w:div>
                <w:div w:id="748186576">
                  <w:marLeft w:val="0"/>
                  <w:marRight w:val="0"/>
                  <w:marTop w:val="0"/>
                  <w:marBottom w:val="0"/>
                  <w:divBdr>
                    <w:top w:val="none" w:sz="0" w:space="0" w:color="auto"/>
                    <w:left w:val="none" w:sz="0" w:space="0" w:color="auto"/>
                    <w:bottom w:val="none" w:sz="0" w:space="0" w:color="auto"/>
                    <w:right w:val="none" w:sz="0" w:space="0" w:color="auto"/>
                  </w:divBdr>
                  <w:divsChild>
                    <w:div w:id="206064616">
                      <w:marLeft w:val="0"/>
                      <w:marRight w:val="0"/>
                      <w:marTop w:val="0"/>
                      <w:marBottom w:val="0"/>
                      <w:divBdr>
                        <w:top w:val="none" w:sz="0" w:space="0" w:color="auto"/>
                        <w:left w:val="none" w:sz="0" w:space="0" w:color="auto"/>
                        <w:bottom w:val="none" w:sz="0" w:space="0" w:color="auto"/>
                        <w:right w:val="none" w:sz="0" w:space="0" w:color="auto"/>
                      </w:divBdr>
                    </w:div>
                    <w:div w:id="702366582">
                      <w:marLeft w:val="0"/>
                      <w:marRight w:val="0"/>
                      <w:marTop w:val="0"/>
                      <w:marBottom w:val="0"/>
                      <w:divBdr>
                        <w:top w:val="none" w:sz="0" w:space="0" w:color="auto"/>
                        <w:left w:val="none" w:sz="0" w:space="0" w:color="auto"/>
                        <w:bottom w:val="none" w:sz="0" w:space="0" w:color="auto"/>
                        <w:right w:val="none" w:sz="0" w:space="0" w:color="auto"/>
                      </w:divBdr>
                    </w:div>
                  </w:divsChild>
                </w:div>
                <w:div w:id="1519812099">
                  <w:marLeft w:val="0"/>
                  <w:marRight w:val="0"/>
                  <w:marTop w:val="0"/>
                  <w:marBottom w:val="0"/>
                  <w:divBdr>
                    <w:top w:val="none" w:sz="0" w:space="0" w:color="auto"/>
                    <w:left w:val="none" w:sz="0" w:space="0" w:color="auto"/>
                    <w:bottom w:val="none" w:sz="0" w:space="0" w:color="auto"/>
                    <w:right w:val="none" w:sz="0" w:space="0" w:color="auto"/>
                  </w:divBdr>
                  <w:divsChild>
                    <w:div w:id="794179737">
                      <w:marLeft w:val="0"/>
                      <w:marRight w:val="0"/>
                      <w:marTop w:val="0"/>
                      <w:marBottom w:val="0"/>
                      <w:divBdr>
                        <w:top w:val="none" w:sz="0" w:space="0" w:color="auto"/>
                        <w:left w:val="none" w:sz="0" w:space="0" w:color="auto"/>
                        <w:bottom w:val="none" w:sz="0" w:space="0" w:color="auto"/>
                        <w:right w:val="none" w:sz="0" w:space="0" w:color="auto"/>
                      </w:divBdr>
                    </w:div>
                  </w:divsChild>
                </w:div>
                <w:div w:id="1975137539">
                  <w:marLeft w:val="0"/>
                  <w:marRight w:val="0"/>
                  <w:marTop w:val="0"/>
                  <w:marBottom w:val="0"/>
                  <w:divBdr>
                    <w:top w:val="none" w:sz="0" w:space="0" w:color="auto"/>
                    <w:left w:val="none" w:sz="0" w:space="0" w:color="auto"/>
                    <w:bottom w:val="none" w:sz="0" w:space="0" w:color="auto"/>
                    <w:right w:val="none" w:sz="0" w:space="0" w:color="auto"/>
                  </w:divBdr>
                  <w:divsChild>
                    <w:div w:id="1493987509">
                      <w:marLeft w:val="0"/>
                      <w:marRight w:val="0"/>
                      <w:marTop w:val="0"/>
                      <w:marBottom w:val="0"/>
                      <w:divBdr>
                        <w:top w:val="none" w:sz="0" w:space="0" w:color="auto"/>
                        <w:left w:val="none" w:sz="0" w:space="0" w:color="auto"/>
                        <w:bottom w:val="none" w:sz="0" w:space="0" w:color="auto"/>
                        <w:right w:val="none" w:sz="0" w:space="0" w:color="auto"/>
                      </w:divBdr>
                    </w:div>
                  </w:divsChild>
                </w:div>
                <w:div w:id="1049374927">
                  <w:marLeft w:val="0"/>
                  <w:marRight w:val="0"/>
                  <w:marTop w:val="0"/>
                  <w:marBottom w:val="0"/>
                  <w:divBdr>
                    <w:top w:val="none" w:sz="0" w:space="0" w:color="auto"/>
                    <w:left w:val="none" w:sz="0" w:space="0" w:color="auto"/>
                    <w:bottom w:val="none" w:sz="0" w:space="0" w:color="auto"/>
                    <w:right w:val="none" w:sz="0" w:space="0" w:color="auto"/>
                  </w:divBdr>
                  <w:divsChild>
                    <w:div w:id="1181970977">
                      <w:marLeft w:val="0"/>
                      <w:marRight w:val="0"/>
                      <w:marTop w:val="0"/>
                      <w:marBottom w:val="0"/>
                      <w:divBdr>
                        <w:top w:val="none" w:sz="0" w:space="0" w:color="auto"/>
                        <w:left w:val="none" w:sz="0" w:space="0" w:color="auto"/>
                        <w:bottom w:val="none" w:sz="0" w:space="0" w:color="auto"/>
                        <w:right w:val="none" w:sz="0" w:space="0" w:color="auto"/>
                      </w:divBdr>
                    </w:div>
                    <w:div w:id="1941982939">
                      <w:marLeft w:val="0"/>
                      <w:marRight w:val="0"/>
                      <w:marTop w:val="0"/>
                      <w:marBottom w:val="0"/>
                      <w:divBdr>
                        <w:top w:val="none" w:sz="0" w:space="0" w:color="auto"/>
                        <w:left w:val="none" w:sz="0" w:space="0" w:color="auto"/>
                        <w:bottom w:val="none" w:sz="0" w:space="0" w:color="auto"/>
                        <w:right w:val="none" w:sz="0" w:space="0" w:color="auto"/>
                      </w:divBdr>
                    </w:div>
                  </w:divsChild>
                </w:div>
                <w:div w:id="782463052">
                  <w:marLeft w:val="0"/>
                  <w:marRight w:val="0"/>
                  <w:marTop w:val="0"/>
                  <w:marBottom w:val="0"/>
                  <w:divBdr>
                    <w:top w:val="none" w:sz="0" w:space="0" w:color="auto"/>
                    <w:left w:val="none" w:sz="0" w:space="0" w:color="auto"/>
                    <w:bottom w:val="none" w:sz="0" w:space="0" w:color="auto"/>
                    <w:right w:val="none" w:sz="0" w:space="0" w:color="auto"/>
                  </w:divBdr>
                  <w:divsChild>
                    <w:div w:id="2071078499">
                      <w:marLeft w:val="0"/>
                      <w:marRight w:val="0"/>
                      <w:marTop w:val="0"/>
                      <w:marBottom w:val="0"/>
                      <w:divBdr>
                        <w:top w:val="none" w:sz="0" w:space="0" w:color="auto"/>
                        <w:left w:val="none" w:sz="0" w:space="0" w:color="auto"/>
                        <w:bottom w:val="none" w:sz="0" w:space="0" w:color="auto"/>
                        <w:right w:val="none" w:sz="0" w:space="0" w:color="auto"/>
                      </w:divBdr>
                    </w:div>
                  </w:divsChild>
                </w:div>
                <w:div w:id="1784306000">
                  <w:marLeft w:val="0"/>
                  <w:marRight w:val="0"/>
                  <w:marTop w:val="0"/>
                  <w:marBottom w:val="0"/>
                  <w:divBdr>
                    <w:top w:val="none" w:sz="0" w:space="0" w:color="auto"/>
                    <w:left w:val="none" w:sz="0" w:space="0" w:color="auto"/>
                    <w:bottom w:val="none" w:sz="0" w:space="0" w:color="auto"/>
                    <w:right w:val="none" w:sz="0" w:space="0" w:color="auto"/>
                  </w:divBdr>
                  <w:divsChild>
                    <w:div w:id="1079016056">
                      <w:marLeft w:val="0"/>
                      <w:marRight w:val="0"/>
                      <w:marTop w:val="0"/>
                      <w:marBottom w:val="0"/>
                      <w:divBdr>
                        <w:top w:val="none" w:sz="0" w:space="0" w:color="auto"/>
                        <w:left w:val="none" w:sz="0" w:space="0" w:color="auto"/>
                        <w:bottom w:val="none" w:sz="0" w:space="0" w:color="auto"/>
                        <w:right w:val="none" w:sz="0" w:space="0" w:color="auto"/>
                      </w:divBdr>
                    </w:div>
                  </w:divsChild>
                </w:div>
                <w:div w:id="967006348">
                  <w:marLeft w:val="0"/>
                  <w:marRight w:val="0"/>
                  <w:marTop w:val="0"/>
                  <w:marBottom w:val="0"/>
                  <w:divBdr>
                    <w:top w:val="none" w:sz="0" w:space="0" w:color="auto"/>
                    <w:left w:val="none" w:sz="0" w:space="0" w:color="auto"/>
                    <w:bottom w:val="none" w:sz="0" w:space="0" w:color="auto"/>
                    <w:right w:val="none" w:sz="0" w:space="0" w:color="auto"/>
                  </w:divBdr>
                  <w:divsChild>
                    <w:div w:id="2067340278">
                      <w:marLeft w:val="0"/>
                      <w:marRight w:val="0"/>
                      <w:marTop w:val="0"/>
                      <w:marBottom w:val="0"/>
                      <w:divBdr>
                        <w:top w:val="none" w:sz="0" w:space="0" w:color="auto"/>
                        <w:left w:val="none" w:sz="0" w:space="0" w:color="auto"/>
                        <w:bottom w:val="none" w:sz="0" w:space="0" w:color="auto"/>
                        <w:right w:val="none" w:sz="0" w:space="0" w:color="auto"/>
                      </w:divBdr>
                    </w:div>
                    <w:div w:id="1030380322">
                      <w:marLeft w:val="0"/>
                      <w:marRight w:val="0"/>
                      <w:marTop w:val="0"/>
                      <w:marBottom w:val="0"/>
                      <w:divBdr>
                        <w:top w:val="none" w:sz="0" w:space="0" w:color="auto"/>
                        <w:left w:val="none" w:sz="0" w:space="0" w:color="auto"/>
                        <w:bottom w:val="none" w:sz="0" w:space="0" w:color="auto"/>
                        <w:right w:val="none" w:sz="0" w:space="0" w:color="auto"/>
                      </w:divBdr>
                    </w:div>
                  </w:divsChild>
                </w:div>
                <w:div w:id="2074156947">
                  <w:marLeft w:val="0"/>
                  <w:marRight w:val="0"/>
                  <w:marTop w:val="0"/>
                  <w:marBottom w:val="0"/>
                  <w:divBdr>
                    <w:top w:val="none" w:sz="0" w:space="0" w:color="auto"/>
                    <w:left w:val="none" w:sz="0" w:space="0" w:color="auto"/>
                    <w:bottom w:val="none" w:sz="0" w:space="0" w:color="auto"/>
                    <w:right w:val="none" w:sz="0" w:space="0" w:color="auto"/>
                  </w:divBdr>
                  <w:divsChild>
                    <w:div w:id="567306657">
                      <w:marLeft w:val="0"/>
                      <w:marRight w:val="0"/>
                      <w:marTop w:val="0"/>
                      <w:marBottom w:val="0"/>
                      <w:divBdr>
                        <w:top w:val="none" w:sz="0" w:space="0" w:color="auto"/>
                        <w:left w:val="none" w:sz="0" w:space="0" w:color="auto"/>
                        <w:bottom w:val="none" w:sz="0" w:space="0" w:color="auto"/>
                        <w:right w:val="none" w:sz="0" w:space="0" w:color="auto"/>
                      </w:divBdr>
                    </w:div>
                  </w:divsChild>
                </w:div>
                <w:div w:id="913121736">
                  <w:marLeft w:val="0"/>
                  <w:marRight w:val="0"/>
                  <w:marTop w:val="0"/>
                  <w:marBottom w:val="0"/>
                  <w:divBdr>
                    <w:top w:val="none" w:sz="0" w:space="0" w:color="auto"/>
                    <w:left w:val="none" w:sz="0" w:space="0" w:color="auto"/>
                    <w:bottom w:val="none" w:sz="0" w:space="0" w:color="auto"/>
                    <w:right w:val="none" w:sz="0" w:space="0" w:color="auto"/>
                  </w:divBdr>
                  <w:divsChild>
                    <w:div w:id="1669401806">
                      <w:marLeft w:val="0"/>
                      <w:marRight w:val="0"/>
                      <w:marTop w:val="0"/>
                      <w:marBottom w:val="0"/>
                      <w:divBdr>
                        <w:top w:val="none" w:sz="0" w:space="0" w:color="auto"/>
                        <w:left w:val="none" w:sz="0" w:space="0" w:color="auto"/>
                        <w:bottom w:val="none" w:sz="0" w:space="0" w:color="auto"/>
                        <w:right w:val="none" w:sz="0" w:space="0" w:color="auto"/>
                      </w:divBdr>
                    </w:div>
                  </w:divsChild>
                </w:div>
                <w:div w:id="1204556530">
                  <w:marLeft w:val="0"/>
                  <w:marRight w:val="0"/>
                  <w:marTop w:val="0"/>
                  <w:marBottom w:val="0"/>
                  <w:divBdr>
                    <w:top w:val="none" w:sz="0" w:space="0" w:color="auto"/>
                    <w:left w:val="none" w:sz="0" w:space="0" w:color="auto"/>
                    <w:bottom w:val="none" w:sz="0" w:space="0" w:color="auto"/>
                    <w:right w:val="none" w:sz="0" w:space="0" w:color="auto"/>
                  </w:divBdr>
                  <w:divsChild>
                    <w:div w:id="66850295">
                      <w:marLeft w:val="0"/>
                      <w:marRight w:val="0"/>
                      <w:marTop w:val="0"/>
                      <w:marBottom w:val="0"/>
                      <w:divBdr>
                        <w:top w:val="none" w:sz="0" w:space="0" w:color="auto"/>
                        <w:left w:val="none" w:sz="0" w:space="0" w:color="auto"/>
                        <w:bottom w:val="none" w:sz="0" w:space="0" w:color="auto"/>
                        <w:right w:val="none" w:sz="0" w:space="0" w:color="auto"/>
                      </w:divBdr>
                    </w:div>
                  </w:divsChild>
                </w:div>
                <w:div w:id="72511775">
                  <w:marLeft w:val="0"/>
                  <w:marRight w:val="0"/>
                  <w:marTop w:val="0"/>
                  <w:marBottom w:val="0"/>
                  <w:divBdr>
                    <w:top w:val="none" w:sz="0" w:space="0" w:color="auto"/>
                    <w:left w:val="none" w:sz="0" w:space="0" w:color="auto"/>
                    <w:bottom w:val="none" w:sz="0" w:space="0" w:color="auto"/>
                    <w:right w:val="none" w:sz="0" w:space="0" w:color="auto"/>
                  </w:divBdr>
                  <w:divsChild>
                    <w:div w:id="1394547193">
                      <w:marLeft w:val="0"/>
                      <w:marRight w:val="0"/>
                      <w:marTop w:val="0"/>
                      <w:marBottom w:val="0"/>
                      <w:divBdr>
                        <w:top w:val="none" w:sz="0" w:space="0" w:color="auto"/>
                        <w:left w:val="none" w:sz="0" w:space="0" w:color="auto"/>
                        <w:bottom w:val="none" w:sz="0" w:space="0" w:color="auto"/>
                        <w:right w:val="none" w:sz="0" w:space="0" w:color="auto"/>
                      </w:divBdr>
                    </w:div>
                  </w:divsChild>
                </w:div>
                <w:div w:id="1858929953">
                  <w:marLeft w:val="0"/>
                  <w:marRight w:val="0"/>
                  <w:marTop w:val="0"/>
                  <w:marBottom w:val="0"/>
                  <w:divBdr>
                    <w:top w:val="none" w:sz="0" w:space="0" w:color="auto"/>
                    <w:left w:val="none" w:sz="0" w:space="0" w:color="auto"/>
                    <w:bottom w:val="none" w:sz="0" w:space="0" w:color="auto"/>
                    <w:right w:val="none" w:sz="0" w:space="0" w:color="auto"/>
                  </w:divBdr>
                  <w:divsChild>
                    <w:div w:id="1746873977">
                      <w:marLeft w:val="0"/>
                      <w:marRight w:val="0"/>
                      <w:marTop w:val="0"/>
                      <w:marBottom w:val="0"/>
                      <w:divBdr>
                        <w:top w:val="none" w:sz="0" w:space="0" w:color="auto"/>
                        <w:left w:val="none" w:sz="0" w:space="0" w:color="auto"/>
                        <w:bottom w:val="none" w:sz="0" w:space="0" w:color="auto"/>
                        <w:right w:val="none" w:sz="0" w:space="0" w:color="auto"/>
                      </w:divBdr>
                    </w:div>
                  </w:divsChild>
                </w:div>
                <w:div w:id="1437946317">
                  <w:marLeft w:val="0"/>
                  <w:marRight w:val="0"/>
                  <w:marTop w:val="0"/>
                  <w:marBottom w:val="0"/>
                  <w:divBdr>
                    <w:top w:val="none" w:sz="0" w:space="0" w:color="auto"/>
                    <w:left w:val="none" w:sz="0" w:space="0" w:color="auto"/>
                    <w:bottom w:val="none" w:sz="0" w:space="0" w:color="auto"/>
                    <w:right w:val="none" w:sz="0" w:space="0" w:color="auto"/>
                  </w:divBdr>
                  <w:divsChild>
                    <w:div w:id="1225724691">
                      <w:marLeft w:val="0"/>
                      <w:marRight w:val="0"/>
                      <w:marTop w:val="0"/>
                      <w:marBottom w:val="0"/>
                      <w:divBdr>
                        <w:top w:val="none" w:sz="0" w:space="0" w:color="auto"/>
                        <w:left w:val="none" w:sz="0" w:space="0" w:color="auto"/>
                        <w:bottom w:val="none" w:sz="0" w:space="0" w:color="auto"/>
                        <w:right w:val="none" w:sz="0" w:space="0" w:color="auto"/>
                      </w:divBdr>
                    </w:div>
                  </w:divsChild>
                </w:div>
                <w:div w:id="1642072069">
                  <w:marLeft w:val="0"/>
                  <w:marRight w:val="0"/>
                  <w:marTop w:val="0"/>
                  <w:marBottom w:val="0"/>
                  <w:divBdr>
                    <w:top w:val="none" w:sz="0" w:space="0" w:color="auto"/>
                    <w:left w:val="none" w:sz="0" w:space="0" w:color="auto"/>
                    <w:bottom w:val="none" w:sz="0" w:space="0" w:color="auto"/>
                    <w:right w:val="none" w:sz="0" w:space="0" w:color="auto"/>
                  </w:divBdr>
                  <w:divsChild>
                    <w:div w:id="1208109077">
                      <w:marLeft w:val="0"/>
                      <w:marRight w:val="0"/>
                      <w:marTop w:val="0"/>
                      <w:marBottom w:val="0"/>
                      <w:divBdr>
                        <w:top w:val="none" w:sz="0" w:space="0" w:color="auto"/>
                        <w:left w:val="none" w:sz="0" w:space="0" w:color="auto"/>
                        <w:bottom w:val="none" w:sz="0" w:space="0" w:color="auto"/>
                        <w:right w:val="none" w:sz="0" w:space="0" w:color="auto"/>
                      </w:divBdr>
                    </w:div>
                  </w:divsChild>
                </w:div>
                <w:div w:id="947195251">
                  <w:marLeft w:val="0"/>
                  <w:marRight w:val="0"/>
                  <w:marTop w:val="0"/>
                  <w:marBottom w:val="0"/>
                  <w:divBdr>
                    <w:top w:val="none" w:sz="0" w:space="0" w:color="auto"/>
                    <w:left w:val="none" w:sz="0" w:space="0" w:color="auto"/>
                    <w:bottom w:val="none" w:sz="0" w:space="0" w:color="auto"/>
                    <w:right w:val="none" w:sz="0" w:space="0" w:color="auto"/>
                  </w:divBdr>
                  <w:divsChild>
                    <w:div w:id="748770315">
                      <w:marLeft w:val="0"/>
                      <w:marRight w:val="0"/>
                      <w:marTop w:val="0"/>
                      <w:marBottom w:val="0"/>
                      <w:divBdr>
                        <w:top w:val="none" w:sz="0" w:space="0" w:color="auto"/>
                        <w:left w:val="none" w:sz="0" w:space="0" w:color="auto"/>
                        <w:bottom w:val="none" w:sz="0" w:space="0" w:color="auto"/>
                        <w:right w:val="none" w:sz="0" w:space="0" w:color="auto"/>
                      </w:divBdr>
                    </w:div>
                  </w:divsChild>
                </w:div>
                <w:div w:id="1443456764">
                  <w:marLeft w:val="0"/>
                  <w:marRight w:val="0"/>
                  <w:marTop w:val="0"/>
                  <w:marBottom w:val="0"/>
                  <w:divBdr>
                    <w:top w:val="none" w:sz="0" w:space="0" w:color="auto"/>
                    <w:left w:val="none" w:sz="0" w:space="0" w:color="auto"/>
                    <w:bottom w:val="none" w:sz="0" w:space="0" w:color="auto"/>
                    <w:right w:val="none" w:sz="0" w:space="0" w:color="auto"/>
                  </w:divBdr>
                  <w:divsChild>
                    <w:div w:id="66467145">
                      <w:marLeft w:val="0"/>
                      <w:marRight w:val="0"/>
                      <w:marTop w:val="0"/>
                      <w:marBottom w:val="0"/>
                      <w:divBdr>
                        <w:top w:val="none" w:sz="0" w:space="0" w:color="auto"/>
                        <w:left w:val="none" w:sz="0" w:space="0" w:color="auto"/>
                        <w:bottom w:val="none" w:sz="0" w:space="0" w:color="auto"/>
                        <w:right w:val="none" w:sz="0" w:space="0" w:color="auto"/>
                      </w:divBdr>
                    </w:div>
                    <w:div w:id="1434545949">
                      <w:marLeft w:val="0"/>
                      <w:marRight w:val="0"/>
                      <w:marTop w:val="0"/>
                      <w:marBottom w:val="0"/>
                      <w:divBdr>
                        <w:top w:val="none" w:sz="0" w:space="0" w:color="auto"/>
                        <w:left w:val="none" w:sz="0" w:space="0" w:color="auto"/>
                        <w:bottom w:val="none" w:sz="0" w:space="0" w:color="auto"/>
                        <w:right w:val="none" w:sz="0" w:space="0" w:color="auto"/>
                      </w:divBdr>
                    </w:div>
                  </w:divsChild>
                </w:div>
                <w:div w:id="722365521">
                  <w:marLeft w:val="0"/>
                  <w:marRight w:val="0"/>
                  <w:marTop w:val="0"/>
                  <w:marBottom w:val="0"/>
                  <w:divBdr>
                    <w:top w:val="none" w:sz="0" w:space="0" w:color="auto"/>
                    <w:left w:val="none" w:sz="0" w:space="0" w:color="auto"/>
                    <w:bottom w:val="none" w:sz="0" w:space="0" w:color="auto"/>
                    <w:right w:val="none" w:sz="0" w:space="0" w:color="auto"/>
                  </w:divBdr>
                  <w:divsChild>
                    <w:div w:id="1939212747">
                      <w:marLeft w:val="0"/>
                      <w:marRight w:val="0"/>
                      <w:marTop w:val="0"/>
                      <w:marBottom w:val="0"/>
                      <w:divBdr>
                        <w:top w:val="none" w:sz="0" w:space="0" w:color="auto"/>
                        <w:left w:val="none" w:sz="0" w:space="0" w:color="auto"/>
                        <w:bottom w:val="none" w:sz="0" w:space="0" w:color="auto"/>
                        <w:right w:val="none" w:sz="0" w:space="0" w:color="auto"/>
                      </w:divBdr>
                    </w:div>
                  </w:divsChild>
                </w:div>
                <w:div w:id="1255090730">
                  <w:marLeft w:val="0"/>
                  <w:marRight w:val="0"/>
                  <w:marTop w:val="0"/>
                  <w:marBottom w:val="0"/>
                  <w:divBdr>
                    <w:top w:val="none" w:sz="0" w:space="0" w:color="auto"/>
                    <w:left w:val="none" w:sz="0" w:space="0" w:color="auto"/>
                    <w:bottom w:val="none" w:sz="0" w:space="0" w:color="auto"/>
                    <w:right w:val="none" w:sz="0" w:space="0" w:color="auto"/>
                  </w:divBdr>
                  <w:divsChild>
                    <w:div w:id="404576067">
                      <w:marLeft w:val="0"/>
                      <w:marRight w:val="0"/>
                      <w:marTop w:val="0"/>
                      <w:marBottom w:val="0"/>
                      <w:divBdr>
                        <w:top w:val="none" w:sz="0" w:space="0" w:color="auto"/>
                        <w:left w:val="none" w:sz="0" w:space="0" w:color="auto"/>
                        <w:bottom w:val="none" w:sz="0" w:space="0" w:color="auto"/>
                        <w:right w:val="none" w:sz="0" w:space="0" w:color="auto"/>
                      </w:divBdr>
                    </w:div>
                  </w:divsChild>
                </w:div>
                <w:div w:id="2036468306">
                  <w:marLeft w:val="0"/>
                  <w:marRight w:val="0"/>
                  <w:marTop w:val="0"/>
                  <w:marBottom w:val="0"/>
                  <w:divBdr>
                    <w:top w:val="none" w:sz="0" w:space="0" w:color="auto"/>
                    <w:left w:val="none" w:sz="0" w:space="0" w:color="auto"/>
                    <w:bottom w:val="none" w:sz="0" w:space="0" w:color="auto"/>
                    <w:right w:val="none" w:sz="0" w:space="0" w:color="auto"/>
                  </w:divBdr>
                  <w:divsChild>
                    <w:div w:id="330447615">
                      <w:marLeft w:val="0"/>
                      <w:marRight w:val="0"/>
                      <w:marTop w:val="0"/>
                      <w:marBottom w:val="0"/>
                      <w:divBdr>
                        <w:top w:val="none" w:sz="0" w:space="0" w:color="auto"/>
                        <w:left w:val="none" w:sz="0" w:space="0" w:color="auto"/>
                        <w:bottom w:val="none" w:sz="0" w:space="0" w:color="auto"/>
                        <w:right w:val="none" w:sz="0" w:space="0" w:color="auto"/>
                      </w:divBdr>
                    </w:div>
                    <w:div w:id="1519659651">
                      <w:marLeft w:val="0"/>
                      <w:marRight w:val="0"/>
                      <w:marTop w:val="0"/>
                      <w:marBottom w:val="0"/>
                      <w:divBdr>
                        <w:top w:val="none" w:sz="0" w:space="0" w:color="auto"/>
                        <w:left w:val="none" w:sz="0" w:space="0" w:color="auto"/>
                        <w:bottom w:val="none" w:sz="0" w:space="0" w:color="auto"/>
                        <w:right w:val="none" w:sz="0" w:space="0" w:color="auto"/>
                      </w:divBdr>
                    </w:div>
                  </w:divsChild>
                </w:div>
                <w:div w:id="160706101">
                  <w:marLeft w:val="0"/>
                  <w:marRight w:val="0"/>
                  <w:marTop w:val="0"/>
                  <w:marBottom w:val="0"/>
                  <w:divBdr>
                    <w:top w:val="none" w:sz="0" w:space="0" w:color="auto"/>
                    <w:left w:val="none" w:sz="0" w:space="0" w:color="auto"/>
                    <w:bottom w:val="none" w:sz="0" w:space="0" w:color="auto"/>
                    <w:right w:val="none" w:sz="0" w:space="0" w:color="auto"/>
                  </w:divBdr>
                  <w:divsChild>
                    <w:div w:id="1984308433">
                      <w:marLeft w:val="0"/>
                      <w:marRight w:val="0"/>
                      <w:marTop w:val="0"/>
                      <w:marBottom w:val="0"/>
                      <w:divBdr>
                        <w:top w:val="none" w:sz="0" w:space="0" w:color="auto"/>
                        <w:left w:val="none" w:sz="0" w:space="0" w:color="auto"/>
                        <w:bottom w:val="none" w:sz="0" w:space="0" w:color="auto"/>
                        <w:right w:val="none" w:sz="0" w:space="0" w:color="auto"/>
                      </w:divBdr>
                    </w:div>
                  </w:divsChild>
                </w:div>
                <w:div w:id="1640064659">
                  <w:marLeft w:val="0"/>
                  <w:marRight w:val="0"/>
                  <w:marTop w:val="0"/>
                  <w:marBottom w:val="0"/>
                  <w:divBdr>
                    <w:top w:val="none" w:sz="0" w:space="0" w:color="auto"/>
                    <w:left w:val="none" w:sz="0" w:space="0" w:color="auto"/>
                    <w:bottom w:val="none" w:sz="0" w:space="0" w:color="auto"/>
                    <w:right w:val="none" w:sz="0" w:space="0" w:color="auto"/>
                  </w:divBdr>
                  <w:divsChild>
                    <w:div w:id="1121338362">
                      <w:marLeft w:val="0"/>
                      <w:marRight w:val="0"/>
                      <w:marTop w:val="0"/>
                      <w:marBottom w:val="0"/>
                      <w:divBdr>
                        <w:top w:val="none" w:sz="0" w:space="0" w:color="auto"/>
                        <w:left w:val="none" w:sz="0" w:space="0" w:color="auto"/>
                        <w:bottom w:val="none" w:sz="0" w:space="0" w:color="auto"/>
                        <w:right w:val="none" w:sz="0" w:space="0" w:color="auto"/>
                      </w:divBdr>
                    </w:div>
                  </w:divsChild>
                </w:div>
                <w:div w:id="311951667">
                  <w:marLeft w:val="0"/>
                  <w:marRight w:val="0"/>
                  <w:marTop w:val="0"/>
                  <w:marBottom w:val="0"/>
                  <w:divBdr>
                    <w:top w:val="none" w:sz="0" w:space="0" w:color="auto"/>
                    <w:left w:val="none" w:sz="0" w:space="0" w:color="auto"/>
                    <w:bottom w:val="none" w:sz="0" w:space="0" w:color="auto"/>
                    <w:right w:val="none" w:sz="0" w:space="0" w:color="auto"/>
                  </w:divBdr>
                  <w:divsChild>
                    <w:div w:id="702293915">
                      <w:marLeft w:val="0"/>
                      <w:marRight w:val="0"/>
                      <w:marTop w:val="0"/>
                      <w:marBottom w:val="0"/>
                      <w:divBdr>
                        <w:top w:val="none" w:sz="0" w:space="0" w:color="auto"/>
                        <w:left w:val="none" w:sz="0" w:space="0" w:color="auto"/>
                        <w:bottom w:val="none" w:sz="0" w:space="0" w:color="auto"/>
                        <w:right w:val="none" w:sz="0" w:space="0" w:color="auto"/>
                      </w:divBdr>
                    </w:div>
                    <w:div w:id="1960337269">
                      <w:marLeft w:val="0"/>
                      <w:marRight w:val="0"/>
                      <w:marTop w:val="0"/>
                      <w:marBottom w:val="0"/>
                      <w:divBdr>
                        <w:top w:val="none" w:sz="0" w:space="0" w:color="auto"/>
                        <w:left w:val="none" w:sz="0" w:space="0" w:color="auto"/>
                        <w:bottom w:val="none" w:sz="0" w:space="0" w:color="auto"/>
                        <w:right w:val="none" w:sz="0" w:space="0" w:color="auto"/>
                      </w:divBdr>
                    </w:div>
                    <w:div w:id="891623586">
                      <w:marLeft w:val="0"/>
                      <w:marRight w:val="0"/>
                      <w:marTop w:val="0"/>
                      <w:marBottom w:val="0"/>
                      <w:divBdr>
                        <w:top w:val="none" w:sz="0" w:space="0" w:color="auto"/>
                        <w:left w:val="none" w:sz="0" w:space="0" w:color="auto"/>
                        <w:bottom w:val="none" w:sz="0" w:space="0" w:color="auto"/>
                        <w:right w:val="none" w:sz="0" w:space="0" w:color="auto"/>
                      </w:divBdr>
                    </w:div>
                  </w:divsChild>
                </w:div>
                <w:div w:id="2122603343">
                  <w:marLeft w:val="0"/>
                  <w:marRight w:val="0"/>
                  <w:marTop w:val="0"/>
                  <w:marBottom w:val="0"/>
                  <w:divBdr>
                    <w:top w:val="none" w:sz="0" w:space="0" w:color="auto"/>
                    <w:left w:val="none" w:sz="0" w:space="0" w:color="auto"/>
                    <w:bottom w:val="none" w:sz="0" w:space="0" w:color="auto"/>
                    <w:right w:val="none" w:sz="0" w:space="0" w:color="auto"/>
                  </w:divBdr>
                  <w:divsChild>
                    <w:div w:id="324014882">
                      <w:marLeft w:val="0"/>
                      <w:marRight w:val="0"/>
                      <w:marTop w:val="0"/>
                      <w:marBottom w:val="0"/>
                      <w:divBdr>
                        <w:top w:val="none" w:sz="0" w:space="0" w:color="auto"/>
                        <w:left w:val="none" w:sz="0" w:space="0" w:color="auto"/>
                        <w:bottom w:val="none" w:sz="0" w:space="0" w:color="auto"/>
                        <w:right w:val="none" w:sz="0" w:space="0" w:color="auto"/>
                      </w:divBdr>
                    </w:div>
                  </w:divsChild>
                </w:div>
                <w:div w:id="1774396002">
                  <w:marLeft w:val="0"/>
                  <w:marRight w:val="0"/>
                  <w:marTop w:val="0"/>
                  <w:marBottom w:val="0"/>
                  <w:divBdr>
                    <w:top w:val="none" w:sz="0" w:space="0" w:color="auto"/>
                    <w:left w:val="none" w:sz="0" w:space="0" w:color="auto"/>
                    <w:bottom w:val="none" w:sz="0" w:space="0" w:color="auto"/>
                    <w:right w:val="none" w:sz="0" w:space="0" w:color="auto"/>
                  </w:divBdr>
                  <w:divsChild>
                    <w:div w:id="2026592742">
                      <w:marLeft w:val="0"/>
                      <w:marRight w:val="0"/>
                      <w:marTop w:val="0"/>
                      <w:marBottom w:val="0"/>
                      <w:divBdr>
                        <w:top w:val="none" w:sz="0" w:space="0" w:color="auto"/>
                        <w:left w:val="none" w:sz="0" w:space="0" w:color="auto"/>
                        <w:bottom w:val="none" w:sz="0" w:space="0" w:color="auto"/>
                        <w:right w:val="none" w:sz="0" w:space="0" w:color="auto"/>
                      </w:divBdr>
                    </w:div>
                  </w:divsChild>
                </w:div>
                <w:div w:id="1058095306">
                  <w:marLeft w:val="0"/>
                  <w:marRight w:val="0"/>
                  <w:marTop w:val="0"/>
                  <w:marBottom w:val="0"/>
                  <w:divBdr>
                    <w:top w:val="none" w:sz="0" w:space="0" w:color="auto"/>
                    <w:left w:val="none" w:sz="0" w:space="0" w:color="auto"/>
                    <w:bottom w:val="none" w:sz="0" w:space="0" w:color="auto"/>
                    <w:right w:val="none" w:sz="0" w:space="0" w:color="auto"/>
                  </w:divBdr>
                  <w:divsChild>
                    <w:div w:id="612786023">
                      <w:marLeft w:val="0"/>
                      <w:marRight w:val="0"/>
                      <w:marTop w:val="0"/>
                      <w:marBottom w:val="0"/>
                      <w:divBdr>
                        <w:top w:val="none" w:sz="0" w:space="0" w:color="auto"/>
                        <w:left w:val="none" w:sz="0" w:space="0" w:color="auto"/>
                        <w:bottom w:val="none" w:sz="0" w:space="0" w:color="auto"/>
                        <w:right w:val="none" w:sz="0" w:space="0" w:color="auto"/>
                      </w:divBdr>
                    </w:div>
                    <w:div w:id="274680405">
                      <w:marLeft w:val="0"/>
                      <w:marRight w:val="0"/>
                      <w:marTop w:val="0"/>
                      <w:marBottom w:val="0"/>
                      <w:divBdr>
                        <w:top w:val="none" w:sz="0" w:space="0" w:color="auto"/>
                        <w:left w:val="none" w:sz="0" w:space="0" w:color="auto"/>
                        <w:bottom w:val="none" w:sz="0" w:space="0" w:color="auto"/>
                        <w:right w:val="none" w:sz="0" w:space="0" w:color="auto"/>
                      </w:divBdr>
                    </w:div>
                  </w:divsChild>
                </w:div>
                <w:div w:id="479423665">
                  <w:marLeft w:val="0"/>
                  <w:marRight w:val="0"/>
                  <w:marTop w:val="0"/>
                  <w:marBottom w:val="0"/>
                  <w:divBdr>
                    <w:top w:val="none" w:sz="0" w:space="0" w:color="auto"/>
                    <w:left w:val="none" w:sz="0" w:space="0" w:color="auto"/>
                    <w:bottom w:val="none" w:sz="0" w:space="0" w:color="auto"/>
                    <w:right w:val="none" w:sz="0" w:space="0" w:color="auto"/>
                  </w:divBdr>
                  <w:divsChild>
                    <w:div w:id="366679969">
                      <w:marLeft w:val="0"/>
                      <w:marRight w:val="0"/>
                      <w:marTop w:val="0"/>
                      <w:marBottom w:val="0"/>
                      <w:divBdr>
                        <w:top w:val="none" w:sz="0" w:space="0" w:color="auto"/>
                        <w:left w:val="none" w:sz="0" w:space="0" w:color="auto"/>
                        <w:bottom w:val="none" w:sz="0" w:space="0" w:color="auto"/>
                        <w:right w:val="none" w:sz="0" w:space="0" w:color="auto"/>
                      </w:divBdr>
                    </w:div>
                  </w:divsChild>
                </w:div>
                <w:div w:id="431821766">
                  <w:marLeft w:val="0"/>
                  <w:marRight w:val="0"/>
                  <w:marTop w:val="0"/>
                  <w:marBottom w:val="0"/>
                  <w:divBdr>
                    <w:top w:val="none" w:sz="0" w:space="0" w:color="auto"/>
                    <w:left w:val="none" w:sz="0" w:space="0" w:color="auto"/>
                    <w:bottom w:val="none" w:sz="0" w:space="0" w:color="auto"/>
                    <w:right w:val="none" w:sz="0" w:space="0" w:color="auto"/>
                  </w:divBdr>
                  <w:divsChild>
                    <w:div w:id="1784690789">
                      <w:marLeft w:val="0"/>
                      <w:marRight w:val="0"/>
                      <w:marTop w:val="0"/>
                      <w:marBottom w:val="0"/>
                      <w:divBdr>
                        <w:top w:val="none" w:sz="0" w:space="0" w:color="auto"/>
                        <w:left w:val="none" w:sz="0" w:space="0" w:color="auto"/>
                        <w:bottom w:val="none" w:sz="0" w:space="0" w:color="auto"/>
                        <w:right w:val="none" w:sz="0" w:space="0" w:color="auto"/>
                      </w:divBdr>
                    </w:div>
                  </w:divsChild>
                </w:div>
                <w:div w:id="2007660348">
                  <w:marLeft w:val="0"/>
                  <w:marRight w:val="0"/>
                  <w:marTop w:val="0"/>
                  <w:marBottom w:val="0"/>
                  <w:divBdr>
                    <w:top w:val="none" w:sz="0" w:space="0" w:color="auto"/>
                    <w:left w:val="none" w:sz="0" w:space="0" w:color="auto"/>
                    <w:bottom w:val="none" w:sz="0" w:space="0" w:color="auto"/>
                    <w:right w:val="none" w:sz="0" w:space="0" w:color="auto"/>
                  </w:divBdr>
                  <w:divsChild>
                    <w:div w:id="627931307">
                      <w:marLeft w:val="0"/>
                      <w:marRight w:val="0"/>
                      <w:marTop w:val="0"/>
                      <w:marBottom w:val="0"/>
                      <w:divBdr>
                        <w:top w:val="none" w:sz="0" w:space="0" w:color="auto"/>
                        <w:left w:val="none" w:sz="0" w:space="0" w:color="auto"/>
                        <w:bottom w:val="none" w:sz="0" w:space="0" w:color="auto"/>
                        <w:right w:val="none" w:sz="0" w:space="0" w:color="auto"/>
                      </w:divBdr>
                    </w:div>
                    <w:div w:id="1962878868">
                      <w:marLeft w:val="0"/>
                      <w:marRight w:val="0"/>
                      <w:marTop w:val="0"/>
                      <w:marBottom w:val="0"/>
                      <w:divBdr>
                        <w:top w:val="none" w:sz="0" w:space="0" w:color="auto"/>
                        <w:left w:val="none" w:sz="0" w:space="0" w:color="auto"/>
                        <w:bottom w:val="none" w:sz="0" w:space="0" w:color="auto"/>
                        <w:right w:val="none" w:sz="0" w:space="0" w:color="auto"/>
                      </w:divBdr>
                    </w:div>
                  </w:divsChild>
                </w:div>
                <w:div w:id="1251308973">
                  <w:marLeft w:val="0"/>
                  <w:marRight w:val="0"/>
                  <w:marTop w:val="0"/>
                  <w:marBottom w:val="0"/>
                  <w:divBdr>
                    <w:top w:val="none" w:sz="0" w:space="0" w:color="auto"/>
                    <w:left w:val="none" w:sz="0" w:space="0" w:color="auto"/>
                    <w:bottom w:val="none" w:sz="0" w:space="0" w:color="auto"/>
                    <w:right w:val="none" w:sz="0" w:space="0" w:color="auto"/>
                  </w:divBdr>
                  <w:divsChild>
                    <w:div w:id="1557081450">
                      <w:marLeft w:val="0"/>
                      <w:marRight w:val="0"/>
                      <w:marTop w:val="0"/>
                      <w:marBottom w:val="0"/>
                      <w:divBdr>
                        <w:top w:val="none" w:sz="0" w:space="0" w:color="auto"/>
                        <w:left w:val="none" w:sz="0" w:space="0" w:color="auto"/>
                        <w:bottom w:val="none" w:sz="0" w:space="0" w:color="auto"/>
                        <w:right w:val="none" w:sz="0" w:space="0" w:color="auto"/>
                      </w:divBdr>
                    </w:div>
                  </w:divsChild>
                </w:div>
                <w:div w:id="973874991">
                  <w:marLeft w:val="0"/>
                  <w:marRight w:val="0"/>
                  <w:marTop w:val="0"/>
                  <w:marBottom w:val="0"/>
                  <w:divBdr>
                    <w:top w:val="none" w:sz="0" w:space="0" w:color="auto"/>
                    <w:left w:val="none" w:sz="0" w:space="0" w:color="auto"/>
                    <w:bottom w:val="none" w:sz="0" w:space="0" w:color="auto"/>
                    <w:right w:val="none" w:sz="0" w:space="0" w:color="auto"/>
                  </w:divBdr>
                  <w:divsChild>
                    <w:div w:id="147676615">
                      <w:marLeft w:val="0"/>
                      <w:marRight w:val="0"/>
                      <w:marTop w:val="0"/>
                      <w:marBottom w:val="0"/>
                      <w:divBdr>
                        <w:top w:val="none" w:sz="0" w:space="0" w:color="auto"/>
                        <w:left w:val="none" w:sz="0" w:space="0" w:color="auto"/>
                        <w:bottom w:val="none" w:sz="0" w:space="0" w:color="auto"/>
                        <w:right w:val="none" w:sz="0" w:space="0" w:color="auto"/>
                      </w:divBdr>
                    </w:div>
                  </w:divsChild>
                </w:div>
                <w:div w:id="1266382693">
                  <w:marLeft w:val="0"/>
                  <w:marRight w:val="0"/>
                  <w:marTop w:val="0"/>
                  <w:marBottom w:val="0"/>
                  <w:divBdr>
                    <w:top w:val="none" w:sz="0" w:space="0" w:color="auto"/>
                    <w:left w:val="none" w:sz="0" w:space="0" w:color="auto"/>
                    <w:bottom w:val="none" w:sz="0" w:space="0" w:color="auto"/>
                    <w:right w:val="none" w:sz="0" w:space="0" w:color="auto"/>
                  </w:divBdr>
                  <w:divsChild>
                    <w:div w:id="1319115672">
                      <w:marLeft w:val="0"/>
                      <w:marRight w:val="0"/>
                      <w:marTop w:val="0"/>
                      <w:marBottom w:val="0"/>
                      <w:divBdr>
                        <w:top w:val="none" w:sz="0" w:space="0" w:color="auto"/>
                        <w:left w:val="none" w:sz="0" w:space="0" w:color="auto"/>
                        <w:bottom w:val="none" w:sz="0" w:space="0" w:color="auto"/>
                        <w:right w:val="none" w:sz="0" w:space="0" w:color="auto"/>
                      </w:divBdr>
                    </w:div>
                    <w:div w:id="470439000">
                      <w:marLeft w:val="0"/>
                      <w:marRight w:val="0"/>
                      <w:marTop w:val="0"/>
                      <w:marBottom w:val="0"/>
                      <w:divBdr>
                        <w:top w:val="none" w:sz="0" w:space="0" w:color="auto"/>
                        <w:left w:val="none" w:sz="0" w:space="0" w:color="auto"/>
                        <w:bottom w:val="none" w:sz="0" w:space="0" w:color="auto"/>
                        <w:right w:val="none" w:sz="0" w:space="0" w:color="auto"/>
                      </w:divBdr>
                    </w:div>
                  </w:divsChild>
                </w:div>
                <w:div w:id="1473598579">
                  <w:marLeft w:val="0"/>
                  <w:marRight w:val="0"/>
                  <w:marTop w:val="0"/>
                  <w:marBottom w:val="0"/>
                  <w:divBdr>
                    <w:top w:val="none" w:sz="0" w:space="0" w:color="auto"/>
                    <w:left w:val="none" w:sz="0" w:space="0" w:color="auto"/>
                    <w:bottom w:val="none" w:sz="0" w:space="0" w:color="auto"/>
                    <w:right w:val="none" w:sz="0" w:space="0" w:color="auto"/>
                  </w:divBdr>
                  <w:divsChild>
                    <w:div w:id="211597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89465">
          <w:marLeft w:val="0"/>
          <w:marRight w:val="0"/>
          <w:marTop w:val="0"/>
          <w:marBottom w:val="0"/>
          <w:divBdr>
            <w:top w:val="none" w:sz="0" w:space="0" w:color="auto"/>
            <w:left w:val="none" w:sz="0" w:space="0" w:color="auto"/>
            <w:bottom w:val="none" w:sz="0" w:space="0" w:color="auto"/>
            <w:right w:val="none" w:sz="0" w:space="0" w:color="auto"/>
          </w:divBdr>
        </w:div>
        <w:div w:id="184098761">
          <w:marLeft w:val="0"/>
          <w:marRight w:val="0"/>
          <w:marTop w:val="0"/>
          <w:marBottom w:val="0"/>
          <w:divBdr>
            <w:top w:val="none" w:sz="0" w:space="0" w:color="auto"/>
            <w:left w:val="none" w:sz="0" w:space="0" w:color="auto"/>
            <w:bottom w:val="none" w:sz="0" w:space="0" w:color="auto"/>
            <w:right w:val="none" w:sz="0" w:space="0" w:color="auto"/>
          </w:divBdr>
        </w:div>
        <w:div w:id="1834098677">
          <w:marLeft w:val="0"/>
          <w:marRight w:val="0"/>
          <w:marTop w:val="0"/>
          <w:marBottom w:val="0"/>
          <w:divBdr>
            <w:top w:val="none" w:sz="0" w:space="0" w:color="auto"/>
            <w:left w:val="none" w:sz="0" w:space="0" w:color="auto"/>
            <w:bottom w:val="none" w:sz="0" w:space="0" w:color="auto"/>
            <w:right w:val="none" w:sz="0" w:space="0" w:color="auto"/>
          </w:divBdr>
        </w:div>
        <w:div w:id="2124877607">
          <w:marLeft w:val="0"/>
          <w:marRight w:val="0"/>
          <w:marTop w:val="0"/>
          <w:marBottom w:val="0"/>
          <w:divBdr>
            <w:top w:val="none" w:sz="0" w:space="0" w:color="auto"/>
            <w:left w:val="none" w:sz="0" w:space="0" w:color="auto"/>
            <w:bottom w:val="none" w:sz="0" w:space="0" w:color="auto"/>
            <w:right w:val="none" w:sz="0" w:space="0" w:color="auto"/>
          </w:divBdr>
        </w:div>
        <w:div w:id="1181974055">
          <w:marLeft w:val="0"/>
          <w:marRight w:val="0"/>
          <w:marTop w:val="0"/>
          <w:marBottom w:val="0"/>
          <w:divBdr>
            <w:top w:val="none" w:sz="0" w:space="0" w:color="auto"/>
            <w:left w:val="none" w:sz="0" w:space="0" w:color="auto"/>
            <w:bottom w:val="none" w:sz="0" w:space="0" w:color="auto"/>
            <w:right w:val="none" w:sz="0" w:space="0" w:color="auto"/>
          </w:divBdr>
        </w:div>
        <w:div w:id="994527056">
          <w:marLeft w:val="0"/>
          <w:marRight w:val="0"/>
          <w:marTop w:val="0"/>
          <w:marBottom w:val="0"/>
          <w:divBdr>
            <w:top w:val="none" w:sz="0" w:space="0" w:color="auto"/>
            <w:left w:val="none" w:sz="0" w:space="0" w:color="auto"/>
            <w:bottom w:val="none" w:sz="0" w:space="0" w:color="auto"/>
            <w:right w:val="none" w:sz="0" w:space="0" w:color="auto"/>
          </w:divBdr>
        </w:div>
        <w:div w:id="1738555456">
          <w:marLeft w:val="0"/>
          <w:marRight w:val="0"/>
          <w:marTop w:val="0"/>
          <w:marBottom w:val="0"/>
          <w:divBdr>
            <w:top w:val="none" w:sz="0" w:space="0" w:color="auto"/>
            <w:left w:val="none" w:sz="0" w:space="0" w:color="auto"/>
            <w:bottom w:val="none" w:sz="0" w:space="0" w:color="auto"/>
            <w:right w:val="none" w:sz="0" w:space="0" w:color="auto"/>
          </w:divBdr>
        </w:div>
        <w:div w:id="1647663498">
          <w:marLeft w:val="0"/>
          <w:marRight w:val="0"/>
          <w:marTop w:val="0"/>
          <w:marBottom w:val="0"/>
          <w:divBdr>
            <w:top w:val="none" w:sz="0" w:space="0" w:color="auto"/>
            <w:left w:val="none" w:sz="0" w:space="0" w:color="auto"/>
            <w:bottom w:val="none" w:sz="0" w:space="0" w:color="auto"/>
            <w:right w:val="none" w:sz="0" w:space="0" w:color="auto"/>
          </w:divBdr>
        </w:div>
      </w:divsChild>
    </w:div>
    <w:div w:id="880898215">
      <w:bodyDiv w:val="1"/>
      <w:marLeft w:val="0"/>
      <w:marRight w:val="0"/>
      <w:marTop w:val="0"/>
      <w:marBottom w:val="0"/>
      <w:divBdr>
        <w:top w:val="none" w:sz="0" w:space="0" w:color="auto"/>
        <w:left w:val="none" w:sz="0" w:space="0" w:color="auto"/>
        <w:bottom w:val="none" w:sz="0" w:space="0" w:color="auto"/>
        <w:right w:val="none" w:sz="0" w:space="0" w:color="auto"/>
      </w:divBdr>
      <w:divsChild>
        <w:div w:id="1835994234">
          <w:marLeft w:val="0"/>
          <w:marRight w:val="0"/>
          <w:marTop w:val="0"/>
          <w:marBottom w:val="0"/>
          <w:divBdr>
            <w:top w:val="none" w:sz="0" w:space="0" w:color="auto"/>
            <w:left w:val="none" w:sz="0" w:space="0" w:color="auto"/>
            <w:bottom w:val="none" w:sz="0" w:space="0" w:color="auto"/>
            <w:right w:val="none" w:sz="0" w:space="0" w:color="auto"/>
          </w:divBdr>
        </w:div>
        <w:div w:id="834226733">
          <w:marLeft w:val="0"/>
          <w:marRight w:val="0"/>
          <w:marTop w:val="0"/>
          <w:marBottom w:val="0"/>
          <w:divBdr>
            <w:top w:val="none" w:sz="0" w:space="0" w:color="auto"/>
            <w:left w:val="none" w:sz="0" w:space="0" w:color="auto"/>
            <w:bottom w:val="none" w:sz="0" w:space="0" w:color="auto"/>
            <w:right w:val="none" w:sz="0" w:space="0" w:color="auto"/>
          </w:divBdr>
        </w:div>
        <w:div w:id="1411075359">
          <w:marLeft w:val="0"/>
          <w:marRight w:val="0"/>
          <w:marTop w:val="0"/>
          <w:marBottom w:val="0"/>
          <w:divBdr>
            <w:top w:val="none" w:sz="0" w:space="0" w:color="auto"/>
            <w:left w:val="none" w:sz="0" w:space="0" w:color="auto"/>
            <w:bottom w:val="none" w:sz="0" w:space="0" w:color="auto"/>
            <w:right w:val="none" w:sz="0" w:space="0" w:color="auto"/>
          </w:divBdr>
          <w:divsChild>
            <w:div w:id="1253659374">
              <w:marLeft w:val="0"/>
              <w:marRight w:val="0"/>
              <w:marTop w:val="0"/>
              <w:marBottom w:val="0"/>
              <w:divBdr>
                <w:top w:val="none" w:sz="0" w:space="0" w:color="auto"/>
                <w:left w:val="none" w:sz="0" w:space="0" w:color="auto"/>
                <w:bottom w:val="none" w:sz="0" w:space="0" w:color="auto"/>
                <w:right w:val="none" w:sz="0" w:space="0" w:color="auto"/>
              </w:divBdr>
            </w:div>
            <w:div w:id="255939354">
              <w:marLeft w:val="0"/>
              <w:marRight w:val="0"/>
              <w:marTop w:val="0"/>
              <w:marBottom w:val="0"/>
              <w:divBdr>
                <w:top w:val="none" w:sz="0" w:space="0" w:color="auto"/>
                <w:left w:val="none" w:sz="0" w:space="0" w:color="auto"/>
                <w:bottom w:val="none" w:sz="0" w:space="0" w:color="auto"/>
                <w:right w:val="none" w:sz="0" w:space="0" w:color="auto"/>
              </w:divBdr>
            </w:div>
            <w:div w:id="1313027529">
              <w:marLeft w:val="0"/>
              <w:marRight w:val="0"/>
              <w:marTop w:val="0"/>
              <w:marBottom w:val="0"/>
              <w:divBdr>
                <w:top w:val="none" w:sz="0" w:space="0" w:color="auto"/>
                <w:left w:val="none" w:sz="0" w:space="0" w:color="auto"/>
                <w:bottom w:val="none" w:sz="0" w:space="0" w:color="auto"/>
                <w:right w:val="none" w:sz="0" w:space="0" w:color="auto"/>
              </w:divBdr>
            </w:div>
            <w:div w:id="1424374973">
              <w:marLeft w:val="0"/>
              <w:marRight w:val="0"/>
              <w:marTop w:val="0"/>
              <w:marBottom w:val="0"/>
              <w:divBdr>
                <w:top w:val="none" w:sz="0" w:space="0" w:color="auto"/>
                <w:left w:val="none" w:sz="0" w:space="0" w:color="auto"/>
                <w:bottom w:val="none" w:sz="0" w:space="0" w:color="auto"/>
                <w:right w:val="none" w:sz="0" w:space="0" w:color="auto"/>
              </w:divBdr>
            </w:div>
            <w:div w:id="48261498">
              <w:marLeft w:val="0"/>
              <w:marRight w:val="0"/>
              <w:marTop w:val="0"/>
              <w:marBottom w:val="0"/>
              <w:divBdr>
                <w:top w:val="none" w:sz="0" w:space="0" w:color="auto"/>
                <w:left w:val="none" w:sz="0" w:space="0" w:color="auto"/>
                <w:bottom w:val="none" w:sz="0" w:space="0" w:color="auto"/>
                <w:right w:val="none" w:sz="0" w:space="0" w:color="auto"/>
              </w:divBdr>
            </w:div>
            <w:div w:id="21609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19893">
      <w:bodyDiv w:val="1"/>
      <w:marLeft w:val="0"/>
      <w:marRight w:val="0"/>
      <w:marTop w:val="0"/>
      <w:marBottom w:val="0"/>
      <w:divBdr>
        <w:top w:val="none" w:sz="0" w:space="0" w:color="auto"/>
        <w:left w:val="none" w:sz="0" w:space="0" w:color="auto"/>
        <w:bottom w:val="none" w:sz="0" w:space="0" w:color="auto"/>
        <w:right w:val="none" w:sz="0" w:space="0" w:color="auto"/>
      </w:divBdr>
      <w:divsChild>
        <w:div w:id="1266501558">
          <w:marLeft w:val="0"/>
          <w:marRight w:val="0"/>
          <w:marTop w:val="0"/>
          <w:marBottom w:val="0"/>
          <w:divBdr>
            <w:top w:val="none" w:sz="0" w:space="0" w:color="auto"/>
            <w:left w:val="none" w:sz="0" w:space="0" w:color="auto"/>
            <w:bottom w:val="none" w:sz="0" w:space="0" w:color="auto"/>
            <w:right w:val="none" w:sz="0" w:space="0" w:color="auto"/>
          </w:divBdr>
          <w:divsChild>
            <w:div w:id="626274006">
              <w:marLeft w:val="0"/>
              <w:marRight w:val="0"/>
              <w:marTop w:val="0"/>
              <w:marBottom w:val="0"/>
              <w:divBdr>
                <w:top w:val="none" w:sz="0" w:space="0" w:color="auto"/>
                <w:left w:val="none" w:sz="0" w:space="0" w:color="auto"/>
                <w:bottom w:val="none" w:sz="0" w:space="0" w:color="auto"/>
                <w:right w:val="none" w:sz="0" w:space="0" w:color="auto"/>
              </w:divBdr>
              <w:divsChild>
                <w:div w:id="18201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87809">
      <w:bodyDiv w:val="1"/>
      <w:marLeft w:val="0"/>
      <w:marRight w:val="0"/>
      <w:marTop w:val="0"/>
      <w:marBottom w:val="0"/>
      <w:divBdr>
        <w:top w:val="none" w:sz="0" w:space="0" w:color="auto"/>
        <w:left w:val="none" w:sz="0" w:space="0" w:color="auto"/>
        <w:bottom w:val="none" w:sz="0" w:space="0" w:color="auto"/>
        <w:right w:val="none" w:sz="0" w:space="0" w:color="auto"/>
      </w:divBdr>
    </w:div>
    <w:div w:id="1600868283">
      <w:bodyDiv w:val="1"/>
      <w:marLeft w:val="0"/>
      <w:marRight w:val="0"/>
      <w:marTop w:val="0"/>
      <w:marBottom w:val="0"/>
      <w:divBdr>
        <w:top w:val="none" w:sz="0" w:space="0" w:color="auto"/>
        <w:left w:val="none" w:sz="0" w:space="0" w:color="auto"/>
        <w:bottom w:val="none" w:sz="0" w:space="0" w:color="auto"/>
        <w:right w:val="none" w:sz="0" w:space="0" w:color="auto"/>
      </w:divBdr>
      <w:divsChild>
        <w:div w:id="1390498751">
          <w:marLeft w:val="0"/>
          <w:marRight w:val="0"/>
          <w:marTop w:val="0"/>
          <w:marBottom w:val="0"/>
          <w:divBdr>
            <w:top w:val="none" w:sz="0" w:space="0" w:color="auto"/>
            <w:left w:val="none" w:sz="0" w:space="0" w:color="auto"/>
            <w:bottom w:val="none" w:sz="0" w:space="0" w:color="auto"/>
            <w:right w:val="none" w:sz="0" w:space="0" w:color="auto"/>
          </w:divBdr>
        </w:div>
        <w:div w:id="1417167529">
          <w:marLeft w:val="0"/>
          <w:marRight w:val="0"/>
          <w:marTop w:val="0"/>
          <w:marBottom w:val="0"/>
          <w:divBdr>
            <w:top w:val="none" w:sz="0" w:space="0" w:color="auto"/>
            <w:left w:val="none" w:sz="0" w:space="0" w:color="auto"/>
            <w:bottom w:val="none" w:sz="0" w:space="0" w:color="auto"/>
            <w:right w:val="none" w:sz="0" w:space="0" w:color="auto"/>
          </w:divBdr>
        </w:div>
        <w:div w:id="1827546515">
          <w:marLeft w:val="0"/>
          <w:marRight w:val="0"/>
          <w:marTop w:val="0"/>
          <w:marBottom w:val="0"/>
          <w:divBdr>
            <w:top w:val="none" w:sz="0" w:space="0" w:color="auto"/>
            <w:left w:val="none" w:sz="0" w:space="0" w:color="auto"/>
            <w:bottom w:val="none" w:sz="0" w:space="0" w:color="auto"/>
            <w:right w:val="none" w:sz="0" w:space="0" w:color="auto"/>
          </w:divBdr>
        </w:div>
        <w:div w:id="2021857821">
          <w:marLeft w:val="0"/>
          <w:marRight w:val="0"/>
          <w:marTop w:val="0"/>
          <w:marBottom w:val="0"/>
          <w:divBdr>
            <w:top w:val="none" w:sz="0" w:space="0" w:color="auto"/>
            <w:left w:val="none" w:sz="0" w:space="0" w:color="auto"/>
            <w:bottom w:val="none" w:sz="0" w:space="0" w:color="auto"/>
            <w:right w:val="none" w:sz="0" w:space="0" w:color="auto"/>
          </w:divBdr>
        </w:div>
        <w:div w:id="1818110676">
          <w:marLeft w:val="0"/>
          <w:marRight w:val="0"/>
          <w:marTop w:val="0"/>
          <w:marBottom w:val="0"/>
          <w:divBdr>
            <w:top w:val="none" w:sz="0" w:space="0" w:color="auto"/>
            <w:left w:val="none" w:sz="0" w:space="0" w:color="auto"/>
            <w:bottom w:val="none" w:sz="0" w:space="0" w:color="auto"/>
            <w:right w:val="none" w:sz="0" w:space="0" w:color="auto"/>
          </w:divBdr>
        </w:div>
        <w:div w:id="194393709">
          <w:marLeft w:val="0"/>
          <w:marRight w:val="0"/>
          <w:marTop w:val="0"/>
          <w:marBottom w:val="0"/>
          <w:divBdr>
            <w:top w:val="none" w:sz="0" w:space="0" w:color="auto"/>
            <w:left w:val="none" w:sz="0" w:space="0" w:color="auto"/>
            <w:bottom w:val="none" w:sz="0" w:space="0" w:color="auto"/>
            <w:right w:val="none" w:sz="0" w:space="0" w:color="auto"/>
          </w:divBdr>
        </w:div>
        <w:div w:id="276447131">
          <w:marLeft w:val="0"/>
          <w:marRight w:val="0"/>
          <w:marTop w:val="0"/>
          <w:marBottom w:val="0"/>
          <w:divBdr>
            <w:top w:val="none" w:sz="0" w:space="0" w:color="auto"/>
            <w:left w:val="none" w:sz="0" w:space="0" w:color="auto"/>
            <w:bottom w:val="none" w:sz="0" w:space="0" w:color="auto"/>
            <w:right w:val="none" w:sz="0" w:space="0" w:color="auto"/>
          </w:divBdr>
        </w:div>
        <w:div w:id="2061248951">
          <w:marLeft w:val="0"/>
          <w:marRight w:val="0"/>
          <w:marTop w:val="0"/>
          <w:marBottom w:val="0"/>
          <w:divBdr>
            <w:top w:val="none" w:sz="0" w:space="0" w:color="auto"/>
            <w:left w:val="none" w:sz="0" w:space="0" w:color="auto"/>
            <w:bottom w:val="none" w:sz="0" w:space="0" w:color="auto"/>
            <w:right w:val="none" w:sz="0" w:space="0" w:color="auto"/>
          </w:divBdr>
        </w:div>
        <w:div w:id="520051525">
          <w:marLeft w:val="0"/>
          <w:marRight w:val="0"/>
          <w:marTop w:val="0"/>
          <w:marBottom w:val="0"/>
          <w:divBdr>
            <w:top w:val="none" w:sz="0" w:space="0" w:color="auto"/>
            <w:left w:val="none" w:sz="0" w:space="0" w:color="auto"/>
            <w:bottom w:val="none" w:sz="0" w:space="0" w:color="auto"/>
            <w:right w:val="none" w:sz="0" w:space="0" w:color="auto"/>
          </w:divBdr>
        </w:div>
        <w:div w:id="2062362576">
          <w:marLeft w:val="0"/>
          <w:marRight w:val="0"/>
          <w:marTop w:val="0"/>
          <w:marBottom w:val="0"/>
          <w:divBdr>
            <w:top w:val="none" w:sz="0" w:space="0" w:color="auto"/>
            <w:left w:val="none" w:sz="0" w:space="0" w:color="auto"/>
            <w:bottom w:val="none" w:sz="0" w:space="0" w:color="auto"/>
            <w:right w:val="none" w:sz="0" w:space="0" w:color="auto"/>
          </w:divBdr>
        </w:div>
        <w:div w:id="1652559191">
          <w:marLeft w:val="0"/>
          <w:marRight w:val="0"/>
          <w:marTop w:val="0"/>
          <w:marBottom w:val="0"/>
          <w:divBdr>
            <w:top w:val="none" w:sz="0" w:space="0" w:color="auto"/>
            <w:left w:val="none" w:sz="0" w:space="0" w:color="auto"/>
            <w:bottom w:val="none" w:sz="0" w:space="0" w:color="auto"/>
            <w:right w:val="none" w:sz="0" w:space="0" w:color="auto"/>
          </w:divBdr>
        </w:div>
        <w:div w:id="997684598">
          <w:marLeft w:val="0"/>
          <w:marRight w:val="0"/>
          <w:marTop w:val="0"/>
          <w:marBottom w:val="0"/>
          <w:divBdr>
            <w:top w:val="none" w:sz="0" w:space="0" w:color="auto"/>
            <w:left w:val="none" w:sz="0" w:space="0" w:color="auto"/>
            <w:bottom w:val="none" w:sz="0" w:space="0" w:color="auto"/>
            <w:right w:val="none" w:sz="0" w:space="0" w:color="auto"/>
          </w:divBdr>
        </w:div>
        <w:div w:id="1579903271">
          <w:marLeft w:val="0"/>
          <w:marRight w:val="0"/>
          <w:marTop w:val="0"/>
          <w:marBottom w:val="0"/>
          <w:divBdr>
            <w:top w:val="none" w:sz="0" w:space="0" w:color="auto"/>
            <w:left w:val="none" w:sz="0" w:space="0" w:color="auto"/>
            <w:bottom w:val="none" w:sz="0" w:space="0" w:color="auto"/>
            <w:right w:val="none" w:sz="0" w:space="0" w:color="auto"/>
          </w:divBdr>
        </w:div>
        <w:div w:id="700475155">
          <w:marLeft w:val="0"/>
          <w:marRight w:val="0"/>
          <w:marTop w:val="0"/>
          <w:marBottom w:val="0"/>
          <w:divBdr>
            <w:top w:val="none" w:sz="0" w:space="0" w:color="auto"/>
            <w:left w:val="none" w:sz="0" w:space="0" w:color="auto"/>
            <w:bottom w:val="none" w:sz="0" w:space="0" w:color="auto"/>
            <w:right w:val="none" w:sz="0" w:space="0" w:color="auto"/>
          </w:divBdr>
        </w:div>
        <w:div w:id="1576235028">
          <w:marLeft w:val="0"/>
          <w:marRight w:val="0"/>
          <w:marTop w:val="0"/>
          <w:marBottom w:val="0"/>
          <w:divBdr>
            <w:top w:val="none" w:sz="0" w:space="0" w:color="auto"/>
            <w:left w:val="none" w:sz="0" w:space="0" w:color="auto"/>
            <w:bottom w:val="none" w:sz="0" w:space="0" w:color="auto"/>
            <w:right w:val="none" w:sz="0" w:space="0" w:color="auto"/>
          </w:divBdr>
        </w:div>
      </w:divsChild>
    </w:div>
    <w:div w:id="1695377198">
      <w:bodyDiv w:val="1"/>
      <w:marLeft w:val="0"/>
      <w:marRight w:val="0"/>
      <w:marTop w:val="0"/>
      <w:marBottom w:val="0"/>
      <w:divBdr>
        <w:top w:val="none" w:sz="0" w:space="0" w:color="auto"/>
        <w:left w:val="none" w:sz="0" w:space="0" w:color="auto"/>
        <w:bottom w:val="none" w:sz="0" w:space="0" w:color="auto"/>
        <w:right w:val="none" w:sz="0" w:space="0" w:color="auto"/>
      </w:divBdr>
      <w:divsChild>
        <w:div w:id="1122574451">
          <w:marLeft w:val="0"/>
          <w:marRight w:val="0"/>
          <w:marTop w:val="0"/>
          <w:marBottom w:val="0"/>
          <w:divBdr>
            <w:top w:val="none" w:sz="0" w:space="0" w:color="auto"/>
            <w:left w:val="none" w:sz="0" w:space="0" w:color="auto"/>
            <w:bottom w:val="none" w:sz="0" w:space="0" w:color="auto"/>
            <w:right w:val="none" w:sz="0" w:space="0" w:color="auto"/>
          </w:divBdr>
          <w:divsChild>
            <w:div w:id="511723826">
              <w:marLeft w:val="0"/>
              <w:marRight w:val="0"/>
              <w:marTop w:val="0"/>
              <w:marBottom w:val="0"/>
              <w:divBdr>
                <w:top w:val="none" w:sz="0" w:space="0" w:color="auto"/>
                <w:left w:val="none" w:sz="0" w:space="0" w:color="auto"/>
                <w:bottom w:val="none" w:sz="0" w:space="0" w:color="auto"/>
                <w:right w:val="none" w:sz="0" w:space="0" w:color="auto"/>
              </w:divBdr>
            </w:div>
            <w:div w:id="471559345">
              <w:marLeft w:val="0"/>
              <w:marRight w:val="0"/>
              <w:marTop w:val="0"/>
              <w:marBottom w:val="0"/>
              <w:divBdr>
                <w:top w:val="none" w:sz="0" w:space="0" w:color="auto"/>
                <w:left w:val="none" w:sz="0" w:space="0" w:color="auto"/>
                <w:bottom w:val="none" w:sz="0" w:space="0" w:color="auto"/>
                <w:right w:val="none" w:sz="0" w:space="0" w:color="auto"/>
              </w:divBdr>
            </w:div>
            <w:div w:id="2041123265">
              <w:marLeft w:val="0"/>
              <w:marRight w:val="0"/>
              <w:marTop w:val="0"/>
              <w:marBottom w:val="0"/>
              <w:divBdr>
                <w:top w:val="none" w:sz="0" w:space="0" w:color="auto"/>
                <w:left w:val="none" w:sz="0" w:space="0" w:color="auto"/>
                <w:bottom w:val="none" w:sz="0" w:space="0" w:color="auto"/>
                <w:right w:val="none" w:sz="0" w:space="0" w:color="auto"/>
              </w:divBdr>
            </w:div>
            <w:div w:id="379747254">
              <w:marLeft w:val="0"/>
              <w:marRight w:val="0"/>
              <w:marTop w:val="0"/>
              <w:marBottom w:val="0"/>
              <w:divBdr>
                <w:top w:val="none" w:sz="0" w:space="0" w:color="auto"/>
                <w:left w:val="none" w:sz="0" w:space="0" w:color="auto"/>
                <w:bottom w:val="none" w:sz="0" w:space="0" w:color="auto"/>
                <w:right w:val="none" w:sz="0" w:space="0" w:color="auto"/>
              </w:divBdr>
            </w:div>
            <w:div w:id="517472953">
              <w:marLeft w:val="0"/>
              <w:marRight w:val="0"/>
              <w:marTop w:val="0"/>
              <w:marBottom w:val="0"/>
              <w:divBdr>
                <w:top w:val="none" w:sz="0" w:space="0" w:color="auto"/>
                <w:left w:val="none" w:sz="0" w:space="0" w:color="auto"/>
                <w:bottom w:val="none" w:sz="0" w:space="0" w:color="auto"/>
                <w:right w:val="none" w:sz="0" w:space="0" w:color="auto"/>
              </w:divBdr>
            </w:div>
            <w:div w:id="319815794">
              <w:marLeft w:val="0"/>
              <w:marRight w:val="0"/>
              <w:marTop w:val="0"/>
              <w:marBottom w:val="0"/>
              <w:divBdr>
                <w:top w:val="none" w:sz="0" w:space="0" w:color="auto"/>
                <w:left w:val="none" w:sz="0" w:space="0" w:color="auto"/>
                <w:bottom w:val="none" w:sz="0" w:space="0" w:color="auto"/>
                <w:right w:val="none" w:sz="0" w:space="0" w:color="auto"/>
              </w:divBdr>
            </w:div>
            <w:div w:id="2065788453">
              <w:marLeft w:val="0"/>
              <w:marRight w:val="0"/>
              <w:marTop w:val="0"/>
              <w:marBottom w:val="0"/>
              <w:divBdr>
                <w:top w:val="none" w:sz="0" w:space="0" w:color="auto"/>
                <w:left w:val="none" w:sz="0" w:space="0" w:color="auto"/>
                <w:bottom w:val="none" w:sz="0" w:space="0" w:color="auto"/>
                <w:right w:val="none" w:sz="0" w:space="0" w:color="auto"/>
              </w:divBdr>
            </w:div>
            <w:div w:id="2026205757">
              <w:marLeft w:val="0"/>
              <w:marRight w:val="0"/>
              <w:marTop w:val="0"/>
              <w:marBottom w:val="0"/>
              <w:divBdr>
                <w:top w:val="none" w:sz="0" w:space="0" w:color="auto"/>
                <w:left w:val="none" w:sz="0" w:space="0" w:color="auto"/>
                <w:bottom w:val="none" w:sz="0" w:space="0" w:color="auto"/>
                <w:right w:val="none" w:sz="0" w:space="0" w:color="auto"/>
              </w:divBdr>
            </w:div>
            <w:div w:id="1194884713">
              <w:marLeft w:val="0"/>
              <w:marRight w:val="0"/>
              <w:marTop w:val="0"/>
              <w:marBottom w:val="0"/>
              <w:divBdr>
                <w:top w:val="none" w:sz="0" w:space="0" w:color="auto"/>
                <w:left w:val="none" w:sz="0" w:space="0" w:color="auto"/>
                <w:bottom w:val="none" w:sz="0" w:space="0" w:color="auto"/>
                <w:right w:val="none" w:sz="0" w:space="0" w:color="auto"/>
              </w:divBdr>
            </w:div>
            <w:div w:id="1086266710">
              <w:marLeft w:val="0"/>
              <w:marRight w:val="0"/>
              <w:marTop w:val="0"/>
              <w:marBottom w:val="0"/>
              <w:divBdr>
                <w:top w:val="none" w:sz="0" w:space="0" w:color="auto"/>
                <w:left w:val="none" w:sz="0" w:space="0" w:color="auto"/>
                <w:bottom w:val="none" w:sz="0" w:space="0" w:color="auto"/>
                <w:right w:val="none" w:sz="0" w:space="0" w:color="auto"/>
              </w:divBdr>
            </w:div>
            <w:div w:id="2034527962">
              <w:marLeft w:val="0"/>
              <w:marRight w:val="0"/>
              <w:marTop w:val="0"/>
              <w:marBottom w:val="0"/>
              <w:divBdr>
                <w:top w:val="none" w:sz="0" w:space="0" w:color="auto"/>
                <w:left w:val="none" w:sz="0" w:space="0" w:color="auto"/>
                <w:bottom w:val="none" w:sz="0" w:space="0" w:color="auto"/>
                <w:right w:val="none" w:sz="0" w:space="0" w:color="auto"/>
              </w:divBdr>
            </w:div>
            <w:div w:id="1147825165">
              <w:marLeft w:val="0"/>
              <w:marRight w:val="0"/>
              <w:marTop w:val="0"/>
              <w:marBottom w:val="0"/>
              <w:divBdr>
                <w:top w:val="none" w:sz="0" w:space="0" w:color="auto"/>
                <w:left w:val="none" w:sz="0" w:space="0" w:color="auto"/>
                <w:bottom w:val="none" w:sz="0" w:space="0" w:color="auto"/>
                <w:right w:val="none" w:sz="0" w:space="0" w:color="auto"/>
              </w:divBdr>
            </w:div>
            <w:div w:id="1350523340">
              <w:marLeft w:val="0"/>
              <w:marRight w:val="0"/>
              <w:marTop w:val="0"/>
              <w:marBottom w:val="0"/>
              <w:divBdr>
                <w:top w:val="none" w:sz="0" w:space="0" w:color="auto"/>
                <w:left w:val="none" w:sz="0" w:space="0" w:color="auto"/>
                <w:bottom w:val="none" w:sz="0" w:space="0" w:color="auto"/>
                <w:right w:val="none" w:sz="0" w:space="0" w:color="auto"/>
              </w:divBdr>
            </w:div>
            <w:div w:id="2063213828">
              <w:marLeft w:val="0"/>
              <w:marRight w:val="0"/>
              <w:marTop w:val="0"/>
              <w:marBottom w:val="0"/>
              <w:divBdr>
                <w:top w:val="none" w:sz="0" w:space="0" w:color="auto"/>
                <w:left w:val="none" w:sz="0" w:space="0" w:color="auto"/>
                <w:bottom w:val="none" w:sz="0" w:space="0" w:color="auto"/>
                <w:right w:val="none" w:sz="0" w:space="0" w:color="auto"/>
              </w:divBdr>
            </w:div>
            <w:div w:id="572813512">
              <w:marLeft w:val="0"/>
              <w:marRight w:val="0"/>
              <w:marTop w:val="0"/>
              <w:marBottom w:val="0"/>
              <w:divBdr>
                <w:top w:val="none" w:sz="0" w:space="0" w:color="auto"/>
                <w:left w:val="none" w:sz="0" w:space="0" w:color="auto"/>
                <w:bottom w:val="none" w:sz="0" w:space="0" w:color="auto"/>
                <w:right w:val="none" w:sz="0" w:space="0" w:color="auto"/>
              </w:divBdr>
            </w:div>
            <w:div w:id="1409810494">
              <w:marLeft w:val="0"/>
              <w:marRight w:val="0"/>
              <w:marTop w:val="0"/>
              <w:marBottom w:val="0"/>
              <w:divBdr>
                <w:top w:val="none" w:sz="0" w:space="0" w:color="auto"/>
                <w:left w:val="none" w:sz="0" w:space="0" w:color="auto"/>
                <w:bottom w:val="none" w:sz="0" w:space="0" w:color="auto"/>
                <w:right w:val="none" w:sz="0" w:space="0" w:color="auto"/>
              </w:divBdr>
            </w:div>
          </w:divsChild>
        </w:div>
        <w:div w:id="4867580">
          <w:marLeft w:val="0"/>
          <w:marRight w:val="0"/>
          <w:marTop w:val="0"/>
          <w:marBottom w:val="0"/>
          <w:divBdr>
            <w:top w:val="none" w:sz="0" w:space="0" w:color="auto"/>
            <w:left w:val="none" w:sz="0" w:space="0" w:color="auto"/>
            <w:bottom w:val="none" w:sz="0" w:space="0" w:color="auto"/>
            <w:right w:val="none" w:sz="0" w:space="0" w:color="auto"/>
          </w:divBdr>
        </w:div>
      </w:divsChild>
    </w:div>
    <w:div w:id="1734960384">
      <w:bodyDiv w:val="1"/>
      <w:marLeft w:val="0"/>
      <w:marRight w:val="0"/>
      <w:marTop w:val="0"/>
      <w:marBottom w:val="0"/>
      <w:divBdr>
        <w:top w:val="none" w:sz="0" w:space="0" w:color="auto"/>
        <w:left w:val="none" w:sz="0" w:space="0" w:color="auto"/>
        <w:bottom w:val="none" w:sz="0" w:space="0" w:color="auto"/>
        <w:right w:val="none" w:sz="0" w:space="0" w:color="auto"/>
      </w:divBdr>
      <w:divsChild>
        <w:div w:id="1774325815">
          <w:marLeft w:val="0"/>
          <w:marRight w:val="0"/>
          <w:marTop w:val="0"/>
          <w:marBottom w:val="0"/>
          <w:divBdr>
            <w:top w:val="none" w:sz="0" w:space="0" w:color="auto"/>
            <w:left w:val="none" w:sz="0" w:space="0" w:color="auto"/>
            <w:bottom w:val="none" w:sz="0" w:space="0" w:color="auto"/>
            <w:right w:val="none" w:sz="0" w:space="0" w:color="auto"/>
          </w:divBdr>
        </w:div>
        <w:div w:id="356078502">
          <w:marLeft w:val="0"/>
          <w:marRight w:val="0"/>
          <w:marTop w:val="0"/>
          <w:marBottom w:val="0"/>
          <w:divBdr>
            <w:top w:val="none" w:sz="0" w:space="0" w:color="auto"/>
            <w:left w:val="none" w:sz="0" w:space="0" w:color="auto"/>
            <w:bottom w:val="none" w:sz="0" w:space="0" w:color="auto"/>
            <w:right w:val="none" w:sz="0" w:space="0" w:color="auto"/>
          </w:divBdr>
        </w:div>
        <w:div w:id="531455006">
          <w:marLeft w:val="0"/>
          <w:marRight w:val="0"/>
          <w:marTop w:val="0"/>
          <w:marBottom w:val="0"/>
          <w:divBdr>
            <w:top w:val="none" w:sz="0" w:space="0" w:color="auto"/>
            <w:left w:val="none" w:sz="0" w:space="0" w:color="auto"/>
            <w:bottom w:val="none" w:sz="0" w:space="0" w:color="auto"/>
            <w:right w:val="none" w:sz="0" w:space="0" w:color="auto"/>
          </w:divBdr>
        </w:div>
        <w:div w:id="97219066">
          <w:marLeft w:val="0"/>
          <w:marRight w:val="0"/>
          <w:marTop w:val="0"/>
          <w:marBottom w:val="0"/>
          <w:divBdr>
            <w:top w:val="none" w:sz="0" w:space="0" w:color="auto"/>
            <w:left w:val="none" w:sz="0" w:space="0" w:color="auto"/>
            <w:bottom w:val="none" w:sz="0" w:space="0" w:color="auto"/>
            <w:right w:val="none" w:sz="0" w:space="0" w:color="auto"/>
          </w:divBdr>
        </w:div>
        <w:div w:id="743062743">
          <w:marLeft w:val="0"/>
          <w:marRight w:val="0"/>
          <w:marTop w:val="0"/>
          <w:marBottom w:val="0"/>
          <w:divBdr>
            <w:top w:val="none" w:sz="0" w:space="0" w:color="auto"/>
            <w:left w:val="none" w:sz="0" w:space="0" w:color="auto"/>
            <w:bottom w:val="none" w:sz="0" w:space="0" w:color="auto"/>
            <w:right w:val="none" w:sz="0" w:space="0" w:color="auto"/>
          </w:divBdr>
        </w:div>
        <w:div w:id="376853906">
          <w:marLeft w:val="0"/>
          <w:marRight w:val="0"/>
          <w:marTop w:val="0"/>
          <w:marBottom w:val="0"/>
          <w:divBdr>
            <w:top w:val="none" w:sz="0" w:space="0" w:color="auto"/>
            <w:left w:val="none" w:sz="0" w:space="0" w:color="auto"/>
            <w:bottom w:val="none" w:sz="0" w:space="0" w:color="auto"/>
            <w:right w:val="none" w:sz="0" w:space="0" w:color="auto"/>
          </w:divBdr>
        </w:div>
        <w:div w:id="1340934073">
          <w:marLeft w:val="0"/>
          <w:marRight w:val="0"/>
          <w:marTop w:val="0"/>
          <w:marBottom w:val="0"/>
          <w:divBdr>
            <w:top w:val="none" w:sz="0" w:space="0" w:color="auto"/>
            <w:left w:val="none" w:sz="0" w:space="0" w:color="auto"/>
            <w:bottom w:val="none" w:sz="0" w:space="0" w:color="auto"/>
            <w:right w:val="none" w:sz="0" w:space="0" w:color="auto"/>
          </w:divBdr>
          <w:divsChild>
            <w:div w:id="976452383">
              <w:marLeft w:val="0"/>
              <w:marRight w:val="0"/>
              <w:marTop w:val="0"/>
              <w:marBottom w:val="0"/>
              <w:divBdr>
                <w:top w:val="none" w:sz="0" w:space="0" w:color="auto"/>
                <w:left w:val="none" w:sz="0" w:space="0" w:color="auto"/>
                <w:bottom w:val="none" w:sz="0" w:space="0" w:color="auto"/>
                <w:right w:val="none" w:sz="0" w:space="0" w:color="auto"/>
              </w:divBdr>
            </w:div>
            <w:div w:id="2047489621">
              <w:marLeft w:val="0"/>
              <w:marRight w:val="0"/>
              <w:marTop w:val="0"/>
              <w:marBottom w:val="0"/>
              <w:divBdr>
                <w:top w:val="none" w:sz="0" w:space="0" w:color="auto"/>
                <w:left w:val="none" w:sz="0" w:space="0" w:color="auto"/>
                <w:bottom w:val="none" w:sz="0" w:space="0" w:color="auto"/>
                <w:right w:val="none" w:sz="0" w:space="0" w:color="auto"/>
              </w:divBdr>
            </w:div>
            <w:div w:id="2037190028">
              <w:marLeft w:val="0"/>
              <w:marRight w:val="0"/>
              <w:marTop w:val="0"/>
              <w:marBottom w:val="0"/>
              <w:divBdr>
                <w:top w:val="none" w:sz="0" w:space="0" w:color="auto"/>
                <w:left w:val="none" w:sz="0" w:space="0" w:color="auto"/>
                <w:bottom w:val="none" w:sz="0" w:space="0" w:color="auto"/>
                <w:right w:val="none" w:sz="0" w:space="0" w:color="auto"/>
              </w:divBdr>
            </w:div>
            <w:div w:id="1357342946">
              <w:marLeft w:val="0"/>
              <w:marRight w:val="0"/>
              <w:marTop w:val="0"/>
              <w:marBottom w:val="0"/>
              <w:divBdr>
                <w:top w:val="none" w:sz="0" w:space="0" w:color="auto"/>
                <w:left w:val="none" w:sz="0" w:space="0" w:color="auto"/>
                <w:bottom w:val="none" w:sz="0" w:space="0" w:color="auto"/>
                <w:right w:val="none" w:sz="0" w:space="0" w:color="auto"/>
              </w:divBdr>
            </w:div>
            <w:div w:id="1523786590">
              <w:marLeft w:val="0"/>
              <w:marRight w:val="0"/>
              <w:marTop w:val="0"/>
              <w:marBottom w:val="0"/>
              <w:divBdr>
                <w:top w:val="none" w:sz="0" w:space="0" w:color="auto"/>
                <w:left w:val="none" w:sz="0" w:space="0" w:color="auto"/>
                <w:bottom w:val="none" w:sz="0" w:space="0" w:color="auto"/>
                <w:right w:val="none" w:sz="0" w:space="0" w:color="auto"/>
              </w:divBdr>
            </w:div>
          </w:divsChild>
        </w:div>
        <w:div w:id="1461336908">
          <w:marLeft w:val="0"/>
          <w:marRight w:val="0"/>
          <w:marTop w:val="0"/>
          <w:marBottom w:val="0"/>
          <w:divBdr>
            <w:top w:val="none" w:sz="0" w:space="0" w:color="auto"/>
            <w:left w:val="none" w:sz="0" w:space="0" w:color="auto"/>
            <w:bottom w:val="none" w:sz="0" w:space="0" w:color="auto"/>
            <w:right w:val="none" w:sz="0" w:space="0" w:color="auto"/>
          </w:divBdr>
        </w:div>
        <w:div w:id="1878547820">
          <w:marLeft w:val="0"/>
          <w:marRight w:val="0"/>
          <w:marTop w:val="0"/>
          <w:marBottom w:val="0"/>
          <w:divBdr>
            <w:top w:val="none" w:sz="0" w:space="0" w:color="auto"/>
            <w:left w:val="none" w:sz="0" w:space="0" w:color="auto"/>
            <w:bottom w:val="none" w:sz="0" w:space="0" w:color="auto"/>
            <w:right w:val="none" w:sz="0" w:space="0" w:color="auto"/>
          </w:divBdr>
        </w:div>
        <w:div w:id="441153085">
          <w:marLeft w:val="0"/>
          <w:marRight w:val="0"/>
          <w:marTop w:val="0"/>
          <w:marBottom w:val="0"/>
          <w:divBdr>
            <w:top w:val="none" w:sz="0" w:space="0" w:color="auto"/>
            <w:left w:val="none" w:sz="0" w:space="0" w:color="auto"/>
            <w:bottom w:val="none" w:sz="0" w:space="0" w:color="auto"/>
            <w:right w:val="none" w:sz="0" w:space="0" w:color="auto"/>
          </w:divBdr>
        </w:div>
        <w:div w:id="940721302">
          <w:marLeft w:val="0"/>
          <w:marRight w:val="0"/>
          <w:marTop w:val="0"/>
          <w:marBottom w:val="0"/>
          <w:divBdr>
            <w:top w:val="none" w:sz="0" w:space="0" w:color="auto"/>
            <w:left w:val="none" w:sz="0" w:space="0" w:color="auto"/>
            <w:bottom w:val="none" w:sz="0" w:space="0" w:color="auto"/>
            <w:right w:val="none" w:sz="0" w:space="0" w:color="auto"/>
          </w:divBdr>
        </w:div>
        <w:div w:id="1571505354">
          <w:marLeft w:val="0"/>
          <w:marRight w:val="0"/>
          <w:marTop w:val="0"/>
          <w:marBottom w:val="0"/>
          <w:divBdr>
            <w:top w:val="none" w:sz="0" w:space="0" w:color="auto"/>
            <w:left w:val="none" w:sz="0" w:space="0" w:color="auto"/>
            <w:bottom w:val="none" w:sz="0" w:space="0" w:color="auto"/>
            <w:right w:val="none" w:sz="0" w:space="0" w:color="auto"/>
          </w:divBdr>
        </w:div>
        <w:div w:id="183784059">
          <w:marLeft w:val="0"/>
          <w:marRight w:val="0"/>
          <w:marTop w:val="0"/>
          <w:marBottom w:val="0"/>
          <w:divBdr>
            <w:top w:val="none" w:sz="0" w:space="0" w:color="auto"/>
            <w:left w:val="none" w:sz="0" w:space="0" w:color="auto"/>
            <w:bottom w:val="none" w:sz="0" w:space="0" w:color="auto"/>
            <w:right w:val="none" w:sz="0" w:space="0" w:color="auto"/>
          </w:divBdr>
        </w:div>
      </w:divsChild>
    </w:div>
    <w:div w:id="1952861341">
      <w:bodyDiv w:val="1"/>
      <w:marLeft w:val="0"/>
      <w:marRight w:val="0"/>
      <w:marTop w:val="0"/>
      <w:marBottom w:val="0"/>
      <w:divBdr>
        <w:top w:val="none" w:sz="0" w:space="0" w:color="auto"/>
        <w:left w:val="none" w:sz="0" w:space="0" w:color="auto"/>
        <w:bottom w:val="none" w:sz="0" w:space="0" w:color="auto"/>
        <w:right w:val="none" w:sz="0" w:space="0" w:color="auto"/>
      </w:divBdr>
      <w:divsChild>
        <w:div w:id="767195835">
          <w:marLeft w:val="0"/>
          <w:marRight w:val="0"/>
          <w:marTop w:val="0"/>
          <w:marBottom w:val="0"/>
          <w:divBdr>
            <w:top w:val="none" w:sz="0" w:space="0" w:color="auto"/>
            <w:left w:val="none" w:sz="0" w:space="0" w:color="auto"/>
            <w:bottom w:val="none" w:sz="0" w:space="0" w:color="auto"/>
            <w:right w:val="none" w:sz="0" w:space="0" w:color="auto"/>
          </w:divBdr>
        </w:div>
        <w:div w:id="1983852653">
          <w:marLeft w:val="0"/>
          <w:marRight w:val="0"/>
          <w:marTop w:val="0"/>
          <w:marBottom w:val="0"/>
          <w:divBdr>
            <w:top w:val="none" w:sz="0" w:space="0" w:color="auto"/>
            <w:left w:val="none" w:sz="0" w:space="0" w:color="auto"/>
            <w:bottom w:val="none" w:sz="0" w:space="0" w:color="auto"/>
            <w:right w:val="none" w:sz="0" w:space="0" w:color="auto"/>
          </w:divBdr>
        </w:div>
        <w:div w:id="781076968">
          <w:marLeft w:val="0"/>
          <w:marRight w:val="0"/>
          <w:marTop w:val="0"/>
          <w:marBottom w:val="0"/>
          <w:divBdr>
            <w:top w:val="none" w:sz="0" w:space="0" w:color="auto"/>
            <w:left w:val="none" w:sz="0" w:space="0" w:color="auto"/>
            <w:bottom w:val="none" w:sz="0" w:space="0" w:color="auto"/>
            <w:right w:val="none" w:sz="0" w:space="0" w:color="auto"/>
          </w:divBdr>
        </w:div>
      </w:divsChild>
    </w:div>
    <w:div w:id="2032343018">
      <w:bodyDiv w:val="1"/>
      <w:marLeft w:val="0"/>
      <w:marRight w:val="0"/>
      <w:marTop w:val="0"/>
      <w:marBottom w:val="0"/>
      <w:divBdr>
        <w:top w:val="none" w:sz="0" w:space="0" w:color="auto"/>
        <w:left w:val="none" w:sz="0" w:space="0" w:color="auto"/>
        <w:bottom w:val="none" w:sz="0" w:space="0" w:color="auto"/>
        <w:right w:val="none" w:sz="0" w:space="0" w:color="auto"/>
      </w:divBdr>
      <w:divsChild>
        <w:div w:id="117262077">
          <w:marLeft w:val="0"/>
          <w:marRight w:val="0"/>
          <w:marTop w:val="0"/>
          <w:marBottom w:val="0"/>
          <w:divBdr>
            <w:top w:val="none" w:sz="0" w:space="0" w:color="auto"/>
            <w:left w:val="none" w:sz="0" w:space="0" w:color="auto"/>
            <w:bottom w:val="none" w:sz="0" w:space="0" w:color="auto"/>
            <w:right w:val="none" w:sz="0" w:space="0" w:color="auto"/>
          </w:divBdr>
          <w:divsChild>
            <w:div w:id="1080713293">
              <w:marLeft w:val="0"/>
              <w:marRight w:val="0"/>
              <w:marTop w:val="0"/>
              <w:marBottom w:val="0"/>
              <w:divBdr>
                <w:top w:val="none" w:sz="0" w:space="0" w:color="auto"/>
                <w:left w:val="none" w:sz="0" w:space="0" w:color="auto"/>
                <w:bottom w:val="none" w:sz="0" w:space="0" w:color="auto"/>
                <w:right w:val="none" w:sz="0" w:space="0" w:color="auto"/>
              </w:divBdr>
              <w:divsChild>
                <w:div w:id="32351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an.walsh@universityofgalway.ie" TargetMode="External"/><Relationship Id="rId18" Type="http://schemas.openxmlformats.org/officeDocument/2006/relationships/hyperlink" Target="mailto:patrick.lonergan@nuigalway.ie" TargetMode="External"/><Relationship Id="rId26" Type="http://schemas.openxmlformats.org/officeDocument/2006/relationships/hyperlink" Target="mailto:Jessamyn.fairfield@universityofgalway.ie" TargetMode="External"/><Relationship Id="rId3" Type="http://schemas.openxmlformats.org/officeDocument/2006/relationships/customXml" Target="../customXml/item3.xml"/><Relationship Id="rId21" Type="http://schemas.openxmlformats.org/officeDocument/2006/relationships/hyperlink" Target="mailto:marianne.nichinneide@universityofgalway.ie"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mailto:ian.walsh@universityofgalway.ie" TargetMode="External"/><Relationship Id="rId25" Type="http://schemas.openxmlformats.org/officeDocument/2006/relationships/hyperlink" Target="https://www.universityofgalway.ie/media/buildingsoffice/files/mapsrebranded2023/University-of-Galway-Campus_A4-Map_26012023.pdf" TargetMode="External"/><Relationship Id="rId33" Type="http://schemas.openxmlformats.org/officeDocument/2006/relationships/hyperlink" Target="https://www.kennys.ie/shop/much-ado-about-nothing-arden-performance-editions" TargetMode="External"/><Relationship Id="rId2" Type="http://schemas.openxmlformats.org/officeDocument/2006/relationships/customXml" Target="../customXml/item2.xml"/><Relationship Id="rId16" Type="http://schemas.openxmlformats.org/officeDocument/2006/relationships/hyperlink" Target="mailto:charlotte.mcivor@universityofgalway.ie" TargetMode="External"/><Relationship Id="rId20" Type="http://schemas.openxmlformats.org/officeDocument/2006/relationships/hyperlink" Target="mailto:fidrama@universityofgalway.ie" TargetMode="External"/><Relationship Id="rId29" Type="http://schemas.openxmlformats.org/officeDocument/2006/relationships/hyperlink" Target="mailto:Finian.ogorman@universityofgalway.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hyperlink" Target="mailto:drama@universityofgalway.ie" TargetMode="External"/><Relationship Id="rId32" Type="http://schemas.openxmlformats.org/officeDocument/2006/relationships/hyperlink" Target="https://search.library.nuigalway.ie/permalink/f/3b1kce/TN_cdi_digitaltheatreplus_primary_1" TargetMode="External"/><Relationship Id="rId5" Type="http://schemas.openxmlformats.org/officeDocument/2006/relationships/styles" Target="styles.xml"/><Relationship Id="rId15" Type="http://schemas.openxmlformats.org/officeDocument/2006/relationships/hyperlink" Target="https://www.universityofgalway.ie/colleges-and-schools/arts-social-sciences-and-celtic-studies/student-information/orientation/" TargetMode="External"/><Relationship Id="rId23" Type="http://schemas.openxmlformats.org/officeDocument/2006/relationships/hyperlink" Target="mailto:miriam.haughton@nuigalway.ie" TargetMode="External"/><Relationship Id="rId28" Type="http://schemas.openxmlformats.org/officeDocument/2006/relationships/hyperlink" Target="mailto:Patrick.lonergan@universityofgalway.ie" TargetMode="External"/><Relationship Id="rId10" Type="http://schemas.openxmlformats.org/officeDocument/2006/relationships/image" Target="media/image1.png"/><Relationship Id="rId19" Type="http://schemas.openxmlformats.org/officeDocument/2006/relationships/hyperlink" Target="mailto:Jessamyn.fairfield@universityofgalway.ie" TargetMode="External"/><Relationship Id="rId31" Type="http://schemas.openxmlformats.org/officeDocument/2006/relationships/hyperlink" Target="https://search.library.nuigalway.ie/permalink/f/1pmb9lf/353GAL_ALMA_DS512761880700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iversityofgalway.ie/buildings/maps/" TargetMode="External"/><Relationship Id="rId22" Type="http://schemas.openxmlformats.org/officeDocument/2006/relationships/hyperlink" Target="mailto:Michael.ohalloran@universityofgalway.ie" TargetMode="External"/><Relationship Id="rId27" Type="http://schemas.openxmlformats.org/officeDocument/2006/relationships/hyperlink" Target="mailto:Michael.ohalloran@universityofgalway.ie" TargetMode="External"/><Relationship Id="rId30" Type="http://schemas.openxmlformats.org/officeDocument/2006/relationships/hyperlink" Target="mailto:michael.ohalloran@universityofgalway.ie" TargetMode="External"/><Relationship Id="rId35" Type="http://schemas.openxmlformats.org/officeDocument/2006/relationships/theme" Target="theme/theme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951DA713A5BE4DB914422C145C765D" ma:contentTypeVersion="19" ma:contentTypeDescription="Create a new document." ma:contentTypeScope="" ma:versionID="b6f30d2f61846e5304e596b33c133834">
  <xsd:schema xmlns:xsd="http://www.w3.org/2001/XMLSchema" xmlns:xs="http://www.w3.org/2001/XMLSchema" xmlns:p="http://schemas.microsoft.com/office/2006/metadata/properties" xmlns:ns2="115d27ae-6a50-4eec-a8c0-aa0138fe553c" xmlns:ns3="c759ece7-115b-4d09-a992-0736880850b1" targetNamespace="http://schemas.microsoft.com/office/2006/metadata/properties" ma:root="true" ma:fieldsID="4f2d3d6540ee766e05c1afefcc340607" ns2:_="" ns3:_="">
    <xsd:import namespace="115d27ae-6a50-4eec-a8c0-aa0138fe553c"/>
    <xsd:import namespace="c759ece7-115b-4d09-a992-0736880850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5d27ae-6a50-4eec-a8c0-aa0138fe55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59ece7-115b-4d09-a992-0736880850b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9e1de3-e212-425e-b9b0-7f10ffdd6744}" ma:internalName="TaxCatchAll" ma:showField="CatchAllData" ma:web="c759ece7-115b-4d09-a992-0736880850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15d27ae-6a50-4eec-a8c0-aa0138fe553c">
      <Terms xmlns="http://schemas.microsoft.com/office/infopath/2007/PartnerControls"/>
    </lcf76f155ced4ddcb4097134ff3c332f>
    <TaxCatchAll xmlns="c759ece7-115b-4d09-a992-0736880850b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C8DEA4-F19F-4EC8-8D63-51435767A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5d27ae-6a50-4eec-a8c0-aa0138fe553c"/>
    <ds:schemaRef ds:uri="c759ece7-115b-4d09-a992-0736880850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BE9C82-DF45-478D-BD05-CC4D08DE8A8A}">
  <ds:schemaRefs>
    <ds:schemaRef ds:uri="http://schemas.microsoft.com/office/2006/metadata/properties"/>
    <ds:schemaRef ds:uri="http://schemas.microsoft.com/office/infopath/2007/PartnerControls"/>
    <ds:schemaRef ds:uri="115d27ae-6a50-4eec-a8c0-aa0138fe553c"/>
    <ds:schemaRef ds:uri="c759ece7-115b-4d09-a992-0736880850b1"/>
  </ds:schemaRefs>
</ds:datastoreItem>
</file>

<file path=customXml/itemProps3.xml><?xml version="1.0" encoding="utf-8"?>
<ds:datastoreItem xmlns:ds="http://schemas.openxmlformats.org/officeDocument/2006/customXml" ds:itemID="{140FBB21-585C-4DEC-8579-03621C7C46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2764</Words>
  <Characters>15757</Characters>
  <Application>Microsoft Office Word</Application>
  <DocSecurity>0</DocSecurity>
  <Lines>131</Lines>
  <Paragraphs>36</Paragraphs>
  <ScaleCrop>false</ScaleCrop>
  <Company/>
  <LinksUpToDate>false</LinksUpToDate>
  <CharactersWithSpaces>18485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McInerney, Fiona</dc:creator>
  <cp:keywords/>
  <dc:description/>
  <cp:lastModifiedBy>Walsh, Ian</cp:lastModifiedBy>
  <cp:revision>25</cp:revision>
  <dcterms:created xsi:type="dcterms:W3CDTF">2025-07-03T10:18:00Z</dcterms:created>
  <dcterms:modified xsi:type="dcterms:W3CDTF">2026-09-01T13:29:00Z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0x0101008D951DA713A5BE4DB914422C145C765D</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2026-07-27T15:14:43Z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bb5935f4-f4c8-43c4-8c19-7f3b705df8d6</vt:lpwstr>
  </property>
  <property fmtid="{D5CDD505-2E9C-101B-9397-08002B2CF9AE}" pid="10" name="MSIP_Label_3c92e4bf-1f60-4796-a90f-2b1633f88872_ContentBits">
    <vt:lpwstr>0</vt:lpwstr>
  </property>
  <property fmtid="{D5CDD505-2E9C-101B-9397-08002B2CF9AE}" pid="11" name="MSIP_Label_3c92e4bf-1f60-4796-a90f-2b1633f88872_Tag">
    <vt:lpwstr>50, 3, 0, 1</vt:lpwstr>
  </property>
</Properties>
</file>