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jc w:val="center"/>
        <w:tblLook w:val="04A0" w:firstRow="1" w:lastRow="0" w:firstColumn="1" w:lastColumn="0" w:noHBand="0" w:noVBand="1"/>
      </w:tblPr>
      <w:tblGrid>
        <w:gridCol w:w="10466"/>
      </w:tblGrid>
      <w:tr w:rsidR="003D6E97" w:rsidRPr="00EC4B54" w14:paraId="03740B50" w14:textId="77777777" w:rsidTr="4DE5983D">
        <w:trPr>
          <w:trHeight w:val="2880"/>
          <w:jc w:val="center"/>
        </w:trPr>
        <w:tc>
          <w:tcPr>
            <w:tcW w:w="5000" w:type="pct"/>
          </w:tcPr>
          <w:p w14:paraId="007E2C3F" w14:textId="0F924E2A" w:rsidR="003D6E97" w:rsidRPr="00EC4B54" w:rsidRDefault="003D6E97" w:rsidP="12FD2B76">
            <w:pPr>
              <w:pStyle w:val="NoSpacing"/>
              <w:jc w:val="both"/>
              <w:rPr>
                <w:rFonts w:ascii="Arial" w:eastAsiaTheme="majorEastAsia" w:hAnsi="Arial" w:cs="Arial"/>
                <w:caps/>
              </w:rPr>
            </w:pPr>
          </w:p>
        </w:tc>
      </w:tr>
      <w:tr w:rsidR="003D6E97" w:rsidRPr="00EC4B54" w14:paraId="32FF6F1D" w14:textId="77777777" w:rsidTr="4DE5983D">
        <w:trPr>
          <w:trHeight w:val="1440"/>
          <w:jc w:val="center"/>
        </w:trPr>
        <w:sdt>
          <w:sdtPr>
            <w:rPr>
              <w:rFonts w:eastAsiaTheme="majorEastAsia" w:cs="Arial"/>
              <w:sz w:val="80"/>
              <w:szCs w:val="80"/>
              <w:lang w:val="en-IE"/>
            </w:rPr>
            <w:alias w:val="Title"/>
            <w:id w:val="15524250"/>
            <w:dataBinding w:prefixMappings="xmlns:ns0='http://schemas.openxmlformats.org/package/2006/metadata/core-properties' xmlns:ns1='http://purl.org/dc/elements/1.1/'" w:xpath="/ns0:coreProperties[1]/ns1:title[1]" w:storeItemID="{6C3C8BC8-F283-45AE-878A-BAB7291924A1}"/>
            <w:text/>
          </w:sdtPr>
          <w:sdtEndPr/>
          <w:sdtContent>
            <w:tc>
              <w:tcPr>
                <w:tcW w:w="5000" w:type="pct"/>
                <w:vAlign w:val="center"/>
              </w:tcPr>
              <w:p w14:paraId="15E2A5CD" w14:textId="57A41339" w:rsidR="003D6E97" w:rsidRPr="003F4A1F" w:rsidRDefault="00E767CE" w:rsidP="006A0D1B">
                <w:pPr>
                  <w:pStyle w:val="NoSpacing"/>
                  <w:jc w:val="center"/>
                  <w:rPr>
                    <w:rFonts w:eastAsiaTheme="majorEastAsia" w:cs="Arial"/>
                    <w:sz w:val="80"/>
                    <w:szCs w:val="80"/>
                  </w:rPr>
                </w:pPr>
                <w:r w:rsidRPr="003F4A1F">
                  <w:rPr>
                    <w:rFonts w:eastAsiaTheme="majorEastAsia" w:cs="Arial"/>
                    <w:sz w:val="80"/>
                    <w:szCs w:val="80"/>
                    <w:lang w:val="en-IE"/>
                  </w:rPr>
                  <w:t>Bachelor of Arts (Music)</w:t>
                </w:r>
              </w:p>
            </w:tc>
          </w:sdtContent>
        </w:sdt>
      </w:tr>
      <w:tr w:rsidR="003D6E97" w:rsidRPr="00EC4B54" w14:paraId="6F10048B" w14:textId="77777777" w:rsidTr="4DE5983D">
        <w:trPr>
          <w:trHeight w:val="720"/>
          <w:jc w:val="center"/>
        </w:trPr>
        <w:sdt>
          <w:sdtPr>
            <w:rPr>
              <w:rFonts w:eastAsiaTheme="majorEastAsia" w:cs="Arial"/>
              <w:b/>
              <w:sz w:val="44"/>
              <w:szCs w:val="44"/>
              <w:lang w:val="en-IE"/>
            </w:rPr>
            <w:alias w:val="Subtitle"/>
            <w:id w:val="15524255"/>
            <w:dataBinding w:prefixMappings="xmlns:ns0='http://schemas.openxmlformats.org/package/2006/metadata/core-properties' xmlns:ns1='http://purl.org/dc/elements/1.1/'" w:xpath="/ns0:coreProperties[1]/ns1:subject[1]" w:storeItemID="{6C3C8BC8-F283-45AE-878A-BAB7291924A1}"/>
            <w:text/>
          </w:sdtPr>
          <w:sdtEndPr/>
          <w:sdtContent>
            <w:tc>
              <w:tcPr>
                <w:tcW w:w="5000" w:type="pct"/>
                <w:vAlign w:val="center"/>
              </w:tcPr>
              <w:p w14:paraId="0C568A9B" w14:textId="075317A5" w:rsidR="003D6E97" w:rsidRPr="003F4A1F" w:rsidRDefault="00014B9D" w:rsidP="006A0D1B">
                <w:pPr>
                  <w:pStyle w:val="NoSpacing"/>
                  <w:jc w:val="center"/>
                  <w:rPr>
                    <w:rFonts w:eastAsiaTheme="majorEastAsia" w:cs="Arial"/>
                    <w:sz w:val="44"/>
                    <w:szCs w:val="44"/>
                  </w:rPr>
                </w:pPr>
                <w:r w:rsidRPr="003F4A1F">
                  <w:rPr>
                    <w:rFonts w:eastAsiaTheme="majorEastAsia" w:cs="Arial"/>
                    <w:b/>
                    <w:sz w:val="44"/>
                    <w:szCs w:val="44"/>
                    <w:lang w:val="en-IE"/>
                  </w:rPr>
                  <w:t xml:space="preserve">Undergraduate Student Handbook </w:t>
                </w:r>
                <w:r w:rsidR="00D82617">
                  <w:rPr>
                    <w:rFonts w:eastAsiaTheme="majorEastAsia" w:cs="Arial"/>
                    <w:b/>
                    <w:sz w:val="44"/>
                    <w:szCs w:val="44"/>
                    <w:lang w:val="en-IE"/>
                  </w:rPr>
                  <w:t>2026-2027</w:t>
                </w:r>
              </w:p>
            </w:tc>
          </w:sdtContent>
        </w:sdt>
      </w:tr>
    </w:tbl>
    <w:p w14:paraId="0C09CDD6" w14:textId="3C235252" w:rsidR="003D6E97" w:rsidRPr="00EC4B54" w:rsidRDefault="003D6E97" w:rsidP="00127F65">
      <w:pPr>
        <w:jc w:val="both"/>
        <w:rPr>
          <w:rFonts w:cs="Arial"/>
        </w:rPr>
      </w:pPr>
    </w:p>
    <w:p w14:paraId="45BB1852" w14:textId="78D5F10D" w:rsidR="003D6E97" w:rsidRPr="00EC4B54" w:rsidRDefault="03C02003" w:rsidP="006A0D1B">
      <w:pPr>
        <w:jc w:val="center"/>
      </w:pPr>
      <w:r>
        <w:rPr>
          <w:noProof/>
          <w:lang w:val="en-IE" w:eastAsia="en-IE"/>
        </w:rPr>
        <w:drawing>
          <wp:inline distT="0" distB="0" distL="0" distR="0" wp14:anchorId="0AB6C4E2" wp14:editId="0CA9D8B8">
            <wp:extent cx="3257550" cy="1133475"/>
            <wp:effectExtent l="0" t="0" r="0" b="0"/>
            <wp:docPr id="2126345652" name="Picture 21263456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3257550" cy="1133475"/>
                    </a:xfrm>
                    <a:prstGeom prst="rect">
                      <a:avLst/>
                    </a:prstGeom>
                  </pic:spPr>
                </pic:pic>
              </a:graphicData>
            </a:graphic>
          </wp:inline>
        </w:drawing>
      </w:r>
    </w:p>
    <w:p w14:paraId="1C72AF79" w14:textId="19C359E1" w:rsidR="3A972B70" w:rsidRDefault="3A972B70" w:rsidP="3A972B70">
      <w:pPr>
        <w:jc w:val="both"/>
      </w:pPr>
    </w:p>
    <w:p w14:paraId="35A0E8D1" w14:textId="77777777" w:rsidR="003D6E97" w:rsidRPr="00EC4B54" w:rsidRDefault="003D6E97" w:rsidP="00127F65">
      <w:pPr>
        <w:jc w:val="both"/>
        <w:rPr>
          <w:rFonts w:cs="Arial"/>
        </w:rPr>
      </w:pPr>
    </w:p>
    <w:p w14:paraId="79106A65" w14:textId="6088E8B3" w:rsidR="003D6E97" w:rsidRPr="00EC4B54" w:rsidRDefault="50BB836F" w:rsidP="7EF318FB">
      <w:pPr>
        <w:jc w:val="center"/>
      </w:pPr>
      <w:r>
        <w:rPr>
          <w:noProof/>
          <w:lang w:val="en-IE" w:eastAsia="en-IE"/>
        </w:rPr>
        <w:drawing>
          <wp:inline distT="0" distB="0" distL="0" distR="0" wp14:anchorId="03BC93A9" wp14:editId="49E4C4AC">
            <wp:extent cx="5924550" cy="3905250"/>
            <wp:effectExtent l="0" t="0" r="0" b="0"/>
            <wp:docPr id="56691688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916881" name="Picture 566916881"/>
                    <pic:cNvPicPr/>
                  </pic:nvPicPr>
                  <pic:blipFill>
                    <a:blip r:embed="rId12">
                      <a:extLst>
                        <a:ext uri="{28A0092B-C50C-407E-A947-70E740481C1C}">
                          <a14:useLocalDpi xmlns:a14="http://schemas.microsoft.com/office/drawing/2010/main"/>
                        </a:ext>
                      </a:extLst>
                    </a:blip>
                    <a:stretch>
                      <a:fillRect/>
                    </a:stretch>
                  </pic:blipFill>
                  <pic:spPr>
                    <a:xfrm>
                      <a:off x="0" y="0"/>
                      <a:ext cx="5924550" cy="3905250"/>
                    </a:xfrm>
                    <a:prstGeom prst="rect">
                      <a:avLst/>
                    </a:prstGeom>
                  </pic:spPr>
                </pic:pic>
              </a:graphicData>
            </a:graphic>
          </wp:inline>
        </w:drawing>
      </w:r>
    </w:p>
    <w:p w14:paraId="05CEA80B" w14:textId="20D73C64" w:rsidR="003D6E97" w:rsidRPr="00EC4B54" w:rsidRDefault="003D6E97" w:rsidP="00127F65">
      <w:pPr>
        <w:jc w:val="both"/>
        <w:rPr>
          <w:rFonts w:cs="Arial"/>
        </w:rPr>
      </w:pPr>
    </w:p>
    <w:p w14:paraId="0193EE7C" w14:textId="77777777" w:rsidR="003D6E97" w:rsidRPr="00EC4B54" w:rsidRDefault="003D6E97" w:rsidP="00127F65">
      <w:pPr>
        <w:jc w:val="both"/>
        <w:rPr>
          <w:rFonts w:cs="Arial"/>
        </w:rPr>
      </w:pPr>
    </w:p>
    <w:p w14:paraId="3D795639" w14:textId="77777777" w:rsidR="006B1F72" w:rsidRDefault="006B1F72" w:rsidP="00127F65">
      <w:pPr>
        <w:overflowPunct/>
        <w:autoSpaceDE/>
        <w:autoSpaceDN/>
        <w:adjustRightInd/>
        <w:spacing w:after="200" w:line="276" w:lineRule="auto"/>
        <w:jc w:val="both"/>
        <w:textAlignment w:val="auto"/>
        <w:rPr>
          <w:rFonts w:cs="Arial"/>
        </w:rPr>
      </w:pPr>
    </w:p>
    <w:p w14:paraId="2834B7C6" w14:textId="77777777" w:rsidR="006B1F72" w:rsidRDefault="006B1F72" w:rsidP="00127F65">
      <w:pPr>
        <w:overflowPunct/>
        <w:autoSpaceDE/>
        <w:autoSpaceDN/>
        <w:adjustRightInd/>
        <w:spacing w:after="200" w:line="276" w:lineRule="auto"/>
        <w:jc w:val="both"/>
        <w:textAlignment w:val="auto"/>
        <w:rPr>
          <w:rFonts w:cs="Arial"/>
        </w:rPr>
      </w:pPr>
    </w:p>
    <w:p w14:paraId="097B00EC" w14:textId="77777777" w:rsidR="006B1F72" w:rsidRDefault="006B1F72" w:rsidP="00127F65">
      <w:pPr>
        <w:overflowPunct/>
        <w:autoSpaceDE/>
        <w:autoSpaceDN/>
        <w:adjustRightInd/>
        <w:spacing w:after="200" w:line="276" w:lineRule="auto"/>
        <w:jc w:val="both"/>
        <w:textAlignment w:val="auto"/>
        <w:rPr>
          <w:rFonts w:cs="Arial"/>
        </w:rPr>
      </w:pPr>
    </w:p>
    <w:p w14:paraId="4EDF16FB" w14:textId="77777777" w:rsidR="006B1F72" w:rsidRDefault="006B1F72" w:rsidP="00127F65">
      <w:pPr>
        <w:overflowPunct/>
        <w:autoSpaceDE/>
        <w:autoSpaceDN/>
        <w:adjustRightInd/>
        <w:spacing w:after="200" w:line="276" w:lineRule="auto"/>
        <w:jc w:val="both"/>
        <w:textAlignment w:val="auto"/>
        <w:rPr>
          <w:rFonts w:cs="Arial"/>
        </w:rPr>
      </w:pPr>
    </w:p>
    <w:p w14:paraId="2330B65C" w14:textId="5F5A174A" w:rsidR="003D6E97" w:rsidRPr="00EC4B54" w:rsidRDefault="1D382672" w:rsidP="006B1F72">
      <w:pPr>
        <w:overflowPunct/>
        <w:autoSpaceDE/>
        <w:autoSpaceDN/>
        <w:adjustRightInd/>
        <w:spacing w:after="200" w:line="276" w:lineRule="auto"/>
        <w:jc w:val="right"/>
        <w:textAlignment w:val="auto"/>
        <w:rPr>
          <w:rFonts w:cs="Arial"/>
        </w:rPr>
      </w:pPr>
      <w:r w:rsidRPr="27F24169">
        <w:rPr>
          <w:rFonts w:asciiTheme="minorHAnsi" w:eastAsiaTheme="majorEastAsia" w:hAnsiTheme="minorHAnsi" w:cs="Arial"/>
          <w:b/>
          <w:bCs/>
          <w:sz w:val="28"/>
          <w:szCs w:val="28"/>
          <w:lang w:val="en-IE"/>
        </w:rPr>
        <w:t xml:space="preserve">Discipline of Music, School of </w:t>
      </w:r>
      <w:r w:rsidR="7EF13823" w:rsidRPr="27F24169">
        <w:rPr>
          <w:rFonts w:asciiTheme="minorHAnsi" w:eastAsiaTheme="majorEastAsia" w:hAnsiTheme="minorHAnsi" w:cs="Arial"/>
          <w:b/>
          <w:bCs/>
          <w:sz w:val="28"/>
          <w:szCs w:val="28"/>
          <w:lang w:val="en-IE"/>
        </w:rPr>
        <w:t>English</w:t>
      </w:r>
      <w:r w:rsidR="00F55EE2">
        <w:rPr>
          <w:rFonts w:asciiTheme="minorHAnsi" w:eastAsiaTheme="majorEastAsia" w:hAnsiTheme="minorHAnsi" w:cs="Arial"/>
          <w:b/>
          <w:bCs/>
          <w:sz w:val="28"/>
          <w:szCs w:val="28"/>
          <w:lang w:val="en-IE"/>
        </w:rPr>
        <w:t>, Media</w:t>
      </w:r>
      <w:r w:rsidR="7EF13823" w:rsidRPr="27F24169">
        <w:rPr>
          <w:rFonts w:asciiTheme="minorHAnsi" w:eastAsiaTheme="majorEastAsia" w:hAnsiTheme="minorHAnsi" w:cs="Arial"/>
          <w:b/>
          <w:bCs/>
          <w:sz w:val="28"/>
          <w:szCs w:val="28"/>
          <w:lang w:val="en-IE"/>
        </w:rPr>
        <w:t xml:space="preserve"> and Creative Arts</w:t>
      </w:r>
      <w:r w:rsidRPr="27F24169">
        <w:rPr>
          <w:rFonts w:asciiTheme="minorHAnsi" w:eastAsiaTheme="majorEastAsia" w:hAnsiTheme="minorHAnsi" w:cs="Arial"/>
          <w:b/>
          <w:bCs/>
          <w:sz w:val="28"/>
          <w:szCs w:val="28"/>
          <w:lang w:val="en-IE"/>
        </w:rPr>
        <w:t xml:space="preserve">, </w:t>
      </w:r>
      <w:r w:rsidR="72DE7142" w:rsidRPr="27F24169">
        <w:rPr>
          <w:rFonts w:asciiTheme="minorHAnsi" w:eastAsiaTheme="majorEastAsia" w:hAnsiTheme="minorHAnsi" w:cs="Arial"/>
          <w:b/>
          <w:bCs/>
          <w:sz w:val="28"/>
          <w:szCs w:val="28"/>
          <w:lang w:val="en-IE"/>
        </w:rPr>
        <w:t>University of Galway</w:t>
      </w:r>
      <w:r w:rsidRPr="27F24169">
        <w:rPr>
          <w:rFonts w:cs="Arial"/>
        </w:rPr>
        <w:t xml:space="preserve"> </w:t>
      </w:r>
    </w:p>
    <w:sdt>
      <w:sdtPr>
        <w:rPr>
          <w:rFonts w:ascii="Arial" w:eastAsia="Times New Roman" w:hAnsi="Arial" w:cs="Times New Roman"/>
          <w:b w:val="0"/>
          <w:bCs w:val="0"/>
          <w:color w:val="auto"/>
          <w:sz w:val="20"/>
          <w:szCs w:val="20"/>
          <w:lang w:val="en-GB"/>
        </w:rPr>
        <w:id w:val="1079260282"/>
        <w:docPartObj>
          <w:docPartGallery w:val="Table of Contents"/>
          <w:docPartUnique/>
        </w:docPartObj>
      </w:sdtPr>
      <w:sdtEndPr>
        <w:rPr>
          <w:noProof/>
        </w:rPr>
      </w:sdtEndPr>
      <w:sdtContent>
        <w:p w14:paraId="31F40BFA" w14:textId="0569D813" w:rsidR="00D11A60" w:rsidRDefault="00D11A60">
          <w:pPr>
            <w:pStyle w:val="TOCHeading"/>
          </w:pPr>
          <w:r>
            <w:t>Contents</w:t>
          </w:r>
        </w:p>
        <w:p w14:paraId="21CB6897" w14:textId="59DAE606" w:rsidR="00D11A60" w:rsidRDefault="00D11A60">
          <w:pPr>
            <w:pStyle w:val="TOC2"/>
            <w:rPr>
              <w:rFonts w:eastAsiaTheme="minorEastAsia" w:cstheme="minorBidi"/>
              <w:noProof/>
              <w:lang w:val="en-IE" w:eastAsia="en-IE"/>
            </w:rPr>
          </w:pPr>
          <w:r>
            <w:fldChar w:fldCharType="begin"/>
          </w:r>
          <w:r>
            <w:instrText xml:space="preserve"> TOC \o "1-3" \h \z \u </w:instrText>
          </w:r>
          <w:r>
            <w:fldChar w:fldCharType="separate"/>
          </w:r>
          <w:hyperlink w:anchor="_Toc236837502" w:history="1">
            <w:r w:rsidRPr="009B3481">
              <w:rPr>
                <w:rStyle w:val="Hyperlink"/>
                <w:noProof/>
              </w:rPr>
              <w:t>Welcome</w:t>
            </w:r>
            <w:r>
              <w:rPr>
                <w:noProof/>
                <w:webHidden/>
              </w:rPr>
              <w:tab/>
            </w:r>
            <w:r>
              <w:rPr>
                <w:noProof/>
                <w:webHidden/>
              </w:rPr>
              <w:fldChar w:fldCharType="begin"/>
            </w:r>
            <w:r>
              <w:rPr>
                <w:noProof/>
                <w:webHidden/>
              </w:rPr>
              <w:instrText xml:space="preserve"> PAGEREF _Toc236837502 \h </w:instrText>
            </w:r>
            <w:r>
              <w:rPr>
                <w:noProof/>
                <w:webHidden/>
              </w:rPr>
            </w:r>
            <w:r>
              <w:rPr>
                <w:noProof/>
                <w:webHidden/>
              </w:rPr>
              <w:fldChar w:fldCharType="separate"/>
            </w:r>
            <w:r>
              <w:rPr>
                <w:noProof/>
                <w:webHidden/>
              </w:rPr>
              <w:t>3</w:t>
            </w:r>
            <w:r>
              <w:rPr>
                <w:noProof/>
                <w:webHidden/>
              </w:rPr>
              <w:fldChar w:fldCharType="end"/>
            </w:r>
          </w:hyperlink>
        </w:p>
        <w:p w14:paraId="13783BE1" w14:textId="03A49796" w:rsidR="00D11A60" w:rsidRDefault="008C6031">
          <w:pPr>
            <w:pStyle w:val="TOC2"/>
            <w:rPr>
              <w:rFonts w:eastAsiaTheme="minorEastAsia" w:cstheme="minorBidi"/>
              <w:noProof/>
              <w:lang w:val="en-IE" w:eastAsia="en-IE"/>
            </w:rPr>
          </w:pPr>
          <w:hyperlink w:anchor="_Toc236837503" w:history="1">
            <w:r w:rsidR="00D11A60" w:rsidRPr="009B3481">
              <w:rPr>
                <w:rStyle w:val="Hyperlink"/>
                <w:noProof/>
              </w:rPr>
              <w:t>University of Galway – Planning for 2026-2027</w:t>
            </w:r>
            <w:r w:rsidR="00D11A60">
              <w:rPr>
                <w:noProof/>
                <w:webHidden/>
              </w:rPr>
              <w:tab/>
            </w:r>
            <w:r w:rsidR="00D11A60">
              <w:rPr>
                <w:noProof/>
                <w:webHidden/>
              </w:rPr>
              <w:fldChar w:fldCharType="begin"/>
            </w:r>
            <w:r w:rsidR="00D11A60">
              <w:rPr>
                <w:noProof/>
                <w:webHidden/>
              </w:rPr>
              <w:instrText xml:space="preserve"> PAGEREF _Toc236837503 \h </w:instrText>
            </w:r>
            <w:r w:rsidR="00D11A60">
              <w:rPr>
                <w:noProof/>
                <w:webHidden/>
              </w:rPr>
            </w:r>
            <w:r w:rsidR="00D11A60">
              <w:rPr>
                <w:noProof/>
                <w:webHidden/>
              </w:rPr>
              <w:fldChar w:fldCharType="separate"/>
            </w:r>
            <w:r w:rsidR="00D11A60">
              <w:rPr>
                <w:noProof/>
                <w:webHidden/>
              </w:rPr>
              <w:t>4</w:t>
            </w:r>
            <w:r w:rsidR="00D11A60">
              <w:rPr>
                <w:noProof/>
                <w:webHidden/>
              </w:rPr>
              <w:fldChar w:fldCharType="end"/>
            </w:r>
          </w:hyperlink>
        </w:p>
        <w:p w14:paraId="069DE41C" w14:textId="572F811A" w:rsidR="00D11A60" w:rsidRDefault="008C6031">
          <w:pPr>
            <w:pStyle w:val="TOC2"/>
            <w:rPr>
              <w:rFonts w:eastAsiaTheme="minorEastAsia" w:cstheme="minorBidi"/>
              <w:noProof/>
              <w:lang w:val="en-IE" w:eastAsia="en-IE"/>
            </w:rPr>
          </w:pPr>
          <w:hyperlink w:anchor="_Toc236837504" w:history="1">
            <w:r w:rsidR="00D11A60" w:rsidRPr="009B3481">
              <w:rPr>
                <w:rStyle w:val="Hyperlink"/>
                <w:noProof/>
              </w:rPr>
              <w:t>Music at University of Galway 2026-2027</w:t>
            </w:r>
            <w:r w:rsidR="00D11A60">
              <w:rPr>
                <w:noProof/>
                <w:webHidden/>
              </w:rPr>
              <w:tab/>
            </w:r>
            <w:r w:rsidR="00D11A60">
              <w:rPr>
                <w:noProof/>
                <w:webHidden/>
              </w:rPr>
              <w:fldChar w:fldCharType="begin"/>
            </w:r>
            <w:r w:rsidR="00D11A60">
              <w:rPr>
                <w:noProof/>
                <w:webHidden/>
              </w:rPr>
              <w:instrText xml:space="preserve"> PAGEREF _Toc236837504 \h </w:instrText>
            </w:r>
            <w:r w:rsidR="00D11A60">
              <w:rPr>
                <w:noProof/>
                <w:webHidden/>
              </w:rPr>
            </w:r>
            <w:r w:rsidR="00D11A60">
              <w:rPr>
                <w:noProof/>
                <w:webHidden/>
              </w:rPr>
              <w:fldChar w:fldCharType="separate"/>
            </w:r>
            <w:r w:rsidR="00D11A60">
              <w:rPr>
                <w:noProof/>
                <w:webHidden/>
              </w:rPr>
              <w:t>5</w:t>
            </w:r>
            <w:r w:rsidR="00D11A60">
              <w:rPr>
                <w:noProof/>
                <w:webHidden/>
              </w:rPr>
              <w:fldChar w:fldCharType="end"/>
            </w:r>
          </w:hyperlink>
        </w:p>
        <w:p w14:paraId="7244B094" w14:textId="6DD5BEF0" w:rsidR="00D11A60" w:rsidRDefault="008C6031">
          <w:pPr>
            <w:pStyle w:val="TOC2"/>
            <w:rPr>
              <w:rFonts w:eastAsiaTheme="minorEastAsia" w:cstheme="minorBidi"/>
              <w:noProof/>
              <w:lang w:val="en-IE" w:eastAsia="en-IE"/>
            </w:rPr>
          </w:pPr>
          <w:hyperlink w:anchor="_Toc236837505" w:history="1">
            <w:r w:rsidR="00D11A60" w:rsidRPr="009B3481">
              <w:rPr>
                <w:rStyle w:val="Hyperlink"/>
                <w:noProof/>
              </w:rPr>
              <w:t>Course Objectives</w:t>
            </w:r>
            <w:r w:rsidR="00D11A60">
              <w:rPr>
                <w:noProof/>
                <w:webHidden/>
              </w:rPr>
              <w:tab/>
            </w:r>
            <w:r w:rsidR="00D11A60">
              <w:rPr>
                <w:noProof/>
                <w:webHidden/>
              </w:rPr>
              <w:fldChar w:fldCharType="begin"/>
            </w:r>
            <w:r w:rsidR="00D11A60">
              <w:rPr>
                <w:noProof/>
                <w:webHidden/>
              </w:rPr>
              <w:instrText xml:space="preserve"> PAGEREF _Toc236837505 \h </w:instrText>
            </w:r>
            <w:r w:rsidR="00D11A60">
              <w:rPr>
                <w:noProof/>
                <w:webHidden/>
              </w:rPr>
            </w:r>
            <w:r w:rsidR="00D11A60">
              <w:rPr>
                <w:noProof/>
                <w:webHidden/>
              </w:rPr>
              <w:fldChar w:fldCharType="separate"/>
            </w:r>
            <w:r w:rsidR="00D11A60">
              <w:rPr>
                <w:noProof/>
                <w:webHidden/>
              </w:rPr>
              <w:t>7</w:t>
            </w:r>
            <w:r w:rsidR="00D11A60">
              <w:rPr>
                <w:noProof/>
                <w:webHidden/>
              </w:rPr>
              <w:fldChar w:fldCharType="end"/>
            </w:r>
          </w:hyperlink>
        </w:p>
        <w:p w14:paraId="503716A0" w14:textId="7A064504" w:rsidR="00D11A60" w:rsidRDefault="008C6031">
          <w:pPr>
            <w:pStyle w:val="TOC2"/>
            <w:rPr>
              <w:rFonts w:eastAsiaTheme="minorEastAsia" w:cstheme="minorBidi"/>
              <w:noProof/>
              <w:lang w:val="en-IE" w:eastAsia="en-IE"/>
            </w:rPr>
          </w:pPr>
          <w:hyperlink w:anchor="_Toc236837506" w:history="1">
            <w:r w:rsidR="00D11A60" w:rsidRPr="009B3481">
              <w:rPr>
                <w:rStyle w:val="Hyperlink"/>
                <w:noProof/>
              </w:rPr>
              <w:t>Course Structure 2026-2027</w:t>
            </w:r>
            <w:r w:rsidR="00D11A60">
              <w:rPr>
                <w:noProof/>
                <w:webHidden/>
              </w:rPr>
              <w:tab/>
            </w:r>
            <w:r w:rsidR="00D11A60">
              <w:rPr>
                <w:noProof/>
                <w:webHidden/>
              </w:rPr>
              <w:fldChar w:fldCharType="begin"/>
            </w:r>
            <w:r w:rsidR="00D11A60">
              <w:rPr>
                <w:noProof/>
                <w:webHidden/>
              </w:rPr>
              <w:instrText xml:space="preserve"> PAGEREF _Toc236837506 \h </w:instrText>
            </w:r>
            <w:r w:rsidR="00D11A60">
              <w:rPr>
                <w:noProof/>
                <w:webHidden/>
              </w:rPr>
            </w:r>
            <w:r w:rsidR="00D11A60">
              <w:rPr>
                <w:noProof/>
                <w:webHidden/>
              </w:rPr>
              <w:fldChar w:fldCharType="separate"/>
            </w:r>
            <w:r w:rsidR="00D11A60">
              <w:rPr>
                <w:noProof/>
                <w:webHidden/>
              </w:rPr>
              <w:t>7</w:t>
            </w:r>
            <w:r w:rsidR="00D11A60">
              <w:rPr>
                <w:noProof/>
                <w:webHidden/>
              </w:rPr>
              <w:fldChar w:fldCharType="end"/>
            </w:r>
          </w:hyperlink>
        </w:p>
        <w:p w14:paraId="6C6BD183" w14:textId="4E44A2CE" w:rsidR="00D11A60" w:rsidRDefault="008C6031">
          <w:pPr>
            <w:pStyle w:val="TOC2"/>
            <w:rPr>
              <w:rFonts w:eastAsiaTheme="minorEastAsia" w:cstheme="minorBidi"/>
              <w:noProof/>
              <w:lang w:val="en-IE" w:eastAsia="en-IE"/>
            </w:rPr>
          </w:pPr>
          <w:hyperlink w:anchor="_Toc236837507" w:history="1">
            <w:r w:rsidR="00D11A60" w:rsidRPr="009B3481">
              <w:rPr>
                <w:rStyle w:val="Hyperlink"/>
                <w:noProof/>
              </w:rPr>
              <w:t>Module Weightings and Workload</w:t>
            </w:r>
            <w:r w:rsidR="00D11A60">
              <w:rPr>
                <w:noProof/>
                <w:webHidden/>
              </w:rPr>
              <w:tab/>
            </w:r>
            <w:r w:rsidR="00D11A60">
              <w:rPr>
                <w:noProof/>
                <w:webHidden/>
              </w:rPr>
              <w:fldChar w:fldCharType="begin"/>
            </w:r>
            <w:r w:rsidR="00D11A60">
              <w:rPr>
                <w:noProof/>
                <w:webHidden/>
              </w:rPr>
              <w:instrText xml:space="preserve"> PAGEREF _Toc236837507 \h </w:instrText>
            </w:r>
            <w:r w:rsidR="00D11A60">
              <w:rPr>
                <w:noProof/>
                <w:webHidden/>
              </w:rPr>
            </w:r>
            <w:r w:rsidR="00D11A60">
              <w:rPr>
                <w:noProof/>
                <w:webHidden/>
              </w:rPr>
              <w:fldChar w:fldCharType="separate"/>
            </w:r>
            <w:r w:rsidR="00D11A60">
              <w:rPr>
                <w:noProof/>
                <w:webHidden/>
              </w:rPr>
              <w:t>8</w:t>
            </w:r>
            <w:r w:rsidR="00D11A60">
              <w:rPr>
                <w:noProof/>
                <w:webHidden/>
              </w:rPr>
              <w:fldChar w:fldCharType="end"/>
            </w:r>
          </w:hyperlink>
        </w:p>
        <w:p w14:paraId="7F51832D" w14:textId="1C9A4F7B" w:rsidR="00D11A60" w:rsidRDefault="008C6031">
          <w:pPr>
            <w:pStyle w:val="TOC2"/>
            <w:rPr>
              <w:rFonts w:eastAsiaTheme="minorEastAsia" w:cstheme="minorBidi"/>
              <w:noProof/>
              <w:lang w:val="en-IE" w:eastAsia="en-IE"/>
            </w:rPr>
          </w:pPr>
          <w:hyperlink w:anchor="_Toc236837508" w:history="1">
            <w:r w:rsidR="00D11A60" w:rsidRPr="009B3481">
              <w:rPr>
                <w:rStyle w:val="Hyperlink"/>
                <w:noProof/>
              </w:rPr>
              <w:t>What are ECTS?</w:t>
            </w:r>
            <w:r w:rsidR="00D11A60">
              <w:rPr>
                <w:noProof/>
                <w:webHidden/>
              </w:rPr>
              <w:tab/>
            </w:r>
            <w:r w:rsidR="00D11A60">
              <w:rPr>
                <w:noProof/>
                <w:webHidden/>
              </w:rPr>
              <w:fldChar w:fldCharType="begin"/>
            </w:r>
            <w:r w:rsidR="00D11A60">
              <w:rPr>
                <w:noProof/>
                <w:webHidden/>
              </w:rPr>
              <w:instrText xml:space="preserve"> PAGEREF _Toc236837508 \h </w:instrText>
            </w:r>
            <w:r w:rsidR="00D11A60">
              <w:rPr>
                <w:noProof/>
                <w:webHidden/>
              </w:rPr>
            </w:r>
            <w:r w:rsidR="00D11A60">
              <w:rPr>
                <w:noProof/>
                <w:webHidden/>
              </w:rPr>
              <w:fldChar w:fldCharType="separate"/>
            </w:r>
            <w:r w:rsidR="00D11A60">
              <w:rPr>
                <w:noProof/>
                <w:webHidden/>
              </w:rPr>
              <w:t>10</w:t>
            </w:r>
            <w:r w:rsidR="00D11A60">
              <w:rPr>
                <w:noProof/>
                <w:webHidden/>
              </w:rPr>
              <w:fldChar w:fldCharType="end"/>
            </w:r>
          </w:hyperlink>
        </w:p>
        <w:p w14:paraId="75224776" w14:textId="1927D5EE" w:rsidR="00D11A60" w:rsidRDefault="008C6031">
          <w:pPr>
            <w:pStyle w:val="TOC2"/>
            <w:rPr>
              <w:rFonts w:eastAsiaTheme="minorEastAsia" w:cstheme="minorBidi"/>
              <w:noProof/>
              <w:lang w:val="en-IE" w:eastAsia="en-IE"/>
            </w:rPr>
          </w:pPr>
          <w:hyperlink w:anchor="_Toc236837509" w:history="1">
            <w:r w:rsidR="00D11A60" w:rsidRPr="009B3481">
              <w:rPr>
                <w:rStyle w:val="Hyperlink"/>
                <w:noProof/>
              </w:rPr>
              <w:t>Course Venue</w:t>
            </w:r>
            <w:r w:rsidR="00D11A60">
              <w:rPr>
                <w:noProof/>
                <w:webHidden/>
              </w:rPr>
              <w:tab/>
            </w:r>
            <w:r w:rsidR="00D11A60">
              <w:rPr>
                <w:noProof/>
                <w:webHidden/>
              </w:rPr>
              <w:fldChar w:fldCharType="begin"/>
            </w:r>
            <w:r w:rsidR="00D11A60">
              <w:rPr>
                <w:noProof/>
                <w:webHidden/>
              </w:rPr>
              <w:instrText xml:space="preserve"> PAGEREF _Toc236837509 \h </w:instrText>
            </w:r>
            <w:r w:rsidR="00D11A60">
              <w:rPr>
                <w:noProof/>
                <w:webHidden/>
              </w:rPr>
            </w:r>
            <w:r w:rsidR="00D11A60">
              <w:rPr>
                <w:noProof/>
                <w:webHidden/>
              </w:rPr>
              <w:fldChar w:fldCharType="separate"/>
            </w:r>
            <w:r w:rsidR="00D11A60">
              <w:rPr>
                <w:noProof/>
                <w:webHidden/>
              </w:rPr>
              <w:t>11</w:t>
            </w:r>
            <w:r w:rsidR="00D11A60">
              <w:rPr>
                <w:noProof/>
                <w:webHidden/>
              </w:rPr>
              <w:fldChar w:fldCharType="end"/>
            </w:r>
          </w:hyperlink>
        </w:p>
        <w:p w14:paraId="3F1C6C48" w14:textId="05B2A933" w:rsidR="00D11A60" w:rsidRDefault="008C6031">
          <w:pPr>
            <w:pStyle w:val="TOC2"/>
            <w:rPr>
              <w:rFonts w:eastAsiaTheme="minorEastAsia" w:cstheme="minorBidi"/>
              <w:noProof/>
              <w:lang w:val="en-IE" w:eastAsia="en-IE"/>
            </w:rPr>
          </w:pPr>
          <w:hyperlink w:anchor="_Toc236837510" w:history="1">
            <w:r w:rsidR="00D11A60" w:rsidRPr="009B3481">
              <w:rPr>
                <w:rStyle w:val="Hyperlink"/>
                <w:noProof/>
                <w:lang w:eastAsia="en-GB"/>
              </w:rPr>
              <w:t>Term and Exam Dates 2026-2027</w:t>
            </w:r>
            <w:r w:rsidR="00D11A60">
              <w:rPr>
                <w:noProof/>
                <w:webHidden/>
              </w:rPr>
              <w:tab/>
            </w:r>
            <w:r w:rsidR="00D11A60">
              <w:rPr>
                <w:noProof/>
                <w:webHidden/>
              </w:rPr>
              <w:fldChar w:fldCharType="begin"/>
            </w:r>
            <w:r w:rsidR="00D11A60">
              <w:rPr>
                <w:noProof/>
                <w:webHidden/>
              </w:rPr>
              <w:instrText xml:space="preserve"> PAGEREF _Toc236837510 \h </w:instrText>
            </w:r>
            <w:r w:rsidR="00D11A60">
              <w:rPr>
                <w:noProof/>
                <w:webHidden/>
              </w:rPr>
            </w:r>
            <w:r w:rsidR="00D11A60">
              <w:rPr>
                <w:noProof/>
                <w:webHidden/>
              </w:rPr>
              <w:fldChar w:fldCharType="separate"/>
            </w:r>
            <w:r w:rsidR="00D11A60">
              <w:rPr>
                <w:noProof/>
                <w:webHidden/>
              </w:rPr>
              <w:t>11</w:t>
            </w:r>
            <w:r w:rsidR="00D11A60">
              <w:rPr>
                <w:noProof/>
                <w:webHidden/>
              </w:rPr>
              <w:fldChar w:fldCharType="end"/>
            </w:r>
          </w:hyperlink>
        </w:p>
        <w:p w14:paraId="4072EE15" w14:textId="5067C1F6" w:rsidR="00D11A60" w:rsidRDefault="008C6031">
          <w:pPr>
            <w:pStyle w:val="TOC3"/>
            <w:rPr>
              <w:rFonts w:eastAsiaTheme="minorEastAsia" w:cstheme="minorBidi"/>
              <w:i w:val="0"/>
              <w:noProof/>
              <w:lang w:val="en-IE" w:eastAsia="en-IE"/>
            </w:rPr>
          </w:pPr>
          <w:hyperlink w:anchor="_Toc236837511" w:history="1">
            <w:r w:rsidR="00D11A60" w:rsidRPr="009B3481">
              <w:rPr>
                <w:rStyle w:val="Hyperlink"/>
                <w:rFonts w:ascii="Calibri" w:hAnsi="Calibri" w:cs="Calibri"/>
                <w:b/>
                <w:bCs/>
                <w:noProof/>
                <w:lang w:eastAsia="en-IE"/>
              </w:rPr>
              <w:t>First Semester</w:t>
            </w:r>
            <w:r w:rsidR="00D11A60">
              <w:rPr>
                <w:noProof/>
                <w:webHidden/>
              </w:rPr>
              <w:tab/>
            </w:r>
            <w:r w:rsidR="00D11A60">
              <w:rPr>
                <w:noProof/>
                <w:webHidden/>
              </w:rPr>
              <w:fldChar w:fldCharType="begin"/>
            </w:r>
            <w:r w:rsidR="00D11A60">
              <w:rPr>
                <w:noProof/>
                <w:webHidden/>
              </w:rPr>
              <w:instrText xml:space="preserve"> PAGEREF _Toc236837511 \h </w:instrText>
            </w:r>
            <w:r w:rsidR="00D11A60">
              <w:rPr>
                <w:noProof/>
                <w:webHidden/>
              </w:rPr>
            </w:r>
            <w:r w:rsidR="00D11A60">
              <w:rPr>
                <w:noProof/>
                <w:webHidden/>
              </w:rPr>
              <w:fldChar w:fldCharType="separate"/>
            </w:r>
            <w:r w:rsidR="00D11A60">
              <w:rPr>
                <w:noProof/>
                <w:webHidden/>
              </w:rPr>
              <w:t>11</w:t>
            </w:r>
            <w:r w:rsidR="00D11A60">
              <w:rPr>
                <w:noProof/>
                <w:webHidden/>
              </w:rPr>
              <w:fldChar w:fldCharType="end"/>
            </w:r>
          </w:hyperlink>
        </w:p>
        <w:p w14:paraId="14247300" w14:textId="112AC930" w:rsidR="00D11A60" w:rsidRDefault="008C6031">
          <w:pPr>
            <w:pStyle w:val="TOC3"/>
            <w:rPr>
              <w:rFonts w:eastAsiaTheme="minorEastAsia" w:cstheme="minorBidi"/>
              <w:i w:val="0"/>
              <w:noProof/>
              <w:lang w:val="en-IE" w:eastAsia="en-IE"/>
            </w:rPr>
          </w:pPr>
          <w:hyperlink w:anchor="_Toc236837512" w:history="1">
            <w:r w:rsidR="00D11A60" w:rsidRPr="009B3481">
              <w:rPr>
                <w:rStyle w:val="Hyperlink"/>
                <w:rFonts w:ascii="Calibri" w:hAnsi="Calibri" w:cs="Calibri"/>
                <w:b/>
                <w:bCs/>
                <w:noProof/>
                <w:lang w:eastAsia="en-IE"/>
              </w:rPr>
              <w:t>Second Semester</w:t>
            </w:r>
            <w:r w:rsidR="00D11A60">
              <w:rPr>
                <w:noProof/>
                <w:webHidden/>
              </w:rPr>
              <w:tab/>
            </w:r>
            <w:r w:rsidR="00D11A60">
              <w:rPr>
                <w:noProof/>
                <w:webHidden/>
              </w:rPr>
              <w:fldChar w:fldCharType="begin"/>
            </w:r>
            <w:r w:rsidR="00D11A60">
              <w:rPr>
                <w:noProof/>
                <w:webHidden/>
              </w:rPr>
              <w:instrText xml:space="preserve"> PAGEREF _Toc236837512 \h </w:instrText>
            </w:r>
            <w:r w:rsidR="00D11A60">
              <w:rPr>
                <w:noProof/>
                <w:webHidden/>
              </w:rPr>
            </w:r>
            <w:r w:rsidR="00D11A60">
              <w:rPr>
                <w:noProof/>
                <w:webHidden/>
              </w:rPr>
              <w:fldChar w:fldCharType="separate"/>
            </w:r>
            <w:r w:rsidR="00D11A60">
              <w:rPr>
                <w:noProof/>
                <w:webHidden/>
              </w:rPr>
              <w:t>11</w:t>
            </w:r>
            <w:r w:rsidR="00D11A60">
              <w:rPr>
                <w:noProof/>
                <w:webHidden/>
              </w:rPr>
              <w:fldChar w:fldCharType="end"/>
            </w:r>
          </w:hyperlink>
        </w:p>
        <w:p w14:paraId="555C7288" w14:textId="25A1FE91" w:rsidR="00D11A60" w:rsidRDefault="008C6031">
          <w:pPr>
            <w:pStyle w:val="TOC3"/>
            <w:rPr>
              <w:rFonts w:eastAsiaTheme="minorEastAsia" w:cstheme="minorBidi"/>
              <w:i w:val="0"/>
              <w:noProof/>
              <w:lang w:val="en-IE" w:eastAsia="en-IE"/>
            </w:rPr>
          </w:pPr>
          <w:hyperlink w:anchor="_Toc236837513" w:history="1">
            <w:r w:rsidR="00D11A60" w:rsidRPr="009B3481">
              <w:rPr>
                <w:rStyle w:val="Hyperlink"/>
                <w:rFonts w:ascii="Calibri" w:hAnsi="Calibri" w:cs="Calibri"/>
                <w:b/>
                <w:bCs/>
                <w:noProof/>
                <w:lang w:eastAsia="en-IE"/>
              </w:rPr>
              <w:t>Autumn Exams 2026</w:t>
            </w:r>
            <w:r w:rsidR="00D11A60">
              <w:rPr>
                <w:noProof/>
                <w:webHidden/>
              </w:rPr>
              <w:tab/>
            </w:r>
            <w:r w:rsidR="00D11A60">
              <w:rPr>
                <w:noProof/>
                <w:webHidden/>
              </w:rPr>
              <w:fldChar w:fldCharType="begin"/>
            </w:r>
            <w:r w:rsidR="00D11A60">
              <w:rPr>
                <w:noProof/>
                <w:webHidden/>
              </w:rPr>
              <w:instrText xml:space="preserve"> PAGEREF _Toc236837513 \h </w:instrText>
            </w:r>
            <w:r w:rsidR="00D11A60">
              <w:rPr>
                <w:noProof/>
                <w:webHidden/>
              </w:rPr>
            </w:r>
            <w:r w:rsidR="00D11A60">
              <w:rPr>
                <w:noProof/>
                <w:webHidden/>
              </w:rPr>
              <w:fldChar w:fldCharType="separate"/>
            </w:r>
            <w:r w:rsidR="00D11A60">
              <w:rPr>
                <w:noProof/>
                <w:webHidden/>
              </w:rPr>
              <w:t>11</w:t>
            </w:r>
            <w:r w:rsidR="00D11A60">
              <w:rPr>
                <w:noProof/>
                <w:webHidden/>
              </w:rPr>
              <w:fldChar w:fldCharType="end"/>
            </w:r>
          </w:hyperlink>
        </w:p>
        <w:p w14:paraId="56A2B9B3" w14:textId="7231084F" w:rsidR="00D11A60" w:rsidRDefault="008C6031">
          <w:pPr>
            <w:pStyle w:val="TOC2"/>
            <w:rPr>
              <w:rFonts w:eastAsiaTheme="minorEastAsia" w:cstheme="minorBidi"/>
              <w:noProof/>
              <w:lang w:val="en-IE" w:eastAsia="en-IE"/>
            </w:rPr>
          </w:pPr>
          <w:hyperlink w:anchor="_Toc236837514" w:history="1">
            <w:r w:rsidR="00D11A60" w:rsidRPr="009B3481">
              <w:rPr>
                <w:rStyle w:val="Hyperlink"/>
                <w:noProof/>
                <w:lang w:eastAsia="en-GB"/>
              </w:rPr>
              <w:t>Marks and Standards</w:t>
            </w:r>
            <w:r w:rsidR="00D11A60">
              <w:rPr>
                <w:noProof/>
                <w:webHidden/>
              </w:rPr>
              <w:tab/>
            </w:r>
            <w:r w:rsidR="00D11A60">
              <w:rPr>
                <w:noProof/>
                <w:webHidden/>
              </w:rPr>
              <w:fldChar w:fldCharType="begin"/>
            </w:r>
            <w:r w:rsidR="00D11A60">
              <w:rPr>
                <w:noProof/>
                <w:webHidden/>
              </w:rPr>
              <w:instrText xml:space="preserve"> PAGEREF _Toc236837514 \h </w:instrText>
            </w:r>
            <w:r w:rsidR="00D11A60">
              <w:rPr>
                <w:noProof/>
                <w:webHidden/>
              </w:rPr>
            </w:r>
            <w:r w:rsidR="00D11A60">
              <w:rPr>
                <w:noProof/>
                <w:webHidden/>
              </w:rPr>
              <w:fldChar w:fldCharType="separate"/>
            </w:r>
            <w:r w:rsidR="00D11A60">
              <w:rPr>
                <w:noProof/>
                <w:webHidden/>
              </w:rPr>
              <w:t>12</w:t>
            </w:r>
            <w:r w:rsidR="00D11A60">
              <w:rPr>
                <w:noProof/>
                <w:webHidden/>
              </w:rPr>
              <w:fldChar w:fldCharType="end"/>
            </w:r>
          </w:hyperlink>
        </w:p>
        <w:p w14:paraId="3BBAF041" w14:textId="6009B069" w:rsidR="00D11A60" w:rsidRDefault="008C6031">
          <w:pPr>
            <w:pStyle w:val="TOC2"/>
            <w:rPr>
              <w:rFonts w:eastAsiaTheme="minorEastAsia" w:cstheme="minorBidi"/>
              <w:noProof/>
              <w:lang w:val="en-IE" w:eastAsia="en-IE"/>
            </w:rPr>
          </w:pPr>
          <w:hyperlink w:anchor="_Toc236837515" w:history="1">
            <w:r w:rsidR="00D11A60" w:rsidRPr="009B3481">
              <w:rPr>
                <w:rStyle w:val="Hyperlink"/>
                <w:noProof/>
                <w:lang w:eastAsia="en-GB"/>
              </w:rPr>
              <w:t>Award of Honours for Degree Examinations</w:t>
            </w:r>
            <w:r w:rsidR="00D11A60">
              <w:rPr>
                <w:noProof/>
                <w:webHidden/>
              </w:rPr>
              <w:tab/>
            </w:r>
            <w:r w:rsidR="00D11A60">
              <w:rPr>
                <w:noProof/>
                <w:webHidden/>
              </w:rPr>
              <w:fldChar w:fldCharType="begin"/>
            </w:r>
            <w:r w:rsidR="00D11A60">
              <w:rPr>
                <w:noProof/>
                <w:webHidden/>
              </w:rPr>
              <w:instrText xml:space="preserve"> PAGEREF _Toc236837515 \h </w:instrText>
            </w:r>
            <w:r w:rsidR="00D11A60">
              <w:rPr>
                <w:noProof/>
                <w:webHidden/>
              </w:rPr>
            </w:r>
            <w:r w:rsidR="00D11A60">
              <w:rPr>
                <w:noProof/>
                <w:webHidden/>
              </w:rPr>
              <w:fldChar w:fldCharType="separate"/>
            </w:r>
            <w:r w:rsidR="00D11A60">
              <w:rPr>
                <w:noProof/>
                <w:webHidden/>
              </w:rPr>
              <w:t>12</w:t>
            </w:r>
            <w:r w:rsidR="00D11A60">
              <w:rPr>
                <w:noProof/>
                <w:webHidden/>
              </w:rPr>
              <w:fldChar w:fldCharType="end"/>
            </w:r>
          </w:hyperlink>
        </w:p>
        <w:p w14:paraId="0D9FBA7E" w14:textId="59303B1E" w:rsidR="00D11A60" w:rsidRDefault="008C6031">
          <w:pPr>
            <w:pStyle w:val="TOC2"/>
            <w:rPr>
              <w:rFonts w:eastAsiaTheme="minorEastAsia" w:cstheme="minorBidi"/>
              <w:noProof/>
              <w:lang w:val="en-IE" w:eastAsia="en-IE"/>
            </w:rPr>
          </w:pPr>
          <w:hyperlink w:anchor="_Toc236837516" w:history="1">
            <w:r w:rsidR="00D11A60" w:rsidRPr="009B3481">
              <w:rPr>
                <w:rStyle w:val="Hyperlink"/>
                <w:noProof/>
                <w:lang w:val="en-IE" w:eastAsia="zh-CN"/>
              </w:rPr>
              <w:t>Timetables for Music 2026-2027</w:t>
            </w:r>
            <w:r w:rsidR="00D11A60">
              <w:rPr>
                <w:noProof/>
                <w:webHidden/>
              </w:rPr>
              <w:tab/>
            </w:r>
            <w:r w:rsidR="00D11A60">
              <w:rPr>
                <w:noProof/>
                <w:webHidden/>
              </w:rPr>
              <w:fldChar w:fldCharType="begin"/>
            </w:r>
            <w:r w:rsidR="00D11A60">
              <w:rPr>
                <w:noProof/>
                <w:webHidden/>
              </w:rPr>
              <w:instrText xml:space="preserve"> PAGEREF _Toc236837516 \h </w:instrText>
            </w:r>
            <w:r w:rsidR="00D11A60">
              <w:rPr>
                <w:noProof/>
                <w:webHidden/>
              </w:rPr>
            </w:r>
            <w:r w:rsidR="00D11A60">
              <w:rPr>
                <w:noProof/>
                <w:webHidden/>
              </w:rPr>
              <w:fldChar w:fldCharType="separate"/>
            </w:r>
            <w:r w:rsidR="00D11A60">
              <w:rPr>
                <w:noProof/>
                <w:webHidden/>
              </w:rPr>
              <w:t>13</w:t>
            </w:r>
            <w:r w:rsidR="00D11A60">
              <w:rPr>
                <w:noProof/>
                <w:webHidden/>
              </w:rPr>
              <w:fldChar w:fldCharType="end"/>
            </w:r>
          </w:hyperlink>
        </w:p>
        <w:p w14:paraId="43C23530" w14:textId="0A614B69" w:rsidR="00D11A60" w:rsidRDefault="008C6031">
          <w:pPr>
            <w:pStyle w:val="TOC2"/>
            <w:rPr>
              <w:rFonts w:eastAsiaTheme="minorEastAsia" w:cstheme="minorBidi"/>
              <w:noProof/>
              <w:lang w:val="en-IE" w:eastAsia="en-IE"/>
            </w:rPr>
          </w:pPr>
          <w:hyperlink w:anchor="_Toc236837517" w:history="1">
            <w:r w:rsidR="00D11A60" w:rsidRPr="009B3481">
              <w:rPr>
                <w:rStyle w:val="Hyperlink"/>
                <w:noProof/>
              </w:rPr>
              <w:t>Teaching Staff</w:t>
            </w:r>
            <w:r w:rsidR="00D11A60">
              <w:rPr>
                <w:noProof/>
                <w:webHidden/>
              </w:rPr>
              <w:tab/>
            </w:r>
            <w:r w:rsidR="00D11A60">
              <w:rPr>
                <w:noProof/>
                <w:webHidden/>
              </w:rPr>
              <w:fldChar w:fldCharType="begin"/>
            </w:r>
            <w:r w:rsidR="00D11A60">
              <w:rPr>
                <w:noProof/>
                <w:webHidden/>
              </w:rPr>
              <w:instrText xml:space="preserve"> PAGEREF _Toc236837517 \h </w:instrText>
            </w:r>
            <w:r w:rsidR="00D11A60">
              <w:rPr>
                <w:noProof/>
                <w:webHidden/>
              </w:rPr>
            </w:r>
            <w:r w:rsidR="00D11A60">
              <w:rPr>
                <w:noProof/>
                <w:webHidden/>
              </w:rPr>
              <w:fldChar w:fldCharType="separate"/>
            </w:r>
            <w:r w:rsidR="00D11A60">
              <w:rPr>
                <w:noProof/>
                <w:webHidden/>
              </w:rPr>
              <w:t>17</w:t>
            </w:r>
            <w:r w:rsidR="00D11A60">
              <w:rPr>
                <w:noProof/>
                <w:webHidden/>
              </w:rPr>
              <w:fldChar w:fldCharType="end"/>
            </w:r>
          </w:hyperlink>
        </w:p>
        <w:p w14:paraId="0C7F3BDF" w14:textId="6FEE1114" w:rsidR="00D11A60" w:rsidRDefault="008C6031">
          <w:pPr>
            <w:pStyle w:val="TOC2"/>
            <w:rPr>
              <w:rFonts w:eastAsiaTheme="minorEastAsia" w:cstheme="minorBidi"/>
              <w:noProof/>
              <w:lang w:val="en-IE" w:eastAsia="en-IE"/>
            </w:rPr>
          </w:pPr>
          <w:hyperlink w:anchor="_Toc236837518" w:history="1">
            <w:r w:rsidR="00D11A60" w:rsidRPr="009B3481">
              <w:rPr>
                <w:rStyle w:val="Hyperlink"/>
                <w:noProof/>
                <w:lang w:eastAsia="en-GB"/>
              </w:rPr>
              <w:t>Course Syllabi and Descriptions</w:t>
            </w:r>
            <w:r w:rsidR="00D11A60">
              <w:rPr>
                <w:noProof/>
                <w:webHidden/>
              </w:rPr>
              <w:tab/>
            </w:r>
            <w:r w:rsidR="00D11A60">
              <w:rPr>
                <w:noProof/>
                <w:webHidden/>
              </w:rPr>
              <w:fldChar w:fldCharType="begin"/>
            </w:r>
            <w:r w:rsidR="00D11A60">
              <w:rPr>
                <w:noProof/>
                <w:webHidden/>
              </w:rPr>
              <w:instrText xml:space="preserve"> PAGEREF _Toc236837518 \h </w:instrText>
            </w:r>
            <w:r w:rsidR="00D11A60">
              <w:rPr>
                <w:noProof/>
                <w:webHidden/>
              </w:rPr>
            </w:r>
            <w:r w:rsidR="00D11A60">
              <w:rPr>
                <w:noProof/>
                <w:webHidden/>
              </w:rPr>
              <w:fldChar w:fldCharType="separate"/>
            </w:r>
            <w:r w:rsidR="00D11A60">
              <w:rPr>
                <w:noProof/>
                <w:webHidden/>
              </w:rPr>
              <w:t>19</w:t>
            </w:r>
            <w:r w:rsidR="00D11A60">
              <w:rPr>
                <w:noProof/>
                <w:webHidden/>
              </w:rPr>
              <w:fldChar w:fldCharType="end"/>
            </w:r>
          </w:hyperlink>
        </w:p>
        <w:p w14:paraId="08288DCA" w14:textId="620217B6" w:rsidR="00D11A60" w:rsidRDefault="008C6031">
          <w:pPr>
            <w:pStyle w:val="TOC2"/>
            <w:rPr>
              <w:rFonts w:eastAsiaTheme="minorEastAsia" w:cstheme="minorBidi"/>
              <w:noProof/>
              <w:lang w:val="en-IE" w:eastAsia="en-IE"/>
            </w:rPr>
          </w:pPr>
          <w:hyperlink w:anchor="_Toc236837519" w:history="1">
            <w:r w:rsidR="00D11A60" w:rsidRPr="009B3481">
              <w:rPr>
                <w:rStyle w:val="Hyperlink"/>
                <w:noProof/>
              </w:rPr>
              <w:t>Study Resources</w:t>
            </w:r>
            <w:r w:rsidR="00D11A60">
              <w:rPr>
                <w:noProof/>
                <w:webHidden/>
              </w:rPr>
              <w:tab/>
            </w:r>
            <w:r w:rsidR="00D11A60">
              <w:rPr>
                <w:noProof/>
                <w:webHidden/>
              </w:rPr>
              <w:fldChar w:fldCharType="begin"/>
            </w:r>
            <w:r w:rsidR="00D11A60">
              <w:rPr>
                <w:noProof/>
                <w:webHidden/>
              </w:rPr>
              <w:instrText xml:space="preserve"> PAGEREF _Toc236837519 \h </w:instrText>
            </w:r>
            <w:r w:rsidR="00D11A60">
              <w:rPr>
                <w:noProof/>
                <w:webHidden/>
              </w:rPr>
            </w:r>
            <w:r w:rsidR="00D11A60">
              <w:rPr>
                <w:noProof/>
                <w:webHidden/>
              </w:rPr>
              <w:fldChar w:fldCharType="separate"/>
            </w:r>
            <w:r w:rsidR="00D11A60">
              <w:rPr>
                <w:noProof/>
                <w:webHidden/>
              </w:rPr>
              <w:t>27</w:t>
            </w:r>
            <w:r w:rsidR="00D11A60">
              <w:rPr>
                <w:noProof/>
                <w:webHidden/>
              </w:rPr>
              <w:fldChar w:fldCharType="end"/>
            </w:r>
          </w:hyperlink>
        </w:p>
        <w:p w14:paraId="16D44591" w14:textId="52E88148" w:rsidR="00D11A60" w:rsidRDefault="008C6031">
          <w:pPr>
            <w:pStyle w:val="TOC2"/>
            <w:rPr>
              <w:rFonts w:eastAsiaTheme="minorEastAsia" w:cstheme="minorBidi"/>
              <w:noProof/>
              <w:lang w:val="en-IE" w:eastAsia="en-IE"/>
            </w:rPr>
          </w:pPr>
          <w:hyperlink w:anchor="_Toc236837520" w:history="1">
            <w:r w:rsidR="00D11A60" w:rsidRPr="009B3481">
              <w:rPr>
                <w:rStyle w:val="Hyperlink"/>
                <w:noProof/>
                <w:lang w:val="en-IE" w:eastAsia="zh-CN"/>
              </w:rPr>
              <w:t>James Hardiman Library and Support for Music Students</w:t>
            </w:r>
            <w:r w:rsidR="00D11A60">
              <w:rPr>
                <w:noProof/>
                <w:webHidden/>
              </w:rPr>
              <w:tab/>
            </w:r>
            <w:r w:rsidR="00D11A60">
              <w:rPr>
                <w:noProof/>
                <w:webHidden/>
              </w:rPr>
              <w:fldChar w:fldCharType="begin"/>
            </w:r>
            <w:r w:rsidR="00D11A60">
              <w:rPr>
                <w:noProof/>
                <w:webHidden/>
              </w:rPr>
              <w:instrText xml:space="preserve"> PAGEREF _Toc236837520 \h </w:instrText>
            </w:r>
            <w:r w:rsidR="00D11A60">
              <w:rPr>
                <w:noProof/>
                <w:webHidden/>
              </w:rPr>
            </w:r>
            <w:r w:rsidR="00D11A60">
              <w:rPr>
                <w:noProof/>
                <w:webHidden/>
              </w:rPr>
              <w:fldChar w:fldCharType="separate"/>
            </w:r>
            <w:r w:rsidR="00D11A60">
              <w:rPr>
                <w:noProof/>
                <w:webHidden/>
              </w:rPr>
              <w:t>27</w:t>
            </w:r>
            <w:r w:rsidR="00D11A60">
              <w:rPr>
                <w:noProof/>
                <w:webHidden/>
              </w:rPr>
              <w:fldChar w:fldCharType="end"/>
            </w:r>
          </w:hyperlink>
        </w:p>
        <w:p w14:paraId="687D9494" w14:textId="58977078" w:rsidR="00D11A60" w:rsidRDefault="008C6031">
          <w:pPr>
            <w:pStyle w:val="TOC3"/>
            <w:rPr>
              <w:rFonts w:eastAsiaTheme="minorEastAsia" w:cstheme="minorBidi"/>
              <w:i w:val="0"/>
              <w:noProof/>
              <w:lang w:val="en-IE" w:eastAsia="en-IE"/>
            </w:rPr>
          </w:pPr>
          <w:hyperlink w:anchor="_Toc236837521" w:history="1">
            <w:r w:rsidR="00D11A60" w:rsidRPr="009B3481">
              <w:rPr>
                <w:rStyle w:val="Hyperlink"/>
                <w:rFonts w:cs="Arial"/>
                <w:b/>
                <w:bCs/>
                <w:noProof/>
                <w:lang w:val="en-IE" w:eastAsia="zh-CN"/>
              </w:rPr>
              <w:t>Music Online: Classical Scores Library Vols. I, II, III, IV and V now available</w:t>
            </w:r>
            <w:r w:rsidR="00D11A60">
              <w:rPr>
                <w:noProof/>
                <w:webHidden/>
              </w:rPr>
              <w:tab/>
            </w:r>
            <w:r w:rsidR="00D11A60">
              <w:rPr>
                <w:noProof/>
                <w:webHidden/>
              </w:rPr>
              <w:fldChar w:fldCharType="begin"/>
            </w:r>
            <w:r w:rsidR="00D11A60">
              <w:rPr>
                <w:noProof/>
                <w:webHidden/>
              </w:rPr>
              <w:instrText xml:space="preserve"> PAGEREF _Toc236837521 \h </w:instrText>
            </w:r>
            <w:r w:rsidR="00D11A60">
              <w:rPr>
                <w:noProof/>
                <w:webHidden/>
              </w:rPr>
            </w:r>
            <w:r w:rsidR="00D11A60">
              <w:rPr>
                <w:noProof/>
                <w:webHidden/>
              </w:rPr>
              <w:fldChar w:fldCharType="separate"/>
            </w:r>
            <w:r w:rsidR="00D11A60">
              <w:rPr>
                <w:noProof/>
                <w:webHidden/>
              </w:rPr>
              <w:t>27</w:t>
            </w:r>
            <w:r w:rsidR="00D11A60">
              <w:rPr>
                <w:noProof/>
                <w:webHidden/>
              </w:rPr>
              <w:fldChar w:fldCharType="end"/>
            </w:r>
          </w:hyperlink>
        </w:p>
        <w:p w14:paraId="34B9E7DB" w14:textId="46F41874" w:rsidR="00D11A60" w:rsidRDefault="008C6031">
          <w:pPr>
            <w:pStyle w:val="TOC3"/>
            <w:rPr>
              <w:rFonts w:eastAsiaTheme="minorEastAsia" w:cstheme="minorBidi"/>
              <w:i w:val="0"/>
              <w:noProof/>
              <w:lang w:val="en-IE" w:eastAsia="en-IE"/>
            </w:rPr>
          </w:pPr>
          <w:hyperlink w:anchor="_Toc236837522" w:history="1">
            <w:r w:rsidR="00D11A60" w:rsidRPr="009B3481">
              <w:rPr>
                <w:rStyle w:val="Hyperlink"/>
                <w:rFonts w:cs="Arial"/>
                <w:b/>
                <w:bCs/>
                <w:noProof/>
                <w:lang w:val="en-IE" w:eastAsia="zh-CN"/>
              </w:rPr>
              <w:t>IMSLP (International Music Score Library Project)</w:t>
            </w:r>
            <w:r w:rsidR="00D11A60">
              <w:rPr>
                <w:noProof/>
                <w:webHidden/>
              </w:rPr>
              <w:tab/>
            </w:r>
            <w:r w:rsidR="00D11A60">
              <w:rPr>
                <w:noProof/>
                <w:webHidden/>
              </w:rPr>
              <w:fldChar w:fldCharType="begin"/>
            </w:r>
            <w:r w:rsidR="00D11A60">
              <w:rPr>
                <w:noProof/>
                <w:webHidden/>
              </w:rPr>
              <w:instrText xml:space="preserve"> PAGEREF _Toc236837522 \h </w:instrText>
            </w:r>
            <w:r w:rsidR="00D11A60">
              <w:rPr>
                <w:noProof/>
                <w:webHidden/>
              </w:rPr>
            </w:r>
            <w:r w:rsidR="00D11A60">
              <w:rPr>
                <w:noProof/>
                <w:webHidden/>
              </w:rPr>
              <w:fldChar w:fldCharType="separate"/>
            </w:r>
            <w:r w:rsidR="00D11A60">
              <w:rPr>
                <w:noProof/>
                <w:webHidden/>
              </w:rPr>
              <w:t>28</w:t>
            </w:r>
            <w:r w:rsidR="00D11A60">
              <w:rPr>
                <w:noProof/>
                <w:webHidden/>
              </w:rPr>
              <w:fldChar w:fldCharType="end"/>
            </w:r>
          </w:hyperlink>
        </w:p>
        <w:p w14:paraId="5B007A39" w14:textId="79B58B3A" w:rsidR="00D11A60" w:rsidRDefault="008C6031">
          <w:pPr>
            <w:pStyle w:val="TOC3"/>
            <w:rPr>
              <w:rFonts w:eastAsiaTheme="minorEastAsia" w:cstheme="minorBidi"/>
              <w:i w:val="0"/>
              <w:noProof/>
              <w:lang w:val="en-IE" w:eastAsia="en-IE"/>
            </w:rPr>
          </w:pPr>
          <w:hyperlink w:anchor="_Toc236837523" w:history="1">
            <w:r w:rsidR="00D11A60" w:rsidRPr="009B3481">
              <w:rPr>
                <w:rStyle w:val="Hyperlink"/>
                <w:rFonts w:cs="Arial"/>
                <w:b/>
                <w:bCs/>
                <w:noProof/>
                <w:lang w:val="en-IE" w:eastAsia="zh-CN"/>
              </w:rPr>
              <w:t>Naxos Online Music Library</w:t>
            </w:r>
            <w:r w:rsidR="00D11A60">
              <w:rPr>
                <w:noProof/>
                <w:webHidden/>
              </w:rPr>
              <w:tab/>
            </w:r>
            <w:r w:rsidR="00D11A60">
              <w:rPr>
                <w:noProof/>
                <w:webHidden/>
              </w:rPr>
              <w:fldChar w:fldCharType="begin"/>
            </w:r>
            <w:r w:rsidR="00D11A60">
              <w:rPr>
                <w:noProof/>
                <w:webHidden/>
              </w:rPr>
              <w:instrText xml:space="preserve"> PAGEREF _Toc236837523 \h </w:instrText>
            </w:r>
            <w:r w:rsidR="00D11A60">
              <w:rPr>
                <w:noProof/>
                <w:webHidden/>
              </w:rPr>
            </w:r>
            <w:r w:rsidR="00D11A60">
              <w:rPr>
                <w:noProof/>
                <w:webHidden/>
              </w:rPr>
              <w:fldChar w:fldCharType="separate"/>
            </w:r>
            <w:r w:rsidR="00D11A60">
              <w:rPr>
                <w:noProof/>
                <w:webHidden/>
              </w:rPr>
              <w:t>28</w:t>
            </w:r>
            <w:r w:rsidR="00D11A60">
              <w:rPr>
                <w:noProof/>
                <w:webHidden/>
              </w:rPr>
              <w:fldChar w:fldCharType="end"/>
            </w:r>
          </w:hyperlink>
        </w:p>
        <w:p w14:paraId="3C5DC95B" w14:textId="2B690C2A" w:rsidR="00D11A60" w:rsidRDefault="008C6031">
          <w:pPr>
            <w:pStyle w:val="TOC3"/>
            <w:rPr>
              <w:rFonts w:eastAsiaTheme="minorEastAsia" w:cstheme="minorBidi"/>
              <w:i w:val="0"/>
              <w:noProof/>
              <w:lang w:val="en-IE" w:eastAsia="en-IE"/>
            </w:rPr>
          </w:pPr>
          <w:hyperlink w:anchor="_Toc236837524" w:history="1">
            <w:r w:rsidR="00D11A60" w:rsidRPr="009B3481">
              <w:rPr>
                <w:rStyle w:val="Hyperlink"/>
                <w:rFonts w:cs="Arial"/>
                <w:b/>
                <w:bCs/>
                <w:noProof/>
                <w:lang w:val="en-IE" w:eastAsia="zh-CN"/>
              </w:rPr>
              <w:t>Met Opera on Demand streaming service</w:t>
            </w:r>
            <w:r w:rsidR="00D11A60">
              <w:rPr>
                <w:noProof/>
                <w:webHidden/>
              </w:rPr>
              <w:tab/>
            </w:r>
            <w:r w:rsidR="00D11A60">
              <w:rPr>
                <w:noProof/>
                <w:webHidden/>
              </w:rPr>
              <w:fldChar w:fldCharType="begin"/>
            </w:r>
            <w:r w:rsidR="00D11A60">
              <w:rPr>
                <w:noProof/>
                <w:webHidden/>
              </w:rPr>
              <w:instrText xml:space="preserve"> PAGEREF _Toc236837524 \h </w:instrText>
            </w:r>
            <w:r w:rsidR="00D11A60">
              <w:rPr>
                <w:noProof/>
                <w:webHidden/>
              </w:rPr>
            </w:r>
            <w:r w:rsidR="00D11A60">
              <w:rPr>
                <w:noProof/>
                <w:webHidden/>
              </w:rPr>
              <w:fldChar w:fldCharType="separate"/>
            </w:r>
            <w:r w:rsidR="00D11A60">
              <w:rPr>
                <w:noProof/>
                <w:webHidden/>
              </w:rPr>
              <w:t>28</w:t>
            </w:r>
            <w:r w:rsidR="00D11A60">
              <w:rPr>
                <w:noProof/>
                <w:webHidden/>
              </w:rPr>
              <w:fldChar w:fldCharType="end"/>
            </w:r>
          </w:hyperlink>
        </w:p>
        <w:p w14:paraId="75026A11" w14:textId="5F1B7C94" w:rsidR="00D11A60" w:rsidRDefault="008C6031">
          <w:pPr>
            <w:pStyle w:val="TOC2"/>
            <w:rPr>
              <w:rFonts w:eastAsiaTheme="minorEastAsia" w:cstheme="minorBidi"/>
              <w:noProof/>
              <w:lang w:val="en-IE" w:eastAsia="en-IE"/>
            </w:rPr>
          </w:pPr>
          <w:hyperlink w:anchor="_Toc236837525" w:history="1">
            <w:r w:rsidR="00D11A60" w:rsidRPr="009B3481">
              <w:rPr>
                <w:rStyle w:val="Hyperlink"/>
                <w:noProof/>
                <w:lang w:eastAsia="en-IE"/>
              </w:rPr>
              <w:t>Student Support Services</w:t>
            </w:r>
            <w:r w:rsidR="00D11A60">
              <w:rPr>
                <w:noProof/>
                <w:webHidden/>
              </w:rPr>
              <w:tab/>
            </w:r>
            <w:r w:rsidR="00D11A60">
              <w:rPr>
                <w:noProof/>
                <w:webHidden/>
              </w:rPr>
              <w:fldChar w:fldCharType="begin"/>
            </w:r>
            <w:r w:rsidR="00D11A60">
              <w:rPr>
                <w:noProof/>
                <w:webHidden/>
              </w:rPr>
              <w:instrText xml:space="preserve"> PAGEREF _Toc236837525 \h </w:instrText>
            </w:r>
            <w:r w:rsidR="00D11A60">
              <w:rPr>
                <w:noProof/>
                <w:webHidden/>
              </w:rPr>
            </w:r>
            <w:r w:rsidR="00D11A60">
              <w:rPr>
                <w:noProof/>
                <w:webHidden/>
              </w:rPr>
              <w:fldChar w:fldCharType="separate"/>
            </w:r>
            <w:r w:rsidR="00D11A60">
              <w:rPr>
                <w:noProof/>
                <w:webHidden/>
              </w:rPr>
              <w:t>28</w:t>
            </w:r>
            <w:r w:rsidR="00D11A60">
              <w:rPr>
                <w:noProof/>
                <w:webHidden/>
              </w:rPr>
              <w:fldChar w:fldCharType="end"/>
            </w:r>
          </w:hyperlink>
        </w:p>
        <w:p w14:paraId="78AC0F59" w14:textId="05A1DC3C" w:rsidR="00D11A60" w:rsidRDefault="008C6031">
          <w:pPr>
            <w:pStyle w:val="TOC2"/>
            <w:rPr>
              <w:rFonts w:eastAsiaTheme="minorEastAsia" w:cstheme="minorBidi"/>
              <w:noProof/>
              <w:lang w:val="en-IE" w:eastAsia="en-IE"/>
            </w:rPr>
          </w:pPr>
          <w:hyperlink w:anchor="_Toc236837526" w:history="1">
            <w:r w:rsidR="00D11A60" w:rsidRPr="009B3481">
              <w:rPr>
                <w:rStyle w:val="Hyperlink"/>
                <w:noProof/>
                <w:lang w:eastAsia="en-IE"/>
              </w:rPr>
              <w:t>College of Arts, Social Sciences, and Celtic Studies – Student Advisor</w:t>
            </w:r>
            <w:r w:rsidR="00D11A60">
              <w:rPr>
                <w:noProof/>
                <w:webHidden/>
              </w:rPr>
              <w:tab/>
            </w:r>
            <w:r w:rsidR="00D11A60">
              <w:rPr>
                <w:noProof/>
                <w:webHidden/>
              </w:rPr>
              <w:fldChar w:fldCharType="begin"/>
            </w:r>
            <w:r w:rsidR="00D11A60">
              <w:rPr>
                <w:noProof/>
                <w:webHidden/>
              </w:rPr>
              <w:instrText xml:space="preserve"> PAGEREF _Toc236837526 \h </w:instrText>
            </w:r>
            <w:r w:rsidR="00D11A60">
              <w:rPr>
                <w:noProof/>
                <w:webHidden/>
              </w:rPr>
            </w:r>
            <w:r w:rsidR="00D11A60">
              <w:rPr>
                <w:noProof/>
                <w:webHidden/>
              </w:rPr>
              <w:fldChar w:fldCharType="separate"/>
            </w:r>
            <w:r w:rsidR="00D11A60">
              <w:rPr>
                <w:noProof/>
                <w:webHidden/>
              </w:rPr>
              <w:t>28</w:t>
            </w:r>
            <w:r w:rsidR="00D11A60">
              <w:rPr>
                <w:noProof/>
                <w:webHidden/>
              </w:rPr>
              <w:fldChar w:fldCharType="end"/>
            </w:r>
          </w:hyperlink>
        </w:p>
        <w:p w14:paraId="7BD5CF3A" w14:textId="2F4D7926" w:rsidR="00D11A60" w:rsidRDefault="008C6031">
          <w:pPr>
            <w:pStyle w:val="TOC3"/>
            <w:rPr>
              <w:rFonts w:eastAsiaTheme="minorEastAsia" w:cstheme="minorBidi"/>
              <w:i w:val="0"/>
              <w:noProof/>
              <w:lang w:val="en-IE" w:eastAsia="en-IE"/>
            </w:rPr>
          </w:pPr>
          <w:hyperlink w:anchor="_Toc236837527" w:history="1">
            <w:r w:rsidR="00D11A60" w:rsidRPr="009B3481">
              <w:rPr>
                <w:rStyle w:val="Hyperlink"/>
                <w:b/>
                <w:bCs/>
                <w:noProof/>
              </w:rPr>
              <w:t>Rosemary Crosse</w:t>
            </w:r>
            <w:r w:rsidR="00D11A60">
              <w:rPr>
                <w:noProof/>
                <w:webHidden/>
              </w:rPr>
              <w:tab/>
            </w:r>
            <w:r w:rsidR="00D11A60">
              <w:rPr>
                <w:noProof/>
                <w:webHidden/>
              </w:rPr>
              <w:fldChar w:fldCharType="begin"/>
            </w:r>
            <w:r w:rsidR="00D11A60">
              <w:rPr>
                <w:noProof/>
                <w:webHidden/>
              </w:rPr>
              <w:instrText xml:space="preserve"> PAGEREF _Toc236837527 \h </w:instrText>
            </w:r>
            <w:r w:rsidR="00D11A60">
              <w:rPr>
                <w:noProof/>
                <w:webHidden/>
              </w:rPr>
            </w:r>
            <w:r w:rsidR="00D11A60">
              <w:rPr>
                <w:noProof/>
                <w:webHidden/>
              </w:rPr>
              <w:fldChar w:fldCharType="separate"/>
            </w:r>
            <w:r w:rsidR="00D11A60">
              <w:rPr>
                <w:noProof/>
                <w:webHidden/>
              </w:rPr>
              <w:t>29</w:t>
            </w:r>
            <w:r w:rsidR="00D11A60">
              <w:rPr>
                <w:noProof/>
                <w:webHidden/>
              </w:rPr>
              <w:fldChar w:fldCharType="end"/>
            </w:r>
          </w:hyperlink>
        </w:p>
        <w:p w14:paraId="547BD4B0" w14:textId="74CA8611" w:rsidR="00D11A60" w:rsidRDefault="008C6031">
          <w:pPr>
            <w:pStyle w:val="TOC3"/>
            <w:rPr>
              <w:rFonts w:eastAsiaTheme="minorEastAsia" w:cstheme="minorBidi"/>
              <w:i w:val="0"/>
              <w:noProof/>
              <w:lang w:val="en-IE" w:eastAsia="en-IE"/>
            </w:rPr>
          </w:pPr>
          <w:hyperlink w:anchor="_Toc236837528" w:history="1">
            <w:r w:rsidR="00D11A60" w:rsidRPr="009B3481">
              <w:rPr>
                <w:rStyle w:val="Hyperlink"/>
                <w:b/>
                <w:bCs/>
                <w:noProof/>
              </w:rPr>
              <w:t>Catherine McCurry</w:t>
            </w:r>
            <w:r w:rsidR="00D11A60">
              <w:rPr>
                <w:noProof/>
                <w:webHidden/>
              </w:rPr>
              <w:tab/>
            </w:r>
            <w:r w:rsidR="00D11A60">
              <w:rPr>
                <w:noProof/>
                <w:webHidden/>
              </w:rPr>
              <w:fldChar w:fldCharType="begin"/>
            </w:r>
            <w:r w:rsidR="00D11A60">
              <w:rPr>
                <w:noProof/>
                <w:webHidden/>
              </w:rPr>
              <w:instrText xml:space="preserve"> PAGEREF _Toc236837528 \h </w:instrText>
            </w:r>
            <w:r w:rsidR="00D11A60">
              <w:rPr>
                <w:noProof/>
                <w:webHidden/>
              </w:rPr>
            </w:r>
            <w:r w:rsidR="00D11A60">
              <w:rPr>
                <w:noProof/>
                <w:webHidden/>
              </w:rPr>
              <w:fldChar w:fldCharType="separate"/>
            </w:r>
            <w:r w:rsidR="00D11A60">
              <w:rPr>
                <w:noProof/>
                <w:webHidden/>
              </w:rPr>
              <w:t>29</w:t>
            </w:r>
            <w:r w:rsidR="00D11A60">
              <w:rPr>
                <w:noProof/>
                <w:webHidden/>
              </w:rPr>
              <w:fldChar w:fldCharType="end"/>
            </w:r>
          </w:hyperlink>
        </w:p>
        <w:p w14:paraId="2D9B3E14" w14:textId="65552DB2" w:rsidR="00D11A60" w:rsidRDefault="008C6031">
          <w:pPr>
            <w:pStyle w:val="TOC3"/>
            <w:rPr>
              <w:rFonts w:eastAsiaTheme="minorEastAsia" w:cstheme="minorBidi"/>
              <w:i w:val="0"/>
              <w:noProof/>
              <w:lang w:val="en-IE" w:eastAsia="en-IE"/>
            </w:rPr>
          </w:pPr>
          <w:hyperlink w:anchor="_Toc236837529" w:history="1">
            <w:r w:rsidR="00D11A60" w:rsidRPr="009B3481">
              <w:rPr>
                <w:rStyle w:val="Hyperlink"/>
                <w:b/>
                <w:bCs/>
                <w:noProof/>
                <w:lang w:val="en-IE" w:eastAsia="en-IE"/>
              </w:rPr>
              <w:t>Student Registry Helpdesk</w:t>
            </w:r>
            <w:r w:rsidR="00D11A60">
              <w:rPr>
                <w:noProof/>
                <w:webHidden/>
              </w:rPr>
              <w:tab/>
            </w:r>
            <w:r w:rsidR="00D11A60">
              <w:rPr>
                <w:noProof/>
                <w:webHidden/>
              </w:rPr>
              <w:fldChar w:fldCharType="begin"/>
            </w:r>
            <w:r w:rsidR="00D11A60">
              <w:rPr>
                <w:noProof/>
                <w:webHidden/>
              </w:rPr>
              <w:instrText xml:space="preserve"> PAGEREF _Toc236837529 \h </w:instrText>
            </w:r>
            <w:r w:rsidR="00D11A60">
              <w:rPr>
                <w:noProof/>
                <w:webHidden/>
              </w:rPr>
            </w:r>
            <w:r w:rsidR="00D11A60">
              <w:rPr>
                <w:noProof/>
                <w:webHidden/>
              </w:rPr>
              <w:fldChar w:fldCharType="separate"/>
            </w:r>
            <w:r w:rsidR="00D11A60">
              <w:rPr>
                <w:noProof/>
                <w:webHidden/>
              </w:rPr>
              <w:t>29</w:t>
            </w:r>
            <w:r w:rsidR="00D11A60">
              <w:rPr>
                <w:noProof/>
                <w:webHidden/>
              </w:rPr>
              <w:fldChar w:fldCharType="end"/>
            </w:r>
          </w:hyperlink>
        </w:p>
        <w:p w14:paraId="37A94C73" w14:textId="2E8FD065" w:rsidR="00D11A60" w:rsidRDefault="008C6031">
          <w:pPr>
            <w:pStyle w:val="TOC3"/>
            <w:rPr>
              <w:rFonts w:eastAsiaTheme="minorEastAsia" w:cstheme="minorBidi"/>
              <w:i w:val="0"/>
              <w:noProof/>
              <w:lang w:val="en-IE" w:eastAsia="en-IE"/>
            </w:rPr>
          </w:pPr>
          <w:hyperlink w:anchor="_Toc236837530" w:history="1">
            <w:r w:rsidR="00D11A60" w:rsidRPr="009B3481">
              <w:rPr>
                <w:rStyle w:val="Hyperlink"/>
                <w:b/>
                <w:bCs/>
                <w:noProof/>
                <w:lang w:val="fr-FR" w:eastAsia="en-IE"/>
              </w:rPr>
              <w:t>Student Services</w:t>
            </w:r>
            <w:r w:rsidR="00D11A60">
              <w:rPr>
                <w:noProof/>
                <w:webHidden/>
              </w:rPr>
              <w:tab/>
            </w:r>
            <w:r w:rsidR="00D11A60">
              <w:rPr>
                <w:noProof/>
                <w:webHidden/>
              </w:rPr>
              <w:fldChar w:fldCharType="begin"/>
            </w:r>
            <w:r w:rsidR="00D11A60">
              <w:rPr>
                <w:noProof/>
                <w:webHidden/>
              </w:rPr>
              <w:instrText xml:space="preserve"> PAGEREF _Toc236837530 \h </w:instrText>
            </w:r>
            <w:r w:rsidR="00D11A60">
              <w:rPr>
                <w:noProof/>
                <w:webHidden/>
              </w:rPr>
            </w:r>
            <w:r w:rsidR="00D11A60">
              <w:rPr>
                <w:noProof/>
                <w:webHidden/>
              </w:rPr>
              <w:fldChar w:fldCharType="separate"/>
            </w:r>
            <w:r w:rsidR="00D11A60">
              <w:rPr>
                <w:noProof/>
                <w:webHidden/>
              </w:rPr>
              <w:t>29</w:t>
            </w:r>
            <w:r w:rsidR="00D11A60">
              <w:rPr>
                <w:noProof/>
                <w:webHidden/>
              </w:rPr>
              <w:fldChar w:fldCharType="end"/>
            </w:r>
          </w:hyperlink>
        </w:p>
        <w:p w14:paraId="74E6A0AE" w14:textId="6641B148" w:rsidR="00D11A60" w:rsidRDefault="008C6031">
          <w:pPr>
            <w:pStyle w:val="TOC3"/>
            <w:rPr>
              <w:rFonts w:eastAsiaTheme="minorEastAsia" w:cstheme="minorBidi"/>
              <w:i w:val="0"/>
              <w:noProof/>
              <w:lang w:val="en-IE" w:eastAsia="en-IE"/>
            </w:rPr>
          </w:pPr>
          <w:hyperlink w:anchor="_Toc236837531" w:history="1">
            <w:r w:rsidR="00D11A60" w:rsidRPr="009B3481">
              <w:rPr>
                <w:rStyle w:val="Hyperlink"/>
                <w:b/>
                <w:bCs/>
                <w:noProof/>
                <w:lang w:val="en-IE" w:eastAsia="en-IE"/>
              </w:rPr>
              <w:t>University Policies and Procedures relating to Students of University of Galway</w:t>
            </w:r>
            <w:r w:rsidR="00D11A60">
              <w:rPr>
                <w:noProof/>
                <w:webHidden/>
              </w:rPr>
              <w:tab/>
            </w:r>
            <w:r w:rsidR="00D11A60">
              <w:rPr>
                <w:noProof/>
                <w:webHidden/>
              </w:rPr>
              <w:fldChar w:fldCharType="begin"/>
            </w:r>
            <w:r w:rsidR="00D11A60">
              <w:rPr>
                <w:noProof/>
                <w:webHidden/>
              </w:rPr>
              <w:instrText xml:space="preserve"> PAGEREF _Toc236837531 \h </w:instrText>
            </w:r>
            <w:r w:rsidR="00D11A60">
              <w:rPr>
                <w:noProof/>
                <w:webHidden/>
              </w:rPr>
            </w:r>
            <w:r w:rsidR="00D11A60">
              <w:rPr>
                <w:noProof/>
                <w:webHidden/>
              </w:rPr>
              <w:fldChar w:fldCharType="separate"/>
            </w:r>
            <w:r w:rsidR="00D11A60">
              <w:rPr>
                <w:noProof/>
                <w:webHidden/>
              </w:rPr>
              <w:t>29</w:t>
            </w:r>
            <w:r w:rsidR="00D11A60">
              <w:rPr>
                <w:noProof/>
                <w:webHidden/>
              </w:rPr>
              <w:fldChar w:fldCharType="end"/>
            </w:r>
          </w:hyperlink>
        </w:p>
        <w:p w14:paraId="4EAF294C" w14:textId="1FA9D5CF" w:rsidR="00D11A60" w:rsidRDefault="008C6031">
          <w:pPr>
            <w:pStyle w:val="TOC3"/>
            <w:rPr>
              <w:rFonts w:eastAsiaTheme="minorEastAsia" w:cstheme="minorBidi"/>
              <w:i w:val="0"/>
              <w:noProof/>
              <w:lang w:val="en-IE" w:eastAsia="en-IE"/>
            </w:rPr>
          </w:pPr>
          <w:hyperlink w:anchor="_Toc236837532" w:history="1">
            <w:r w:rsidR="00D11A60" w:rsidRPr="009B3481">
              <w:rPr>
                <w:rStyle w:val="Hyperlink"/>
                <w:b/>
                <w:bCs/>
                <w:noProof/>
                <w:lang w:val="en-IE" w:eastAsia="en-IE"/>
              </w:rPr>
              <w:t>Disability Support Services</w:t>
            </w:r>
            <w:r w:rsidR="00D11A60">
              <w:rPr>
                <w:noProof/>
                <w:webHidden/>
              </w:rPr>
              <w:tab/>
            </w:r>
            <w:r w:rsidR="00D11A60">
              <w:rPr>
                <w:noProof/>
                <w:webHidden/>
              </w:rPr>
              <w:fldChar w:fldCharType="begin"/>
            </w:r>
            <w:r w:rsidR="00D11A60">
              <w:rPr>
                <w:noProof/>
                <w:webHidden/>
              </w:rPr>
              <w:instrText xml:space="preserve"> PAGEREF _Toc236837532 \h </w:instrText>
            </w:r>
            <w:r w:rsidR="00D11A60">
              <w:rPr>
                <w:noProof/>
                <w:webHidden/>
              </w:rPr>
            </w:r>
            <w:r w:rsidR="00D11A60">
              <w:rPr>
                <w:noProof/>
                <w:webHidden/>
              </w:rPr>
              <w:fldChar w:fldCharType="separate"/>
            </w:r>
            <w:r w:rsidR="00D11A60">
              <w:rPr>
                <w:noProof/>
                <w:webHidden/>
              </w:rPr>
              <w:t>30</w:t>
            </w:r>
            <w:r w:rsidR="00D11A60">
              <w:rPr>
                <w:noProof/>
                <w:webHidden/>
              </w:rPr>
              <w:fldChar w:fldCharType="end"/>
            </w:r>
          </w:hyperlink>
        </w:p>
        <w:p w14:paraId="30D02CA4" w14:textId="70CF97A3" w:rsidR="00D11A60" w:rsidRDefault="008C6031">
          <w:pPr>
            <w:pStyle w:val="TOC3"/>
            <w:rPr>
              <w:rFonts w:eastAsiaTheme="minorEastAsia" w:cstheme="minorBidi"/>
              <w:i w:val="0"/>
              <w:noProof/>
              <w:lang w:val="en-IE" w:eastAsia="en-IE"/>
            </w:rPr>
          </w:pPr>
          <w:hyperlink w:anchor="_Toc236837533" w:history="1">
            <w:r w:rsidR="00D11A60" w:rsidRPr="009B3481">
              <w:rPr>
                <w:rStyle w:val="Hyperlink"/>
                <w:b/>
                <w:bCs/>
                <w:noProof/>
                <w:lang w:val="en-IE" w:eastAsia="en-IE"/>
              </w:rPr>
              <w:t>Academic Writing Centre</w:t>
            </w:r>
            <w:r w:rsidR="00D11A60">
              <w:rPr>
                <w:noProof/>
                <w:webHidden/>
              </w:rPr>
              <w:tab/>
            </w:r>
            <w:r w:rsidR="00D11A60">
              <w:rPr>
                <w:noProof/>
                <w:webHidden/>
              </w:rPr>
              <w:fldChar w:fldCharType="begin"/>
            </w:r>
            <w:r w:rsidR="00D11A60">
              <w:rPr>
                <w:noProof/>
                <w:webHidden/>
              </w:rPr>
              <w:instrText xml:space="preserve"> PAGEREF _Toc236837533 \h </w:instrText>
            </w:r>
            <w:r w:rsidR="00D11A60">
              <w:rPr>
                <w:noProof/>
                <w:webHidden/>
              </w:rPr>
            </w:r>
            <w:r w:rsidR="00D11A60">
              <w:rPr>
                <w:noProof/>
                <w:webHidden/>
              </w:rPr>
              <w:fldChar w:fldCharType="separate"/>
            </w:r>
            <w:r w:rsidR="00D11A60">
              <w:rPr>
                <w:noProof/>
                <w:webHidden/>
              </w:rPr>
              <w:t>30</w:t>
            </w:r>
            <w:r w:rsidR="00D11A60">
              <w:rPr>
                <w:noProof/>
                <w:webHidden/>
              </w:rPr>
              <w:fldChar w:fldCharType="end"/>
            </w:r>
          </w:hyperlink>
        </w:p>
        <w:p w14:paraId="3D4D55DD" w14:textId="53865B69" w:rsidR="00D11A60" w:rsidRDefault="008C6031">
          <w:pPr>
            <w:pStyle w:val="TOC3"/>
            <w:rPr>
              <w:rFonts w:eastAsiaTheme="minorEastAsia" w:cstheme="minorBidi"/>
              <w:i w:val="0"/>
              <w:noProof/>
              <w:lang w:val="en-IE" w:eastAsia="en-IE"/>
            </w:rPr>
          </w:pPr>
          <w:hyperlink w:anchor="_Toc236837534" w:history="1">
            <w:r w:rsidR="00D11A60" w:rsidRPr="009B3481">
              <w:rPr>
                <w:rStyle w:val="Hyperlink"/>
                <w:b/>
                <w:bCs/>
                <w:noProof/>
                <w:lang w:val="en-IE" w:eastAsia="en-IE"/>
              </w:rPr>
              <w:t>Student Counselling Service</w:t>
            </w:r>
            <w:r w:rsidR="00D11A60">
              <w:rPr>
                <w:noProof/>
                <w:webHidden/>
              </w:rPr>
              <w:tab/>
            </w:r>
            <w:r w:rsidR="00D11A60">
              <w:rPr>
                <w:noProof/>
                <w:webHidden/>
              </w:rPr>
              <w:fldChar w:fldCharType="begin"/>
            </w:r>
            <w:r w:rsidR="00D11A60">
              <w:rPr>
                <w:noProof/>
                <w:webHidden/>
              </w:rPr>
              <w:instrText xml:space="preserve"> PAGEREF _Toc236837534 \h </w:instrText>
            </w:r>
            <w:r w:rsidR="00D11A60">
              <w:rPr>
                <w:noProof/>
                <w:webHidden/>
              </w:rPr>
            </w:r>
            <w:r w:rsidR="00D11A60">
              <w:rPr>
                <w:noProof/>
                <w:webHidden/>
              </w:rPr>
              <w:fldChar w:fldCharType="separate"/>
            </w:r>
            <w:r w:rsidR="00D11A60">
              <w:rPr>
                <w:noProof/>
                <w:webHidden/>
              </w:rPr>
              <w:t>30</w:t>
            </w:r>
            <w:r w:rsidR="00D11A60">
              <w:rPr>
                <w:noProof/>
                <w:webHidden/>
              </w:rPr>
              <w:fldChar w:fldCharType="end"/>
            </w:r>
          </w:hyperlink>
        </w:p>
        <w:p w14:paraId="5AE3C14C" w14:textId="3ED4FFB8" w:rsidR="00D11A60" w:rsidRDefault="008C6031">
          <w:pPr>
            <w:pStyle w:val="TOC3"/>
            <w:rPr>
              <w:rFonts w:eastAsiaTheme="minorEastAsia" w:cstheme="minorBidi"/>
              <w:i w:val="0"/>
              <w:noProof/>
              <w:lang w:val="en-IE" w:eastAsia="en-IE"/>
            </w:rPr>
          </w:pPr>
          <w:hyperlink w:anchor="_Toc236837535" w:history="1">
            <w:r w:rsidR="00D11A60" w:rsidRPr="009B3481">
              <w:rPr>
                <w:rStyle w:val="Hyperlink"/>
                <w:b/>
                <w:bCs/>
                <w:noProof/>
                <w:lang w:val="en-IE" w:eastAsia="en-IE"/>
              </w:rPr>
              <w:t>Canvas</w:t>
            </w:r>
            <w:r w:rsidR="00D11A60">
              <w:rPr>
                <w:noProof/>
                <w:webHidden/>
              </w:rPr>
              <w:tab/>
            </w:r>
            <w:r w:rsidR="00D11A60">
              <w:rPr>
                <w:noProof/>
                <w:webHidden/>
              </w:rPr>
              <w:fldChar w:fldCharType="begin"/>
            </w:r>
            <w:r w:rsidR="00D11A60">
              <w:rPr>
                <w:noProof/>
                <w:webHidden/>
              </w:rPr>
              <w:instrText xml:space="preserve"> PAGEREF _Toc236837535 \h </w:instrText>
            </w:r>
            <w:r w:rsidR="00D11A60">
              <w:rPr>
                <w:noProof/>
                <w:webHidden/>
              </w:rPr>
            </w:r>
            <w:r w:rsidR="00D11A60">
              <w:rPr>
                <w:noProof/>
                <w:webHidden/>
              </w:rPr>
              <w:fldChar w:fldCharType="separate"/>
            </w:r>
            <w:r w:rsidR="00D11A60">
              <w:rPr>
                <w:noProof/>
                <w:webHidden/>
              </w:rPr>
              <w:t>31</w:t>
            </w:r>
            <w:r w:rsidR="00D11A60">
              <w:rPr>
                <w:noProof/>
                <w:webHidden/>
              </w:rPr>
              <w:fldChar w:fldCharType="end"/>
            </w:r>
          </w:hyperlink>
        </w:p>
        <w:p w14:paraId="6E7B5B6C" w14:textId="7DE8A1BC" w:rsidR="00D11A60" w:rsidRDefault="008C6031">
          <w:pPr>
            <w:pStyle w:val="TOC2"/>
            <w:rPr>
              <w:rFonts w:eastAsiaTheme="minorEastAsia" w:cstheme="minorBidi"/>
              <w:noProof/>
              <w:lang w:val="en-IE" w:eastAsia="en-IE"/>
            </w:rPr>
          </w:pPr>
          <w:hyperlink w:anchor="_Toc236837536" w:history="1">
            <w:r w:rsidR="00D11A60" w:rsidRPr="009B3481">
              <w:rPr>
                <w:rStyle w:val="Hyperlink"/>
                <w:noProof/>
                <w:lang w:val="en-IE" w:eastAsia="zh-CN"/>
              </w:rPr>
              <w:t>Schola Cantorum</w:t>
            </w:r>
            <w:r w:rsidR="00D11A60">
              <w:rPr>
                <w:noProof/>
                <w:webHidden/>
              </w:rPr>
              <w:tab/>
            </w:r>
            <w:r w:rsidR="00D11A60">
              <w:rPr>
                <w:noProof/>
                <w:webHidden/>
              </w:rPr>
              <w:fldChar w:fldCharType="begin"/>
            </w:r>
            <w:r w:rsidR="00D11A60">
              <w:rPr>
                <w:noProof/>
                <w:webHidden/>
              </w:rPr>
              <w:instrText xml:space="preserve"> PAGEREF _Toc236837536 \h </w:instrText>
            </w:r>
            <w:r w:rsidR="00D11A60">
              <w:rPr>
                <w:noProof/>
                <w:webHidden/>
              </w:rPr>
            </w:r>
            <w:r w:rsidR="00D11A60">
              <w:rPr>
                <w:noProof/>
                <w:webHidden/>
              </w:rPr>
              <w:fldChar w:fldCharType="separate"/>
            </w:r>
            <w:r w:rsidR="00D11A60">
              <w:rPr>
                <w:noProof/>
                <w:webHidden/>
              </w:rPr>
              <w:t>31</w:t>
            </w:r>
            <w:r w:rsidR="00D11A60">
              <w:rPr>
                <w:noProof/>
                <w:webHidden/>
              </w:rPr>
              <w:fldChar w:fldCharType="end"/>
            </w:r>
          </w:hyperlink>
        </w:p>
        <w:p w14:paraId="0D6F1DC5" w14:textId="2477FBD9" w:rsidR="00D11A60" w:rsidRDefault="008C6031">
          <w:pPr>
            <w:pStyle w:val="TOC2"/>
            <w:rPr>
              <w:rFonts w:eastAsiaTheme="minorEastAsia" w:cstheme="minorBidi"/>
              <w:noProof/>
              <w:lang w:val="en-IE" w:eastAsia="en-IE"/>
            </w:rPr>
          </w:pPr>
          <w:hyperlink w:anchor="_Toc236837537" w:history="1">
            <w:r w:rsidR="00D11A60" w:rsidRPr="009B3481">
              <w:rPr>
                <w:rStyle w:val="Hyperlink"/>
                <w:noProof/>
                <w:lang w:val="en-IE" w:eastAsia="zh-CN"/>
              </w:rPr>
              <w:t>Societies Office &amp; Socsbox</w:t>
            </w:r>
            <w:r w:rsidR="00D11A60">
              <w:rPr>
                <w:noProof/>
                <w:webHidden/>
              </w:rPr>
              <w:tab/>
            </w:r>
            <w:r w:rsidR="00D11A60">
              <w:rPr>
                <w:noProof/>
                <w:webHidden/>
              </w:rPr>
              <w:fldChar w:fldCharType="begin"/>
            </w:r>
            <w:r w:rsidR="00D11A60">
              <w:rPr>
                <w:noProof/>
                <w:webHidden/>
              </w:rPr>
              <w:instrText xml:space="preserve"> PAGEREF _Toc236837537 \h </w:instrText>
            </w:r>
            <w:r w:rsidR="00D11A60">
              <w:rPr>
                <w:noProof/>
                <w:webHidden/>
              </w:rPr>
            </w:r>
            <w:r w:rsidR="00D11A60">
              <w:rPr>
                <w:noProof/>
                <w:webHidden/>
              </w:rPr>
              <w:fldChar w:fldCharType="separate"/>
            </w:r>
            <w:r w:rsidR="00D11A60">
              <w:rPr>
                <w:noProof/>
                <w:webHidden/>
              </w:rPr>
              <w:t>32</w:t>
            </w:r>
            <w:r w:rsidR="00D11A60">
              <w:rPr>
                <w:noProof/>
                <w:webHidden/>
              </w:rPr>
              <w:fldChar w:fldCharType="end"/>
            </w:r>
          </w:hyperlink>
        </w:p>
        <w:p w14:paraId="7AD5D8D1" w14:textId="2D45BDB4" w:rsidR="00D11A60" w:rsidRDefault="008C6031">
          <w:pPr>
            <w:pStyle w:val="TOC2"/>
            <w:rPr>
              <w:rFonts w:eastAsiaTheme="minorEastAsia" w:cstheme="minorBidi"/>
              <w:noProof/>
              <w:lang w:val="en-IE" w:eastAsia="en-IE"/>
            </w:rPr>
          </w:pPr>
          <w:hyperlink w:anchor="_Toc236837538" w:history="1">
            <w:r w:rsidR="00D11A60" w:rsidRPr="009B3481">
              <w:rPr>
                <w:rStyle w:val="Hyperlink"/>
                <w:noProof/>
                <w:lang w:val="en-IE" w:eastAsia="zh-CN"/>
              </w:rPr>
              <w:t>Music Societies within University of Galway</w:t>
            </w:r>
            <w:r w:rsidR="00D11A60">
              <w:rPr>
                <w:noProof/>
                <w:webHidden/>
              </w:rPr>
              <w:tab/>
            </w:r>
            <w:r w:rsidR="00D11A60">
              <w:rPr>
                <w:noProof/>
                <w:webHidden/>
              </w:rPr>
              <w:fldChar w:fldCharType="begin"/>
            </w:r>
            <w:r w:rsidR="00D11A60">
              <w:rPr>
                <w:noProof/>
                <w:webHidden/>
              </w:rPr>
              <w:instrText xml:space="preserve"> PAGEREF _Toc236837538 \h </w:instrText>
            </w:r>
            <w:r w:rsidR="00D11A60">
              <w:rPr>
                <w:noProof/>
                <w:webHidden/>
              </w:rPr>
            </w:r>
            <w:r w:rsidR="00D11A60">
              <w:rPr>
                <w:noProof/>
                <w:webHidden/>
              </w:rPr>
              <w:fldChar w:fldCharType="separate"/>
            </w:r>
            <w:r w:rsidR="00D11A60">
              <w:rPr>
                <w:noProof/>
                <w:webHidden/>
              </w:rPr>
              <w:t>32</w:t>
            </w:r>
            <w:r w:rsidR="00D11A60">
              <w:rPr>
                <w:noProof/>
                <w:webHidden/>
              </w:rPr>
              <w:fldChar w:fldCharType="end"/>
            </w:r>
          </w:hyperlink>
        </w:p>
        <w:p w14:paraId="78EBCA5A" w14:textId="604F0A55" w:rsidR="00D11A60" w:rsidRDefault="008C6031">
          <w:pPr>
            <w:pStyle w:val="TOC2"/>
            <w:rPr>
              <w:rFonts w:eastAsiaTheme="minorEastAsia" w:cstheme="minorBidi"/>
              <w:noProof/>
              <w:lang w:val="en-IE" w:eastAsia="en-IE"/>
            </w:rPr>
          </w:pPr>
          <w:hyperlink w:anchor="_Toc236837539" w:history="1">
            <w:r w:rsidR="00D11A60" w:rsidRPr="009B3481">
              <w:rPr>
                <w:rStyle w:val="Hyperlink"/>
                <w:noProof/>
                <w:lang w:val="en-IE" w:eastAsia="zh-CN"/>
              </w:rPr>
              <w:t>Campus Map</w:t>
            </w:r>
            <w:r w:rsidR="00D11A60">
              <w:rPr>
                <w:noProof/>
                <w:webHidden/>
              </w:rPr>
              <w:tab/>
            </w:r>
            <w:r w:rsidR="00D11A60">
              <w:rPr>
                <w:noProof/>
                <w:webHidden/>
              </w:rPr>
              <w:fldChar w:fldCharType="begin"/>
            </w:r>
            <w:r w:rsidR="00D11A60">
              <w:rPr>
                <w:noProof/>
                <w:webHidden/>
              </w:rPr>
              <w:instrText xml:space="preserve"> PAGEREF _Toc236837539 \h </w:instrText>
            </w:r>
            <w:r w:rsidR="00D11A60">
              <w:rPr>
                <w:noProof/>
                <w:webHidden/>
              </w:rPr>
            </w:r>
            <w:r w:rsidR="00D11A60">
              <w:rPr>
                <w:noProof/>
                <w:webHidden/>
              </w:rPr>
              <w:fldChar w:fldCharType="separate"/>
            </w:r>
            <w:r w:rsidR="00D11A60">
              <w:rPr>
                <w:noProof/>
                <w:webHidden/>
              </w:rPr>
              <w:t>33</w:t>
            </w:r>
            <w:r w:rsidR="00D11A60">
              <w:rPr>
                <w:noProof/>
                <w:webHidden/>
              </w:rPr>
              <w:fldChar w:fldCharType="end"/>
            </w:r>
          </w:hyperlink>
        </w:p>
        <w:p w14:paraId="08BEC56D" w14:textId="0987D781" w:rsidR="00D11A60" w:rsidRDefault="008C6031">
          <w:pPr>
            <w:pStyle w:val="TOC2"/>
            <w:rPr>
              <w:rFonts w:eastAsiaTheme="minorEastAsia" w:cstheme="minorBidi"/>
              <w:noProof/>
              <w:lang w:val="en-IE" w:eastAsia="en-IE"/>
            </w:rPr>
          </w:pPr>
          <w:hyperlink w:anchor="_Toc236837540" w:history="1">
            <w:r w:rsidR="00D11A60" w:rsidRPr="009B3481">
              <w:rPr>
                <w:rStyle w:val="Hyperlink"/>
                <w:noProof/>
                <w:lang w:val="en-IE" w:eastAsia="zh-CN"/>
              </w:rPr>
              <w:t>Code of Conduct</w:t>
            </w:r>
            <w:r w:rsidR="00D11A60">
              <w:rPr>
                <w:noProof/>
                <w:webHidden/>
              </w:rPr>
              <w:tab/>
            </w:r>
            <w:r w:rsidR="00D11A60">
              <w:rPr>
                <w:noProof/>
                <w:webHidden/>
              </w:rPr>
              <w:fldChar w:fldCharType="begin"/>
            </w:r>
            <w:r w:rsidR="00D11A60">
              <w:rPr>
                <w:noProof/>
                <w:webHidden/>
              </w:rPr>
              <w:instrText xml:space="preserve"> PAGEREF _Toc236837540 \h </w:instrText>
            </w:r>
            <w:r w:rsidR="00D11A60">
              <w:rPr>
                <w:noProof/>
                <w:webHidden/>
              </w:rPr>
            </w:r>
            <w:r w:rsidR="00D11A60">
              <w:rPr>
                <w:noProof/>
                <w:webHidden/>
              </w:rPr>
              <w:fldChar w:fldCharType="separate"/>
            </w:r>
            <w:r w:rsidR="00D11A60">
              <w:rPr>
                <w:noProof/>
                <w:webHidden/>
              </w:rPr>
              <w:t>33</w:t>
            </w:r>
            <w:r w:rsidR="00D11A60">
              <w:rPr>
                <w:noProof/>
                <w:webHidden/>
              </w:rPr>
              <w:fldChar w:fldCharType="end"/>
            </w:r>
          </w:hyperlink>
        </w:p>
        <w:p w14:paraId="19A89B46" w14:textId="3029AF96" w:rsidR="00D11A60" w:rsidRDefault="008C6031">
          <w:pPr>
            <w:pStyle w:val="TOC3"/>
            <w:rPr>
              <w:rFonts w:eastAsiaTheme="minorEastAsia" w:cstheme="minorBidi"/>
              <w:i w:val="0"/>
              <w:noProof/>
              <w:lang w:val="en-IE" w:eastAsia="en-IE"/>
            </w:rPr>
          </w:pPr>
          <w:hyperlink w:anchor="_Toc236837541" w:history="1">
            <w:r w:rsidR="00D11A60" w:rsidRPr="009B3481">
              <w:rPr>
                <w:rStyle w:val="Hyperlink"/>
                <w:b/>
                <w:bCs/>
                <w:noProof/>
              </w:rPr>
              <w:t>Some Examples of Breaches of the Student Code of Conduct</w:t>
            </w:r>
            <w:r w:rsidR="00D11A60" w:rsidRPr="009B3481">
              <w:rPr>
                <w:rStyle w:val="Hyperlink"/>
                <w:noProof/>
              </w:rPr>
              <w:t>:</w:t>
            </w:r>
            <w:r w:rsidR="00D11A60">
              <w:rPr>
                <w:noProof/>
                <w:webHidden/>
              </w:rPr>
              <w:tab/>
            </w:r>
            <w:r w:rsidR="00D11A60">
              <w:rPr>
                <w:noProof/>
                <w:webHidden/>
              </w:rPr>
              <w:fldChar w:fldCharType="begin"/>
            </w:r>
            <w:r w:rsidR="00D11A60">
              <w:rPr>
                <w:noProof/>
                <w:webHidden/>
              </w:rPr>
              <w:instrText xml:space="preserve"> PAGEREF _Toc236837541 \h </w:instrText>
            </w:r>
            <w:r w:rsidR="00D11A60">
              <w:rPr>
                <w:noProof/>
                <w:webHidden/>
              </w:rPr>
            </w:r>
            <w:r w:rsidR="00D11A60">
              <w:rPr>
                <w:noProof/>
                <w:webHidden/>
              </w:rPr>
              <w:fldChar w:fldCharType="separate"/>
            </w:r>
            <w:r w:rsidR="00D11A60">
              <w:rPr>
                <w:noProof/>
                <w:webHidden/>
              </w:rPr>
              <w:t>34</w:t>
            </w:r>
            <w:r w:rsidR="00D11A60">
              <w:rPr>
                <w:noProof/>
                <w:webHidden/>
              </w:rPr>
              <w:fldChar w:fldCharType="end"/>
            </w:r>
          </w:hyperlink>
        </w:p>
        <w:p w14:paraId="74599A81" w14:textId="07FB51A3" w:rsidR="00D11A60" w:rsidRDefault="008C6031">
          <w:pPr>
            <w:pStyle w:val="TOC2"/>
            <w:rPr>
              <w:rFonts w:eastAsiaTheme="minorEastAsia" w:cstheme="minorBidi"/>
              <w:noProof/>
              <w:lang w:val="en-IE" w:eastAsia="en-IE"/>
            </w:rPr>
          </w:pPr>
          <w:hyperlink w:anchor="_Toc236837542" w:history="1">
            <w:r w:rsidR="00D11A60" w:rsidRPr="009B3481">
              <w:rPr>
                <w:rStyle w:val="Hyperlink"/>
                <w:noProof/>
                <w:lang w:val="en-IE" w:eastAsia="zh-CN"/>
              </w:rPr>
              <w:t>Conduct in Class</w:t>
            </w:r>
            <w:r w:rsidR="00D11A60">
              <w:rPr>
                <w:noProof/>
                <w:webHidden/>
              </w:rPr>
              <w:tab/>
            </w:r>
            <w:r w:rsidR="00D11A60">
              <w:rPr>
                <w:noProof/>
                <w:webHidden/>
              </w:rPr>
              <w:fldChar w:fldCharType="begin"/>
            </w:r>
            <w:r w:rsidR="00D11A60">
              <w:rPr>
                <w:noProof/>
                <w:webHidden/>
              </w:rPr>
              <w:instrText xml:space="preserve"> PAGEREF _Toc236837542 \h </w:instrText>
            </w:r>
            <w:r w:rsidR="00D11A60">
              <w:rPr>
                <w:noProof/>
                <w:webHidden/>
              </w:rPr>
            </w:r>
            <w:r w:rsidR="00D11A60">
              <w:rPr>
                <w:noProof/>
                <w:webHidden/>
              </w:rPr>
              <w:fldChar w:fldCharType="separate"/>
            </w:r>
            <w:r w:rsidR="00D11A60">
              <w:rPr>
                <w:noProof/>
                <w:webHidden/>
              </w:rPr>
              <w:t>34</w:t>
            </w:r>
            <w:r w:rsidR="00D11A60">
              <w:rPr>
                <w:noProof/>
                <w:webHidden/>
              </w:rPr>
              <w:fldChar w:fldCharType="end"/>
            </w:r>
          </w:hyperlink>
        </w:p>
        <w:p w14:paraId="2C892B0B" w14:textId="44CFA460" w:rsidR="00D11A60" w:rsidRDefault="008C6031">
          <w:pPr>
            <w:pStyle w:val="TOC2"/>
            <w:rPr>
              <w:rFonts w:eastAsiaTheme="minorEastAsia" w:cstheme="minorBidi"/>
              <w:noProof/>
              <w:lang w:val="en-IE" w:eastAsia="en-IE"/>
            </w:rPr>
          </w:pPr>
          <w:hyperlink w:anchor="_Toc236837543" w:history="1">
            <w:r w:rsidR="00D11A60" w:rsidRPr="009B3481">
              <w:rPr>
                <w:rStyle w:val="Hyperlink"/>
                <w:noProof/>
                <w:lang w:val="en-IE" w:eastAsia="zh-CN"/>
              </w:rPr>
              <w:t>Attendance, Punctuality, Sick Leave</w:t>
            </w:r>
            <w:r w:rsidR="00D11A60">
              <w:rPr>
                <w:noProof/>
                <w:webHidden/>
              </w:rPr>
              <w:tab/>
            </w:r>
            <w:r w:rsidR="00D11A60">
              <w:rPr>
                <w:noProof/>
                <w:webHidden/>
              </w:rPr>
              <w:fldChar w:fldCharType="begin"/>
            </w:r>
            <w:r w:rsidR="00D11A60">
              <w:rPr>
                <w:noProof/>
                <w:webHidden/>
              </w:rPr>
              <w:instrText xml:space="preserve"> PAGEREF _Toc236837543 \h </w:instrText>
            </w:r>
            <w:r w:rsidR="00D11A60">
              <w:rPr>
                <w:noProof/>
                <w:webHidden/>
              </w:rPr>
            </w:r>
            <w:r w:rsidR="00D11A60">
              <w:rPr>
                <w:noProof/>
                <w:webHidden/>
              </w:rPr>
              <w:fldChar w:fldCharType="separate"/>
            </w:r>
            <w:r w:rsidR="00D11A60">
              <w:rPr>
                <w:noProof/>
                <w:webHidden/>
              </w:rPr>
              <w:t>35</w:t>
            </w:r>
            <w:r w:rsidR="00D11A60">
              <w:rPr>
                <w:noProof/>
                <w:webHidden/>
              </w:rPr>
              <w:fldChar w:fldCharType="end"/>
            </w:r>
          </w:hyperlink>
        </w:p>
        <w:p w14:paraId="2545194B" w14:textId="180804C8" w:rsidR="00D11A60" w:rsidRDefault="008C6031">
          <w:pPr>
            <w:pStyle w:val="TOC2"/>
            <w:rPr>
              <w:rFonts w:eastAsiaTheme="minorEastAsia" w:cstheme="minorBidi"/>
              <w:noProof/>
              <w:lang w:val="en-IE" w:eastAsia="en-IE"/>
            </w:rPr>
          </w:pPr>
          <w:hyperlink w:anchor="_Toc236837544" w:history="1">
            <w:r w:rsidR="00D11A60" w:rsidRPr="009B3481">
              <w:rPr>
                <w:rStyle w:val="Hyperlink"/>
                <w:noProof/>
                <w:lang w:val="en-IE" w:eastAsia="zh-CN"/>
              </w:rPr>
              <w:t>Policy on Extensions, Repeats and Deferrals</w:t>
            </w:r>
            <w:r w:rsidR="00D11A60">
              <w:rPr>
                <w:noProof/>
                <w:webHidden/>
              </w:rPr>
              <w:tab/>
            </w:r>
            <w:r w:rsidR="00D11A60">
              <w:rPr>
                <w:noProof/>
                <w:webHidden/>
              </w:rPr>
              <w:fldChar w:fldCharType="begin"/>
            </w:r>
            <w:r w:rsidR="00D11A60">
              <w:rPr>
                <w:noProof/>
                <w:webHidden/>
              </w:rPr>
              <w:instrText xml:space="preserve"> PAGEREF _Toc236837544 \h </w:instrText>
            </w:r>
            <w:r w:rsidR="00D11A60">
              <w:rPr>
                <w:noProof/>
                <w:webHidden/>
              </w:rPr>
            </w:r>
            <w:r w:rsidR="00D11A60">
              <w:rPr>
                <w:noProof/>
                <w:webHidden/>
              </w:rPr>
              <w:fldChar w:fldCharType="separate"/>
            </w:r>
            <w:r w:rsidR="00D11A60">
              <w:rPr>
                <w:noProof/>
                <w:webHidden/>
              </w:rPr>
              <w:t>37</w:t>
            </w:r>
            <w:r w:rsidR="00D11A60">
              <w:rPr>
                <w:noProof/>
                <w:webHidden/>
              </w:rPr>
              <w:fldChar w:fldCharType="end"/>
            </w:r>
          </w:hyperlink>
        </w:p>
        <w:p w14:paraId="66E812FB" w14:textId="51E22514" w:rsidR="00D11A60" w:rsidRDefault="008C6031">
          <w:pPr>
            <w:pStyle w:val="TOC3"/>
            <w:rPr>
              <w:rFonts w:eastAsiaTheme="minorEastAsia" w:cstheme="minorBidi"/>
              <w:i w:val="0"/>
              <w:noProof/>
              <w:lang w:val="en-IE" w:eastAsia="en-IE"/>
            </w:rPr>
          </w:pPr>
          <w:hyperlink w:anchor="_Toc236837545" w:history="1">
            <w:r w:rsidR="00D11A60" w:rsidRPr="009B3481">
              <w:rPr>
                <w:rStyle w:val="Hyperlink"/>
                <w:b/>
                <w:bCs/>
                <w:noProof/>
                <w:lang w:val="en-IE" w:eastAsia="zh-CN"/>
              </w:rPr>
              <w:t>Absent from College due to Medical/Serious Personal Circumstance</w:t>
            </w:r>
            <w:r w:rsidR="00D11A60">
              <w:rPr>
                <w:noProof/>
                <w:webHidden/>
              </w:rPr>
              <w:tab/>
            </w:r>
            <w:r w:rsidR="00D11A60">
              <w:rPr>
                <w:noProof/>
                <w:webHidden/>
              </w:rPr>
              <w:fldChar w:fldCharType="begin"/>
            </w:r>
            <w:r w:rsidR="00D11A60">
              <w:rPr>
                <w:noProof/>
                <w:webHidden/>
              </w:rPr>
              <w:instrText xml:space="preserve"> PAGEREF _Toc236837545 \h </w:instrText>
            </w:r>
            <w:r w:rsidR="00D11A60">
              <w:rPr>
                <w:noProof/>
                <w:webHidden/>
              </w:rPr>
            </w:r>
            <w:r w:rsidR="00D11A60">
              <w:rPr>
                <w:noProof/>
                <w:webHidden/>
              </w:rPr>
              <w:fldChar w:fldCharType="separate"/>
            </w:r>
            <w:r w:rsidR="00D11A60">
              <w:rPr>
                <w:noProof/>
                <w:webHidden/>
              </w:rPr>
              <w:t>38</w:t>
            </w:r>
            <w:r w:rsidR="00D11A60">
              <w:rPr>
                <w:noProof/>
                <w:webHidden/>
              </w:rPr>
              <w:fldChar w:fldCharType="end"/>
            </w:r>
          </w:hyperlink>
        </w:p>
        <w:p w14:paraId="702D24FC" w14:textId="5BA06724" w:rsidR="00D11A60" w:rsidRDefault="008C6031">
          <w:pPr>
            <w:pStyle w:val="TOC2"/>
            <w:rPr>
              <w:rFonts w:eastAsiaTheme="minorEastAsia" w:cstheme="minorBidi"/>
              <w:noProof/>
              <w:lang w:val="en-IE" w:eastAsia="en-IE"/>
            </w:rPr>
          </w:pPr>
          <w:hyperlink w:anchor="_Toc236837546" w:history="1">
            <w:r w:rsidR="00D11A60" w:rsidRPr="009B3481">
              <w:rPr>
                <w:rStyle w:val="Hyperlink"/>
                <w:noProof/>
                <w:lang w:val="en-IE" w:eastAsia="zh-CN"/>
              </w:rPr>
              <w:t>Plagiarism</w:t>
            </w:r>
            <w:r w:rsidR="00D11A60">
              <w:rPr>
                <w:noProof/>
                <w:webHidden/>
              </w:rPr>
              <w:tab/>
            </w:r>
            <w:r w:rsidR="00D11A60">
              <w:rPr>
                <w:noProof/>
                <w:webHidden/>
              </w:rPr>
              <w:fldChar w:fldCharType="begin"/>
            </w:r>
            <w:r w:rsidR="00D11A60">
              <w:rPr>
                <w:noProof/>
                <w:webHidden/>
              </w:rPr>
              <w:instrText xml:space="preserve"> PAGEREF _Toc236837546 \h </w:instrText>
            </w:r>
            <w:r w:rsidR="00D11A60">
              <w:rPr>
                <w:noProof/>
                <w:webHidden/>
              </w:rPr>
            </w:r>
            <w:r w:rsidR="00D11A60">
              <w:rPr>
                <w:noProof/>
                <w:webHidden/>
              </w:rPr>
              <w:fldChar w:fldCharType="separate"/>
            </w:r>
            <w:r w:rsidR="00D11A60">
              <w:rPr>
                <w:noProof/>
                <w:webHidden/>
              </w:rPr>
              <w:t>39</w:t>
            </w:r>
            <w:r w:rsidR="00D11A60">
              <w:rPr>
                <w:noProof/>
                <w:webHidden/>
              </w:rPr>
              <w:fldChar w:fldCharType="end"/>
            </w:r>
          </w:hyperlink>
        </w:p>
        <w:p w14:paraId="0EF0D6C7" w14:textId="067BF1C9" w:rsidR="00D11A60" w:rsidRDefault="008C6031">
          <w:pPr>
            <w:pStyle w:val="TOC2"/>
            <w:rPr>
              <w:rFonts w:eastAsiaTheme="minorEastAsia" w:cstheme="minorBidi"/>
              <w:noProof/>
              <w:lang w:val="en-IE" w:eastAsia="en-IE"/>
            </w:rPr>
          </w:pPr>
          <w:hyperlink w:anchor="_Toc236837547" w:history="1">
            <w:r w:rsidR="00D11A60" w:rsidRPr="009B3481">
              <w:rPr>
                <w:rStyle w:val="Hyperlink"/>
                <w:noProof/>
                <w:lang w:val="en-IE" w:eastAsia="zh-CN"/>
              </w:rPr>
              <w:t>What is Plagiarism and how is it defined in the University?</w:t>
            </w:r>
            <w:r w:rsidR="00D11A60">
              <w:rPr>
                <w:noProof/>
                <w:webHidden/>
              </w:rPr>
              <w:tab/>
            </w:r>
            <w:r w:rsidR="00D11A60">
              <w:rPr>
                <w:noProof/>
                <w:webHidden/>
              </w:rPr>
              <w:fldChar w:fldCharType="begin"/>
            </w:r>
            <w:r w:rsidR="00D11A60">
              <w:rPr>
                <w:noProof/>
                <w:webHidden/>
              </w:rPr>
              <w:instrText xml:space="preserve"> PAGEREF _Toc236837547 \h </w:instrText>
            </w:r>
            <w:r w:rsidR="00D11A60">
              <w:rPr>
                <w:noProof/>
                <w:webHidden/>
              </w:rPr>
            </w:r>
            <w:r w:rsidR="00D11A60">
              <w:rPr>
                <w:noProof/>
                <w:webHidden/>
              </w:rPr>
              <w:fldChar w:fldCharType="separate"/>
            </w:r>
            <w:r w:rsidR="00D11A60">
              <w:rPr>
                <w:noProof/>
                <w:webHidden/>
              </w:rPr>
              <w:t>39</w:t>
            </w:r>
            <w:r w:rsidR="00D11A60">
              <w:rPr>
                <w:noProof/>
                <w:webHidden/>
              </w:rPr>
              <w:fldChar w:fldCharType="end"/>
            </w:r>
          </w:hyperlink>
        </w:p>
        <w:p w14:paraId="486C5441" w14:textId="2DA2B460" w:rsidR="00D11A60" w:rsidRDefault="008C6031">
          <w:pPr>
            <w:pStyle w:val="TOC3"/>
            <w:rPr>
              <w:rFonts w:eastAsiaTheme="minorEastAsia" w:cstheme="minorBidi"/>
              <w:i w:val="0"/>
              <w:noProof/>
              <w:lang w:val="en-IE" w:eastAsia="en-IE"/>
            </w:rPr>
          </w:pPr>
          <w:hyperlink w:anchor="_Toc236837548" w:history="1">
            <w:r w:rsidR="00D11A60" w:rsidRPr="009B3481">
              <w:rPr>
                <w:rStyle w:val="Hyperlink"/>
                <w:b/>
                <w:bCs/>
                <w:noProof/>
                <w:lang w:eastAsia="en-GB"/>
              </w:rPr>
              <w:t>Examples of plagiarising the work of other students</w:t>
            </w:r>
            <w:r w:rsidR="00D11A60">
              <w:rPr>
                <w:noProof/>
                <w:webHidden/>
              </w:rPr>
              <w:tab/>
            </w:r>
            <w:r w:rsidR="00D11A60">
              <w:rPr>
                <w:noProof/>
                <w:webHidden/>
              </w:rPr>
              <w:fldChar w:fldCharType="begin"/>
            </w:r>
            <w:r w:rsidR="00D11A60">
              <w:rPr>
                <w:noProof/>
                <w:webHidden/>
              </w:rPr>
              <w:instrText xml:space="preserve"> PAGEREF _Toc236837548 \h </w:instrText>
            </w:r>
            <w:r w:rsidR="00D11A60">
              <w:rPr>
                <w:noProof/>
                <w:webHidden/>
              </w:rPr>
            </w:r>
            <w:r w:rsidR="00D11A60">
              <w:rPr>
                <w:noProof/>
                <w:webHidden/>
              </w:rPr>
              <w:fldChar w:fldCharType="separate"/>
            </w:r>
            <w:r w:rsidR="00D11A60">
              <w:rPr>
                <w:noProof/>
                <w:webHidden/>
              </w:rPr>
              <w:t>39</w:t>
            </w:r>
            <w:r w:rsidR="00D11A60">
              <w:rPr>
                <w:noProof/>
                <w:webHidden/>
              </w:rPr>
              <w:fldChar w:fldCharType="end"/>
            </w:r>
          </w:hyperlink>
        </w:p>
        <w:p w14:paraId="7EE911C8" w14:textId="7F8E8D8E" w:rsidR="00D11A60" w:rsidRDefault="008C6031">
          <w:pPr>
            <w:pStyle w:val="TOC3"/>
            <w:rPr>
              <w:rFonts w:eastAsiaTheme="minorEastAsia" w:cstheme="minorBidi"/>
              <w:i w:val="0"/>
              <w:noProof/>
              <w:lang w:val="en-IE" w:eastAsia="en-IE"/>
            </w:rPr>
          </w:pPr>
          <w:hyperlink w:anchor="_Toc236837549" w:history="1">
            <w:r w:rsidR="00D11A60" w:rsidRPr="009B3481">
              <w:rPr>
                <w:rStyle w:val="Hyperlink"/>
                <w:b/>
                <w:bCs/>
                <w:noProof/>
                <w:lang w:eastAsia="en-GB"/>
              </w:rPr>
              <w:t>Examples of plagiarism from published sources</w:t>
            </w:r>
            <w:r w:rsidR="00D11A60">
              <w:rPr>
                <w:noProof/>
                <w:webHidden/>
              </w:rPr>
              <w:tab/>
            </w:r>
            <w:r w:rsidR="00D11A60">
              <w:rPr>
                <w:noProof/>
                <w:webHidden/>
              </w:rPr>
              <w:fldChar w:fldCharType="begin"/>
            </w:r>
            <w:r w:rsidR="00D11A60">
              <w:rPr>
                <w:noProof/>
                <w:webHidden/>
              </w:rPr>
              <w:instrText xml:space="preserve"> PAGEREF _Toc236837549 \h </w:instrText>
            </w:r>
            <w:r w:rsidR="00D11A60">
              <w:rPr>
                <w:noProof/>
                <w:webHidden/>
              </w:rPr>
            </w:r>
            <w:r w:rsidR="00D11A60">
              <w:rPr>
                <w:noProof/>
                <w:webHidden/>
              </w:rPr>
              <w:fldChar w:fldCharType="separate"/>
            </w:r>
            <w:r w:rsidR="00D11A60">
              <w:rPr>
                <w:noProof/>
                <w:webHidden/>
              </w:rPr>
              <w:t>39</w:t>
            </w:r>
            <w:r w:rsidR="00D11A60">
              <w:rPr>
                <w:noProof/>
                <w:webHidden/>
              </w:rPr>
              <w:fldChar w:fldCharType="end"/>
            </w:r>
          </w:hyperlink>
        </w:p>
        <w:p w14:paraId="4E5C337F" w14:textId="4D9A293C" w:rsidR="00D11A60" w:rsidRDefault="008C6031">
          <w:pPr>
            <w:pStyle w:val="TOC2"/>
            <w:rPr>
              <w:rFonts w:eastAsiaTheme="minorEastAsia" w:cstheme="minorBidi"/>
              <w:noProof/>
              <w:lang w:val="en-IE" w:eastAsia="en-IE"/>
            </w:rPr>
          </w:pPr>
          <w:hyperlink w:anchor="_Toc236837550" w:history="1">
            <w:r w:rsidR="00D11A60" w:rsidRPr="009B3481">
              <w:rPr>
                <w:rStyle w:val="Hyperlink"/>
                <w:noProof/>
                <w:lang w:val="en-IE" w:eastAsia="zh-CN"/>
              </w:rPr>
              <w:t>How to book Practice Time in Music Venues</w:t>
            </w:r>
            <w:r w:rsidR="00D11A60">
              <w:rPr>
                <w:noProof/>
                <w:webHidden/>
              </w:rPr>
              <w:tab/>
            </w:r>
            <w:r w:rsidR="00D11A60">
              <w:rPr>
                <w:noProof/>
                <w:webHidden/>
              </w:rPr>
              <w:fldChar w:fldCharType="begin"/>
            </w:r>
            <w:r w:rsidR="00D11A60">
              <w:rPr>
                <w:noProof/>
                <w:webHidden/>
              </w:rPr>
              <w:instrText xml:space="preserve"> PAGEREF _Toc236837550 \h </w:instrText>
            </w:r>
            <w:r w:rsidR="00D11A60">
              <w:rPr>
                <w:noProof/>
                <w:webHidden/>
              </w:rPr>
            </w:r>
            <w:r w:rsidR="00D11A60">
              <w:rPr>
                <w:noProof/>
                <w:webHidden/>
              </w:rPr>
              <w:fldChar w:fldCharType="separate"/>
            </w:r>
            <w:r w:rsidR="00D11A60">
              <w:rPr>
                <w:noProof/>
                <w:webHidden/>
              </w:rPr>
              <w:t>41</w:t>
            </w:r>
            <w:r w:rsidR="00D11A60">
              <w:rPr>
                <w:noProof/>
                <w:webHidden/>
              </w:rPr>
              <w:fldChar w:fldCharType="end"/>
            </w:r>
          </w:hyperlink>
        </w:p>
        <w:p w14:paraId="42306322" w14:textId="30A500F2" w:rsidR="00D11A60" w:rsidRDefault="008C6031">
          <w:pPr>
            <w:pStyle w:val="TOC2"/>
            <w:rPr>
              <w:rFonts w:eastAsiaTheme="minorEastAsia" w:cstheme="minorBidi"/>
              <w:noProof/>
              <w:lang w:val="en-IE" w:eastAsia="en-IE"/>
            </w:rPr>
          </w:pPr>
          <w:hyperlink w:anchor="_Toc236837551" w:history="1">
            <w:r w:rsidR="00D11A60" w:rsidRPr="009B3481">
              <w:rPr>
                <w:rStyle w:val="Hyperlink"/>
                <w:noProof/>
                <w:lang w:val="en-IE" w:eastAsia="zh-CN"/>
              </w:rPr>
              <w:t>Entrance and Exit Routes to Music Venues in Arts Millennium Building</w:t>
            </w:r>
            <w:r w:rsidR="00D11A60">
              <w:rPr>
                <w:noProof/>
                <w:webHidden/>
              </w:rPr>
              <w:tab/>
            </w:r>
            <w:r w:rsidR="00D11A60">
              <w:rPr>
                <w:noProof/>
                <w:webHidden/>
              </w:rPr>
              <w:fldChar w:fldCharType="begin"/>
            </w:r>
            <w:r w:rsidR="00D11A60">
              <w:rPr>
                <w:noProof/>
                <w:webHidden/>
              </w:rPr>
              <w:instrText xml:space="preserve"> PAGEREF _Toc236837551 \h </w:instrText>
            </w:r>
            <w:r w:rsidR="00D11A60">
              <w:rPr>
                <w:noProof/>
                <w:webHidden/>
              </w:rPr>
            </w:r>
            <w:r w:rsidR="00D11A60">
              <w:rPr>
                <w:noProof/>
                <w:webHidden/>
              </w:rPr>
              <w:fldChar w:fldCharType="separate"/>
            </w:r>
            <w:r w:rsidR="00D11A60">
              <w:rPr>
                <w:noProof/>
                <w:webHidden/>
              </w:rPr>
              <w:t>42</w:t>
            </w:r>
            <w:r w:rsidR="00D11A60">
              <w:rPr>
                <w:noProof/>
                <w:webHidden/>
              </w:rPr>
              <w:fldChar w:fldCharType="end"/>
            </w:r>
          </w:hyperlink>
        </w:p>
        <w:p w14:paraId="5557DA94" w14:textId="5C1E4EFC" w:rsidR="00D11A60" w:rsidRDefault="008C6031">
          <w:pPr>
            <w:pStyle w:val="TOC2"/>
            <w:rPr>
              <w:rFonts w:eastAsiaTheme="minorEastAsia" w:cstheme="minorBidi"/>
              <w:noProof/>
              <w:lang w:val="en-IE" w:eastAsia="en-IE"/>
            </w:rPr>
          </w:pPr>
          <w:hyperlink w:anchor="_Toc236837552" w:history="1">
            <w:r w:rsidR="00D11A60" w:rsidRPr="009B3481">
              <w:rPr>
                <w:rStyle w:val="Hyperlink"/>
                <w:noProof/>
                <w:lang w:val="en-IE" w:eastAsia="zh-CN"/>
              </w:rPr>
              <w:t>Assessment Criteria for Written Work 2026-2027</w:t>
            </w:r>
            <w:r w:rsidR="00D11A60">
              <w:rPr>
                <w:noProof/>
                <w:webHidden/>
              </w:rPr>
              <w:tab/>
            </w:r>
            <w:r w:rsidR="00D11A60">
              <w:rPr>
                <w:noProof/>
                <w:webHidden/>
              </w:rPr>
              <w:fldChar w:fldCharType="begin"/>
            </w:r>
            <w:r w:rsidR="00D11A60">
              <w:rPr>
                <w:noProof/>
                <w:webHidden/>
              </w:rPr>
              <w:instrText xml:space="preserve"> PAGEREF _Toc236837552 \h </w:instrText>
            </w:r>
            <w:r w:rsidR="00D11A60">
              <w:rPr>
                <w:noProof/>
                <w:webHidden/>
              </w:rPr>
            </w:r>
            <w:r w:rsidR="00D11A60">
              <w:rPr>
                <w:noProof/>
                <w:webHidden/>
              </w:rPr>
              <w:fldChar w:fldCharType="separate"/>
            </w:r>
            <w:r w:rsidR="00D11A60">
              <w:rPr>
                <w:noProof/>
                <w:webHidden/>
              </w:rPr>
              <w:t>43</w:t>
            </w:r>
            <w:r w:rsidR="00D11A60">
              <w:rPr>
                <w:noProof/>
                <w:webHidden/>
              </w:rPr>
              <w:fldChar w:fldCharType="end"/>
            </w:r>
          </w:hyperlink>
        </w:p>
        <w:p w14:paraId="266947B1" w14:textId="7DC72606" w:rsidR="00D11A60" w:rsidRDefault="008C6031">
          <w:pPr>
            <w:pStyle w:val="TOC2"/>
            <w:rPr>
              <w:rFonts w:eastAsiaTheme="minorEastAsia" w:cstheme="minorBidi"/>
              <w:noProof/>
              <w:lang w:val="en-IE" w:eastAsia="en-IE"/>
            </w:rPr>
          </w:pPr>
          <w:hyperlink w:anchor="_Toc236837553" w:history="1">
            <w:r w:rsidR="00D11A60" w:rsidRPr="009B3481">
              <w:rPr>
                <w:rStyle w:val="Hyperlink"/>
                <w:noProof/>
                <w:lang w:val="en-IE" w:eastAsia="zh-CN"/>
              </w:rPr>
              <w:t>Assessment Criteria for Performance 2026-2027</w:t>
            </w:r>
            <w:r w:rsidR="00D11A60">
              <w:rPr>
                <w:noProof/>
                <w:webHidden/>
              </w:rPr>
              <w:tab/>
            </w:r>
            <w:r w:rsidR="00D11A60">
              <w:rPr>
                <w:noProof/>
                <w:webHidden/>
              </w:rPr>
              <w:fldChar w:fldCharType="begin"/>
            </w:r>
            <w:r w:rsidR="00D11A60">
              <w:rPr>
                <w:noProof/>
                <w:webHidden/>
              </w:rPr>
              <w:instrText xml:space="preserve"> PAGEREF _Toc236837553 \h </w:instrText>
            </w:r>
            <w:r w:rsidR="00D11A60">
              <w:rPr>
                <w:noProof/>
                <w:webHidden/>
              </w:rPr>
            </w:r>
            <w:r w:rsidR="00D11A60">
              <w:rPr>
                <w:noProof/>
                <w:webHidden/>
              </w:rPr>
              <w:fldChar w:fldCharType="separate"/>
            </w:r>
            <w:r w:rsidR="00D11A60">
              <w:rPr>
                <w:noProof/>
                <w:webHidden/>
              </w:rPr>
              <w:t>46</w:t>
            </w:r>
            <w:r w:rsidR="00D11A60">
              <w:rPr>
                <w:noProof/>
                <w:webHidden/>
              </w:rPr>
              <w:fldChar w:fldCharType="end"/>
            </w:r>
          </w:hyperlink>
        </w:p>
        <w:p w14:paraId="2FF028AB" w14:textId="3FE6C242" w:rsidR="00D11A60" w:rsidRDefault="008C6031">
          <w:pPr>
            <w:pStyle w:val="TOC2"/>
            <w:rPr>
              <w:rFonts w:eastAsiaTheme="minorEastAsia" w:cstheme="minorBidi"/>
              <w:noProof/>
              <w:lang w:val="en-IE" w:eastAsia="en-IE"/>
            </w:rPr>
          </w:pPr>
          <w:hyperlink w:anchor="_Toc236837554" w:history="1">
            <w:r w:rsidR="00D11A60" w:rsidRPr="009B3481">
              <w:rPr>
                <w:rStyle w:val="Hyperlink"/>
                <w:noProof/>
                <w:lang w:val="en-IE" w:eastAsia="zh-CN"/>
              </w:rPr>
              <w:t>Assessment Criteria for Composition 2026-2027</w:t>
            </w:r>
            <w:r w:rsidR="00D11A60">
              <w:rPr>
                <w:noProof/>
                <w:webHidden/>
              </w:rPr>
              <w:tab/>
            </w:r>
            <w:r w:rsidR="00D11A60">
              <w:rPr>
                <w:noProof/>
                <w:webHidden/>
              </w:rPr>
              <w:fldChar w:fldCharType="begin"/>
            </w:r>
            <w:r w:rsidR="00D11A60">
              <w:rPr>
                <w:noProof/>
                <w:webHidden/>
              </w:rPr>
              <w:instrText xml:space="preserve"> PAGEREF _Toc236837554 \h </w:instrText>
            </w:r>
            <w:r w:rsidR="00D11A60">
              <w:rPr>
                <w:noProof/>
                <w:webHidden/>
              </w:rPr>
            </w:r>
            <w:r w:rsidR="00D11A60">
              <w:rPr>
                <w:noProof/>
                <w:webHidden/>
              </w:rPr>
              <w:fldChar w:fldCharType="separate"/>
            </w:r>
            <w:r w:rsidR="00D11A60">
              <w:rPr>
                <w:noProof/>
                <w:webHidden/>
              </w:rPr>
              <w:t>47</w:t>
            </w:r>
            <w:r w:rsidR="00D11A60">
              <w:rPr>
                <w:noProof/>
                <w:webHidden/>
              </w:rPr>
              <w:fldChar w:fldCharType="end"/>
            </w:r>
          </w:hyperlink>
        </w:p>
        <w:p w14:paraId="2B54FA05" w14:textId="5BD5959D" w:rsidR="00D11A60" w:rsidRDefault="008C6031">
          <w:pPr>
            <w:pStyle w:val="TOC2"/>
            <w:rPr>
              <w:rFonts w:eastAsiaTheme="minorEastAsia" w:cstheme="minorBidi"/>
              <w:noProof/>
              <w:lang w:val="en-IE" w:eastAsia="en-IE"/>
            </w:rPr>
          </w:pPr>
          <w:hyperlink w:anchor="_Toc236837555" w:history="1">
            <w:r w:rsidR="00D11A60" w:rsidRPr="009B3481">
              <w:rPr>
                <w:rStyle w:val="Hyperlink"/>
                <w:noProof/>
                <w:lang w:val="en-IE" w:eastAsia="zh-CN"/>
              </w:rPr>
              <w:t>Assessment Criteria for Composition Portfolio 2026-2027</w:t>
            </w:r>
            <w:r w:rsidR="00D11A60">
              <w:rPr>
                <w:noProof/>
                <w:webHidden/>
              </w:rPr>
              <w:tab/>
            </w:r>
            <w:r w:rsidR="00D11A60">
              <w:rPr>
                <w:noProof/>
                <w:webHidden/>
              </w:rPr>
              <w:fldChar w:fldCharType="begin"/>
            </w:r>
            <w:r w:rsidR="00D11A60">
              <w:rPr>
                <w:noProof/>
                <w:webHidden/>
              </w:rPr>
              <w:instrText xml:space="preserve"> PAGEREF _Toc236837555 \h </w:instrText>
            </w:r>
            <w:r w:rsidR="00D11A60">
              <w:rPr>
                <w:noProof/>
                <w:webHidden/>
              </w:rPr>
            </w:r>
            <w:r w:rsidR="00D11A60">
              <w:rPr>
                <w:noProof/>
                <w:webHidden/>
              </w:rPr>
              <w:fldChar w:fldCharType="separate"/>
            </w:r>
            <w:r w:rsidR="00D11A60">
              <w:rPr>
                <w:noProof/>
                <w:webHidden/>
              </w:rPr>
              <w:t>48</w:t>
            </w:r>
            <w:r w:rsidR="00D11A60">
              <w:rPr>
                <w:noProof/>
                <w:webHidden/>
              </w:rPr>
              <w:fldChar w:fldCharType="end"/>
            </w:r>
          </w:hyperlink>
        </w:p>
        <w:p w14:paraId="760859BF" w14:textId="2D3D56E9" w:rsidR="00D11A60" w:rsidRDefault="008C6031">
          <w:pPr>
            <w:pStyle w:val="TOC2"/>
            <w:rPr>
              <w:rFonts w:eastAsiaTheme="minorEastAsia" w:cstheme="minorBidi"/>
              <w:noProof/>
              <w:lang w:val="en-IE" w:eastAsia="en-IE"/>
            </w:rPr>
          </w:pPr>
          <w:hyperlink w:anchor="_Toc236837556" w:history="1">
            <w:r w:rsidR="00D11A60" w:rsidRPr="009B3481">
              <w:rPr>
                <w:rStyle w:val="Hyperlink"/>
                <w:rFonts w:ascii="Calibri" w:hAnsi="Calibri" w:cs="Calibri"/>
                <w:noProof/>
                <w:lang w:val="en-IE" w:eastAsia="zh-CN"/>
              </w:rPr>
              <w:t>Assessment Criteria for Sound Technology 2026-2027</w:t>
            </w:r>
            <w:r w:rsidR="00D11A60">
              <w:rPr>
                <w:noProof/>
                <w:webHidden/>
              </w:rPr>
              <w:tab/>
            </w:r>
            <w:r w:rsidR="00D11A60">
              <w:rPr>
                <w:noProof/>
                <w:webHidden/>
              </w:rPr>
              <w:fldChar w:fldCharType="begin"/>
            </w:r>
            <w:r w:rsidR="00D11A60">
              <w:rPr>
                <w:noProof/>
                <w:webHidden/>
              </w:rPr>
              <w:instrText xml:space="preserve"> PAGEREF _Toc236837556 \h </w:instrText>
            </w:r>
            <w:r w:rsidR="00D11A60">
              <w:rPr>
                <w:noProof/>
                <w:webHidden/>
              </w:rPr>
            </w:r>
            <w:r w:rsidR="00D11A60">
              <w:rPr>
                <w:noProof/>
                <w:webHidden/>
              </w:rPr>
              <w:fldChar w:fldCharType="separate"/>
            </w:r>
            <w:r w:rsidR="00D11A60">
              <w:rPr>
                <w:noProof/>
                <w:webHidden/>
              </w:rPr>
              <w:t>51</w:t>
            </w:r>
            <w:r w:rsidR="00D11A60">
              <w:rPr>
                <w:noProof/>
                <w:webHidden/>
              </w:rPr>
              <w:fldChar w:fldCharType="end"/>
            </w:r>
          </w:hyperlink>
        </w:p>
        <w:p w14:paraId="7A7C4132" w14:textId="253BE26B" w:rsidR="00D11A60" w:rsidRDefault="00D11A60">
          <w:r>
            <w:rPr>
              <w:b/>
              <w:bCs/>
              <w:noProof/>
            </w:rPr>
            <w:fldChar w:fldCharType="end"/>
          </w:r>
        </w:p>
      </w:sdtContent>
    </w:sdt>
    <w:p w14:paraId="36B58D38" w14:textId="6F9022C7" w:rsidR="00DA4092" w:rsidRDefault="00DA4092" w:rsidP="5F7711A3">
      <w:pPr>
        <w:pStyle w:val="TOC2"/>
        <w:tabs>
          <w:tab w:val="clear" w:pos="10456"/>
          <w:tab w:val="right" w:leader="dot" w:pos="10455"/>
        </w:tabs>
        <w:rPr>
          <w:rFonts w:ascii="Calibri" w:hAnsi="Calibri"/>
          <w:noProof/>
          <w:lang w:val="en-US"/>
        </w:rPr>
      </w:pPr>
    </w:p>
    <w:p w14:paraId="025FEB45" w14:textId="7321F712" w:rsidR="00C67280" w:rsidRDefault="00C67280"/>
    <w:p w14:paraId="16849C63" w14:textId="264892ED" w:rsidR="27F24169" w:rsidRDefault="27F24169" w:rsidP="27F24169">
      <w:pPr>
        <w:pStyle w:val="Heading2"/>
      </w:pPr>
    </w:p>
    <w:p w14:paraId="56FBEE0D" w14:textId="73AE931D" w:rsidR="003D6E97" w:rsidRPr="003F4A1F" w:rsidRDefault="7D863A78" w:rsidP="00E104FF">
      <w:pPr>
        <w:pStyle w:val="Heading2"/>
      </w:pPr>
      <w:bookmarkStart w:id="0" w:name="_Toc236837502"/>
      <w:r>
        <w:t>Welcome</w:t>
      </w:r>
      <w:bookmarkEnd w:id="0"/>
    </w:p>
    <w:p w14:paraId="19E83F92" w14:textId="77777777" w:rsidR="003D6E97" w:rsidRPr="00EC4B54" w:rsidRDefault="003D6E97" w:rsidP="00127F65">
      <w:pPr>
        <w:jc w:val="both"/>
        <w:rPr>
          <w:rFonts w:cs="Arial"/>
          <w:lang w:val="en-IE"/>
        </w:rPr>
      </w:pPr>
    </w:p>
    <w:p w14:paraId="1B06FA57" w14:textId="1FCAB486" w:rsidR="00AC4276" w:rsidRPr="006C53DB" w:rsidRDefault="003D6E97" w:rsidP="228A1507">
      <w:pPr>
        <w:jc w:val="both"/>
        <w:rPr>
          <w:rFonts w:asciiTheme="minorHAnsi" w:hAnsiTheme="minorHAnsi" w:cs="Arial"/>
          <w:sz w:val="22"/>
          <w:szCs w:val="22"/>
          <w:lang w:val="en-IE"/>
        </w:rPr>
      </w:pPr>
      <w:r w:rsidRPr="5F7711A3">
        <w:rPr>
          <w:rFonts w:asciiTheme="minorHAnsi" w:hAnsiTheme="minorHAnsi" w:cs="Arial"/>
          <w:sz w:val="22"/>
          <w:szCs w:val="22"/>
          <w:lang w:val="en-IE"/>
        </w:rPr>
        <w:t xml:space="preserve">We would like to welcome you </w:t>
      </w:r>
      <w:r w:rsidR="0028470D" w:rsidRPr="5F7711A3">
        <w:rPr>
          <w:rFonts w:asciiTheme="minorHAnsi" w:hAnsiTheme="minorHAnsi" w:cs="Arial"/>
          <w:sz w:val="22"/>
          <w:szCs w:val="22"/>
          <w:lang w:val="en-IE"/>
        </w:rPr>
        <w:t xml:space="preserve">warmly </w:t>
      </w:r>
      <w:r w:rsidRPr="5F7711A3">
        <w:rPr>
          <w:rFonts w:asciiTheme="minorHAnsi" w:hAnsiTheme="minorHAnsi" w:cs="Arial"/>
          <w:sz w:val="22"/>
          <w:szCs w:val="22"/>
          <w:lang w:val="en-IE"/>
        </w:rPr>
        <w:t xml:space="preserve">to the </w:t>
      </w:r>
      <w:r w:rsidR="00AC4276" w:rsidRPr="5F7711A3">
        <w:rPr>
          <w:rFonts w:asciiTheme="minorHAnsi" w:hAnsiTheme="minorHAnsi" w:cs="Arial"/>
          <w:sz w:val="22"/>
          <w:szCs w:val="22"/>
          <w:lang w:val="en-IE"/>
        </w:rPr>
        <w:t>Bachelor of Arts (Music)</w:t>
      </w:r>
      <w:r w:rsidR="00144E78" w:rsidRPr="5F7711A3">
        <w:rPr>
          <w:rFonts w:asciiTheme="minorHAnsi" w:hAnsiTheme="minorHAnsi" w:cs="Arial"/>
          <w:sz w:val="22"/>
          <w:szCs w:val="22"/>
          <w:lang w:val="en-IE"/>
        </w:rPr>
        <w:t xml:space="preserve"> </w:t>
      </w:r>
      <w:r w:rsidRPr="5F7711A3">
        <w:rPr>
          <w:rFonts w:asciiTheme="minorHAnsi" w:hAnsiTheme="minorHAnsi" w:cs="Arial"/>
          <w:sz w:val="22"/>
          <w:szCs w:val="22"/>
          <w:lang w:val="en-IE"/>
        </w:rPr>
        <w:t xml:space="preserve">here </w:t>
      </w:r>
      <w:r w:rsidR="0063399E" w:rsidRPr="5F7711A3">
        <w:rPr>
          <w:rFonts w:asciiTheme="minorHAnsi" w:hAnsiTheme="minorHAnsi" w:cs="Arial"/>
          <w:sz w:val="22"/>
          <w:szCs w:val="22"/>
          <w:lang w:val="en-IE"/>
        </w:rPr>
        <w:t xml:space="preserve">in the </w:t>
      </w:r>
      <w:r w:rsidR="00AC4276" w:rsidRPr="5F7711A3">
        <w:rPr>
          <w:rFonts w:asciiTheme="minorHAnsi" w:hAnsiTheme="minorHAnsi" w:cs="Arial"/>
          <w:sz w:val="22"/>
          <w:szCs w:val="22"/>
          <w:lang w:val="en-IE"/>
        </w:rPr>
        <w:t xml:space="preserve">School of </w:t>
      </w:r>
      <w:r w:rsidR="00622072" w:rsidRPr="5F7711A3">
        <w:rPr>
          <w:rFonts w:asciiTheme="minorHAnsi" w:hAnsiTheme="minorHAnsi" w:cs="Arial"/>
          <w:sz w:val="22"/>
          <w:szCs w:val="22"/>
          <w:lang w:val="en-IE"/>
        </w:rPr>
        <w:t>English</w:t>
      </w:r>
      <w:r w:rsidR="00D16A77">
        <w:rPr>
          <w:rFonts w:asciiTheme="minorHAnsi" w:hAnsiTheme="minorHAnsi" w:cs="Arial"/>
          <w:sz w:val="22"/>
          <w:szCs w:val="22"/>
          <w:lang w:val="en-IE"/>
        </w:rPr>
        <w:t>, Media</w:t>
      </w:r>
      <w:r w:rsidR="00622072" w:rsidRPr="5F7711A3">
        <w:rPr>
          <w:rFonts w:asciiTheme="minorHAnsi" w:hAnsiTheme="minorHAnsi" w:cs="Arial"/>
          <w:sz w:val="22"/>
          <w:szCs w:val="22"/>
          <w:lang w:val="en-IE"/>
        </w:rPr>
        <w:t xml:space="preserve"> and Creative Arts</w:t>
      </w:r>
      <w:r w:rsidR="0063399E" w:rsidRPr="5F7711A3">
        <w:rPr>
          <w:rFonts w:asciiTheme="minorHAnsi" w:hAnsiTheme="minorHAnsi" w:cs="Arial"/>
          <w:sz w:val="22"/>
          <w:szCs w:val="22"/>
          <w:lang w:val="en-IE"/>
        </w:rPr>
        <w:t xml:space="preserve"> </w:t>
      </w:r>
      <w:r w:rsidRPr="5F7711A3">
        <w:rPr>
          <w:rFonts w:asciiTheme="minorHAnsi" w:hAnsiTheme="minorHAnsi" w:cs="Arial"/>
          <w:sz w:val="22"/>
          <w:szCs w:val="22"/>
          <w:lang w:val="en-IE"/>
        </w:rPr>
        <w:t>at</w:t>
      </w:r>
      <w:r w:rsidR="5E52E3BB" w:rsidRPr="5F7711A3">
        <w:rPr>
          <w:rFonts w:asciiTheme="minorHAnsi" w:hAnsiTheme="minorHAnsi" w:cs="Arial"/>
          <w:sz w:val="22"/>
          <w:szCs w:val="22"/>
          <w:lang w:val="en-IE"/>
        </w:rPr>
        <w:t xml:space="preserve"> University of </w:t>
      </w:r>
      <w:r w:rsidR="4EE2DE01" w:rsidRPr="5F7711A3">
        <w:rPr>
          <w:rFonts w:asciiTheme="minorHAnsi" w:hAnsiTheme="minorHAnsi" w:cs="Arial"/>
          <w:sz w:val="22"/>
          <w:szCs w:val="22"/>
          <w:lang w:val="en-IE"/>
        </w:rPr>
        <w:t>Galway and</w:t>
      </w:r>
      <w:r w:rsidR="00686FE2" w:rsidRPr="5F7711A3">
        <w:rPr>
          <w:rFonts w:asciiTheme="minorHAnsi" w:hAnsiTheme="minorHAnsi" w:cs="Arial"/>
          <w:sz w:val="22"/>
          <w:szCs w:val="22"/>
          <w:lang w:val="en-IE"/>
        </w:rPr>
        <w:t xml:space="preserve"> </w:t>
      </w:r>
      <w:r w:rsidR="008C509B" w:rsidRPr="5F7711A3">
        <w:rPr>
          <w:rFonts w:asciiTheme="minorHAnsi" w:hAnsiTheme="minorHAnsi" w:cs="Arial"/>
          <w:sz w:val="22"/>
          <w:szCs w:val="22"/>
          <w:lang w:val="en-IE"/>
        </w:rPr>
        <w:t>hope very much that</w:t>
      </w:r>
      <w:r w:rsidR="00686FE2" w:rsidRPr="5F7711A3">
        <w:rPr>
          <w:rFonts w:asciiTheme="minorHAnsi" w:hAnsiTheme="minorHAnsi" w:cs="Arial"/>
          <w:sz w:val="22"/>
          <w:szCs w:val="22"/>
          <w:lang w:val="en-IE"/>
        </w:rPr>
        <w:t xml:space="preserve"> </w:t>
      </w:r>
      <w:r w:rsidR="00714A4C" w:rsidRPr="5F7711A3">
        <w:rPr>
          <w:rFonts w:asciiTheme="minorHAnsi" w:hAnsiTheme="minorHAnsi" w:cs="Arial"/>
          <w:sz w:val="22"/>
          <w:szCs w:val="22"/>
          <w:lang w:val="en-IE"/>
        </w:rPr>
        <w:t xml:space="preserve">your time </w:t>
      </w:r>
      <w:r w:rsidR="008C509B" w:rsidRPr="5F7711A3">
        <w:rPr>
          <w:rFonts w:asciiTheme="minorHAnsi" w:hAnsiTheme="minorHAnsi" w:cs="Arial"/>
          <w:sz w:val="22"/>
          <w:szCs w:val="22"/>
          <w:lang w:val="en-IE"/>
        </w:rPr>
        <w:t xml:space="preserve">studying </w:t>
      </w:r>
      <w:r w:rsidR="00714A4C" w:rsidRPr="5F7711A3">
        <w:rPr>
          <w:rFonts w:asciiTheme="minorHAnsi" w:hAnsiTheme="minorHAnsi" w:cs="Arial"/>
          <w:sz w:val="22"/>
          <w:szCs w:val="22"/>
          <w:lang w:val="en-IE"/>
        </w:rPr>
        <w:t xml:space="preserve">here will be </w:t>
      </w:r>
      <w:r w:rsidR="008C509B" w:rsidRPr="5F7711A3">
        <w:rPr>
          <w:rFonts w:asciiTheme="minorHAnsi" w:hAnsiTheme="minorHAnsi" w:cs="Arial"/>
          <w:sz w:val="22"/>
          <w:szCs w:val="22"/>
          <w:lang w:val="en-IE"/>
        </w:rPr>
        <w:t xml:space="preserve">stimulating and </w:t>
      </w:r>
      <w:r w:rsidR="00714A4C" w:rsidRPr="5F7711A3">
        <w:rPr>
          <w:rFonts w:asciiTheme="minorHAnsi" w:hAnsiTheme="minorHAnsi" w:cs="Arial"/>
          <w:sz w:val="22"/>
          <w:szCs w:val="22"/>
          <w:lang w:val="en-IE"/>
        </w:rPr>
        <w:t>enjoyable.</w:t>
      </w:r>
    </w:p>
    <w:p w14:paraId="78DDF63F" w14:textId="77777777" w:rsidR="005162AE" w:rsidRPr="006C53DB" w:rsidRDefault="005162AE" w:rsidP="006C53DB">
      <w:pPr>
        <w:jc w:val="both"/>
        <w:rPr>
          <w:rFonts w:asciiTheme="minorHAnsi" w:hAnsiTheme="minorHAnsi" w:cs="Arial"/>
          <w:sz w:val="22"/>
          <w:szCs w:val="22"/>
          <w:lang w:val="en-IE"/>
        </w:rPr>
      </w:pPr>
    </w:p>
    <w:p w14:paraId="6F107FFD" w14:textId="6000F03A" w:rsidR="006F4BB4" w:rsidRPr="006C53DB" w:rsidRDefault="008C509B" w:rsidP="006C53DB">
      <w:pPr>
        <w:jc w:val="both"/>
        <w:rPr>
          <w:rFonts w:asciiTheme="minorHAnsi" w:hAnsiTheme="minorHAnsi" w:cs="Arial"/>
          <w:sz w:val="22"/>
          <w:szCs w:val="22"/>
          <w:lang w:val="en-IE"/>
        </w:rPr>
      </w:pPr>
      <w:r w:rsidRPr="006C53DB">
        <w:rPr>
          <w:rFonts w:asciiTheme="minorHAnsi" w:hAnsiTheme="minorHAnsi" w:cs="Arial"/>
          <w:sz w:val="22"/>
          <w:szCs w:val="22"/>
          <w:lang w:val="en-IE"/>
        </w:rPr>
        <w:t xml:space="preserve">As Ireland’s capital of culture, Galway has a rich seam of </w:t>
      </w:r>
      <w:r w:rsidR="005A6180" w:rsidRPr="006C53DB">
        <w:rPr>
          <w:rFonts w:asciiTheme="minorHAnsi" w:hAnsiTheme="minorHAnsi" w:cs="Arial"/>
          <w:sz w:val="22"/>
          <w:szCs w:val="22"/>
          <w:lang w:val="en-IE"/>
        </w:rPr>
        <w:t>music-making—</w:t>
      </w:r>
      <w:r w:rsidRPr="006C53DB">
        <w:rPr>
          <w:rFonts w:asciiTheme="minorHAnsi" w:hAnsiTheme="minorHAnsi" w:cs="Arial"/>
          <w:sz w:val="22"/>
          <w:szCs w:val="22"/>
          <w:lang w:val="en-IE"/>
        </w:rPr>
        <w:t>of all kinds. It is probably best known for its traditional music</w:t>
      </w:r>
      <w:r w:rsidR="006F4BB4" w:rsidRPr="006C53DB">
        <w:rPr>
          <w:rFonts w:asciiTheme="minorHAnsi" w:hAnsiTheme="minorHAnsi" w:cs="Arial"/>
          <w:sz w:val="22"/>
          <w:szCs w:val="22"/>
          <w:lang w:val="en-IE"/>
        </w:rPr>
        <w:t xml:space="preserve">, being the </w:t>
      </w:r>
      <w:r w:rsidR="00CB754A" w:rsidRPr="006C53DB">
        <w:rPr>
          <w:rFonts w:asciiTheme="minorHAnsi" w:hAnsiTheme="minorHAnsi" w:cs="Arial"/>
          <w:sz w:val="22"/>
          <w:szCs w:val="22"/>
          <w:lang w:val="en-IE"/>
        </w:rPr>
        <w:t>home</w:t>
      </w:r>
      <w:r w:rsidR="00AF1684" w:rsidRPr="006C53DB">
        <w:rPr>
          <w:rFonts w:asciiTheme="minorHAnsi" w:hAnsiTheme="minorHAnsi" w:cs="Arial"/>
          <w:sz w:val="22"/>
          <w:szCs w:val="22"/>
          <w:lang w:val="en-IE"/>
        </w:rPr>
        <w:t xml:space="preserve"> of</w:t>
      </w:r>
      <w:r w:rsidR="006F4BB4" w:rsidRPr="006C53DB">
        <w:rPr>
          <w:rFonts w:asciiTheme="minorHAnsi" w:hAnsiTheme="minorHAnsi" w:cs="Arial"/>
          <w:sz w:val="22"/>
          <w:szCs w:val="22"/>
          <w:lang w:val="en-IE"/>
        </w:rPr>
        <w:t xml:space="preserve"> such performers as Frankie Gavin, Dolores Keane</w:t>
      </w:r>
      <w:r w:rsidR="00C619E3" w:rsidRPr="006C53DB">
        <w:rPr>
          <w:rFonts w:asciiTheme="minorHAnsi" w:hAnsiTheme="minorHAnsi" w:cs="Arial"/>
          <w:sz w:val="22"/>
          <w:szCs w:val="22"/>
          <w:lang w:val="en-IE"/>
        </w:rPr>
        <w:t xml:space="preserve"> and</w:t>
      </w:r>
      <w:r w:rsidR="006F4BB4" w:rsidRPr="006C53DB">
        <w:rPr>
          <w:rFonts w:asciiTheme="minorHAnsi" w:hAnsiTheme="minorHAnsi" w:cs="Arial"/>
          <w:sz w:val="22"/>
          <w:szCs w:val="22"/>
          <w:lang w:val="en-IE"/>
        </w:rPr>
        <w:t xml:space="preserve"> </w:t>
      </w:r>
      <w:r w:rsidR="003062CE" w:rsidRPr="006C53DB">
        <w:rPr>
          <w:rFonts w:asciiTheme="minorHAnsi" w:hAnsiTheme="minorHAnsi" w:cs="Arial"/>
          <w:sz w:val="22"/>
          <w:szCs w:val="22"/>
          <w:lang w:val="en-IE"/>
        </w:rPr>
        <w:t>Máirtín O’Connor,</w:t>
      </w:r>
      <w:r w:rsidR="00B603EC">
        <w:rPr>
          <w:rFonts w:asciiTheme="minorHAnsi" w:hAnsiTheme="minorHAnsi" w:cs="Arial"/>
          <w:sz w:val="22"/>
          <w:szCs w:val="22"/>
          <w:lang w:val="en-IE"/>
        </w:rPr>
        <w:t xml:space="preserve"> and a host of sean n</w:t>
      </w:r>
      <w:r w:rsidR="006F4BB4" w:rsidRPr="006C53DB">
        <w:rPr>
          <w:rFonts w:asciiTheme="minorHAnsi" w:hAnsiTheme="minorHAnsi" w:cs="Arial"/>
          <w:sz w:val="22"/>
          <w:szCs w:val="22"/>
          <w:lang w:val="en-IE"/>
        </w:rPr>
        <w:t>ós singers from Co</w:t>
      </w:r>
      <w:r w:rsidR="00B603EC">
        <w:rPr>
          <w:rFonts w:asciiTheme="minorHAnsi" w:hAnsiTheme="minorHAnsi" w:cs="Arial"/>
          <w:sz w:val="22"/>
          <w:szCs w:val="22"/>
          <w:lang w:val="en-IE"/>
        </w:rPr>
        <w:t>nnemara</w:t>
      </w:r>
      <w:r w:rsidR="005A6180" w:rsidRPr="006C53DB">
        <w:rPr>
          <w:rFonts w:asciiTheme="minorHAnsi" w:hAnsiTheme="minorHAnsi" w:cs="Arial"/>
          <w:sz w:val="22"/>
          <w:szCs w:val="22"/>
          <w:lang w:val="en-IE"/>
        </w:rPr>
        <w:t>.</w:t>
      </w:r>
      <w:r w:rsidR="00952FAA">
        <w:rPr>
          <w:rFonts w:asciiTheme="minorHAnsi" w:hAnsiTheme="minorHAnsi" w:cs="Arial"/>
          <w:sz w:val="22"/>
          <w:szCs w:val="22"/>
          <w:lang w:val="en-IE"/>
        </w:rPr>
        <w:t xml:space="preserve"> </w:t>
      </w:r>
      <w:r w:rsidR="005A6180" w:rsidRPr="006C53DB">
        <w:rPr>
          <w:rFonts w:asciiTheme="minorHAnsi" w:hAnsiTheme="minorHAnsi" w:cs="Arial"/>
          <w:sz w:val="22"/>
          <w:szCs w:val="22"/>
          <w:lang w:val="en-IE"/>
        </w:rPr>
        <w:t xml:space="preserve">But the city and county can lay claim </w:t>
      </w:r>
      <w:r w:rsidR="00D03C02" w:rsidRPr="006C53DB">
        <w:rPr>
          <w:rFonts w:asciiTheme="minorHAnsi" w:hAnsiTheme="minorHAnsi" w:cs="Arial"/>
          <w:sz w:val="22"/>
          <w:szCs w:val="22"/>
          <w:lang w:val="en-IE"/>
        </w:rPr>
        <w:t>to other traditions, including rock music,</w:t>
      </w:r>
      <w:r w:rsidR="005A6180" w:rsidRPr="006C53DB">
        <w:rPr>
          <w:rFonts w:asciiTheme="minorHAnsi" w:hAnsiTheme="minorHAnsi" w:cs="Arial"/>
          <w:sz w:val="22"/>
          <w:szCs w:val="22"/>
          <w:lang w:val="en-IE"/>
        </w:rPr>
        <w:t xml:space="preserve"> a</w:t>
      </w:r>
      <w:r w:rsidR="00D03C02" w:rsidRPr="006C53DB">
        <w:rPr>
          <w:rFonts w:asciiTheme="minorHAnsi" w:hAnsiTheme="minorHAnsi" w:cs="Arial"/>
          <w:sz w:val="22"/>
          <w:szCs w:val="22"/>
          <w:lang w:val="en-IE"/>
        </w:rPr>
        <w:t xml:space="preserve"> long-established jazz festival</w:t>
      </w:r>
      <w:r w:rsidR="00686FE2">
        <w:rPr>
          <w:rFonts w:asciiTheme="minorHAnsi" w:hAnsiTheme="minorHAnsi" w:cs="Arial"/>
          <w:sz w:val="22"/>
          <w:szCs w:val="22"/>
          <w:lang w:val="en-IE"/>
        </w:rPr>
        <w:t xml:space="preserve"> that takes place in early October</w:t>
      </w:r>
      <w:r w:rsidR="00D03C02" w:rsidRPr="006C53DB">
        <w:rPr>
          <w:rFonts w:asciiTheme="minorHAnsi" w:hAnsiTheme="minorHAnsi" w:cs="Arial"/>
          <w:sz w:val="22"/>
          <w:szCs w:val="22"/>
          <w:lang w:val="en-IE"/>
        </w:rPr>
        <w:t>,</w:t>
      </w:r>
      <w:r w:rsidR="005A6180" w:rsidRPr="006C53DB">
        <w:rPr>
          <w:rFonts w:asciiTheme="minorHAnsi" w:hAnsiTheme="minorHAnsi" w:cs="Arial"/>
          <w:sz w:val="22"/>
          <w:szCs w:val="22"/>
          <w:lang w:val="en-IE"/>
        </w:rPr>
        <w:t xml:space="preserve"> and, increasingly, a wide range of classical music. The ConTempo String Quartet are affiliated to the university through the Galway Music Residency; </w:t>
      </w:r>
      <w:r w:rsidR="00686FE2">
        <w:rPr>
          <w:rFonts w:asciiTheme="minorHAnsi" w:hAnsiTheme="minorHAnsi" w:cs="Arial"/>
          <w:sz w:val="22"/>
          <w:szCs w:val="22"/>
          <w:lang w:val="en-IE"/>
        </w:rPr>
        <w:t xml:space="preserve">so, too, is </w:t>
      </w:r>
      <w:r w:rsidR="005A6180" w:rsidRPr="006C53DB">
        <w:rPr>
          <w:rFonts w:asciiTheme="minorHAnsi" w:hAnsiTheme="minorHAnsi" w:cs="Arial"/>
          <w:sz w:val="22"/>
          <w:szCs w:val="22"/>
          <w:lang w:val="en-IE"/>
        </w:rPr>
        <w:t xml:space="preserve">Music for Galway, the main platform for classical music in the city; there is an Early Music Festival in May; and Irish National Opera performed at the Galway International Music Festival </w:t>
      </w:r>
      <w:r w:rsidR="00952FAA">
        <w:rPr>
          <w:rFonts w:asciiTheme="minorHAnsi" w:hAnsiTheme="minorHAnsi" w:cs="Arial"/>
          <w:sz w:val="22"/>
          <w:szCs w:val="22"/>
          <w:lang w:val="en-IE"/>
        </w:rPr>
        <w:t>in 2018 and 2019</w:t>
      </w:r>
      <w:r w:rsidR="005A6180" w:rsidRPr="006C53DB">
        <w:rPr>
          <w:rFonts w:asciiTheme="minorHAnsi" w:hAnsiTheme="minorHAnsi" w:cs="Arial"/>
          <w:sz w:val="22"/>
          <w:szCs w:val="22"/>
          <w:lang w:val="en-IE"/>
        </w:rPr>
        <w:t>. So there is plenty of music to enjoy all around you, whether as a performer or as a listener.</w:t>
      </w:r>
    </w:p>
    <w:p w14:paraId="16C7D576" w14:textId="0B54C140" w:rsidR="005A6180" w:rsidRPr="006C53DB" w:rsidRDefault="005A6180" w:rsidP="006C53DB">
      <w:pPr>
        <w:jc w:val="both"/>
        <w:rPr>
          <w:rFonts w:asciiTheme="minorHAnsi" w:hAnsiTheme="minorHAnsi" w:cs="Arial"/>
          <w:sz w:val="22"/>
          <w:szCs w:val="22"/>
          <w:lang w:val="en-IE"/>
        </w:rPr>
      </w:pPr>
    </w:p>
    <w:p w14:paraId="4D865C43" w14:textId="71283FBD" w:rsidR="005A6180" w:rsidRPr="006C53DB" w:rsidRDefault="005A6180" w:rsidP="006C53DB">
      <w:pPr>
        <w:jc w:val="both"/>
        <w:rPr>
          <w:rFonts w:asciiTheme="minorHAnsi" w:hAnsiTheme="minorHAnsi" w:cs="Arial"/>
          <w:sz w:val="22"/>
          <w:szCs w:val="22"/>
          <w:lang w:val="en-IE"/>
        </w:rPr>
      </w:pPr>
      <w:r w:rsidRPr="006C53DB">
        <w:rPr>
          <w:rFonts w:asciiTheme="minorHAnsi" w:hAnsiTheme="minorHAnsi" w:cs="Arial"/>
          <w:sz w:val="22"/>
          <w:szCs w:val="22"/>
          <w:lang w:val="en-IE"/>
        </w:rPr>
        <w:t xml:space="preserve">The BA in Music </w:t>
      </w:r>
      <w:r w:rsidR="00A60812" w:rsidRPr="006C53DB">
        <w:rPr>
          <w:rFonts w:asciiTheme="minorHAnsi" w:hAnsiTheme="minorHAnsi" w:cs="Arial"/>
          <w:sz w:val="22"/>
          <w:szCs w:val="22"/>
          <w:lang w:val="en-IE"/>
        </w:rPr>
        <w:t xml:space="preserve">is an introduction to the languages, </w:t>
      </w:r>
      <w:r w:rsidR="005C5D90" w:rsidRPr="006C53DB">
        <w:rPr>
          <w:rFonts w:asciiTheme="minorHAnsi" w:hAnsiTheme="minorHAnsi" w:cs="Arial"/>
          <w:sz w:val="22"/>
          <w:szCs w:val="22"/>
          <w:lang w:val="en-IE"/>
        </w:rPr>
        <w:t xml:space="preserve">repertories </w:t>
      </w:r>
      <w:r w:rsidR="00A60812" w:rsidRPr="006C53DB">
        <w:rPr>
          <w:rFonts w:asciiTheme="minorHAnsi" w:hAnsiTheme="minorHAnsi" w:cs="Arial"/>
          <w:sz w:val="22"/>
          <w:szCs w:val="22"/>
          <w:lang w:val="en-IE"/>
        </w:rPr>
        <w:t xml:space="preserve">and cultures of music, principally (though not solely) classical and Irish traditional music. You will </w:t>
      </w:r>
      <w:r w:rsidR="00882BEF" w:rsidRPr="006C53DB">
        <w:rPr>
          <w:rFonts w:asciiTheme="minorHAnsi" w:hAnsiTheme="minorHAnsi" w:cs="Arial"/>
          <w:sz w:val="22"/>
          <w:szCs w:val="22"/>
          <w:lang w:val="en-IE"/>
        </w:rPr>
        <w:t>listen to</w:t>
      </w:r>
      <w:r w:rsidR="00A60812" w:rsidRPr="006C53DB">
        <w:rPr>
          <w:rFonts w:asciiTheme="minorHAnsi" w:hAnsiTheme="minorHAnsi" w:cs="Arial"/>
          <w:sz w:val="22"/>
          <w:szCs w:val="22"/>
          <w:lang w:val="en-IE"/>
        </w:rPr>
        <w:t xml:space="preserve"> </w:t>
      </w:r>
      <w:r w:rsidR="00882BEF" w:rsidRPr="006C53DB">
        <w:rPr>
          <w:rFonts w:asciiTheme="minorHAnsi" w:hAnsiTheme="minorHAnsi" w:cs="Arial"/>
          <w:sz w:val="22"/>
          <w:szCs w:val="22"/>
          <w:lang w:val="en-IE"/>
        </w:rPr>
        <w:t xml:space="preserve">music </w:t>
      </w:r>
      <w:r w:rsidR="00C619E3" w:rsidRPr="006C53DB">
        <w:rPr>
          <w:rFonts w:asciiTheme="minorHAnsi" w:hAnsiTheme="minorHAnsi" w:cs="Arial"/>
          <w:sz w:val="22"/>
          <w:szCs w:val="22"/>
          <w:lang w:val="en-IE"/>
        </w:rPr>
        <w:t>that is performed in</w:t>
      </w:r>
      <w:r w:rsidR="00882BEF" w:rsidRPr="006C53DB">
        <w:rPr>
          <w:rFonts w:asciiTheme="minorHAnsi" w:hAnsiTheme="minorHAnsi" w:cs="Arial"/>
          <w:sz w:val="22"/>
          <w:szCs w:val="22"/>
          <w:lang w:val="en-IE"/>
        </w:rPr>
        <w:t xml:space="preserve"> theatres, concert venues, the home and the pub; you will acquire skills in theory and harmony, composition and music technology; you will discover what is meant by performance criticism and critical listening; you will perform in a choir and </w:t>
      </w:r>
      <w:r w:rsidR="00014B9D">
        <w:rPr>
          <w:rFonts w:asciiTheme="minorHAnsi" w:hAnsiTheme="minorHAnsi" w:cs="Arial"/>
          <w:sz w:val="22"/>
          <w:szCs w:val="22"/>
          <w:lang w:val="en-IE"/>
        </w:rPr>
        <w:t xml:space="preserve">can </w:t>
      </w:r>
      <w:r w:rsidR="00882BEF" w:rsidRPr="006C53DB">
        <w:rPr>
          <w:rFonts w:asciiTheme="minorHAnsi" w:hAnsiTheme="minorHAnsi" w:cs="Arial"/>
          <w:sz w:val="22"/>
          <w:szCs w:val="22"/>
          <w:lang w:val="en-IE"/>
        </w:rPr>
        <w:t>learn hands-on skills in arts management. Above all, it is a course that p</w:t>
      </w:r>
      <w:r w:rsidR="00FB7301" w:rsidRPr="006C53DB">
        <w:rPr>
          <w:rFonts w:asciiTheme="minorHAnsi" w:hAnsiTheme="minorHAnsi" w:cs="Arial"/>
          <w:sz w:val="22"/>
          <w:szCs w:val="22"/>
          <w:lang w:val="en-IE"/>
        </w:rPr>
        <w:t>uts musicianship at its heart. We</w:t>
      </w:r>
      <w:r w:rsidR="00882BEF" w:rsidRPr="006C53DB">
        <w:rPr>
          <w:rFonts w:asciiTheme="minorHAnsi" w:hAnsiTheme="minorHAnsi" w:cs="Arial"/>
          <w:sz w:val="22"/>
          <w:szCs w:val="22"/>
          <w:lang w:val="en-IE"/>
        </w:rPr>
        <w:t xml:space="preserve"> hope you enjoy it!</w:t>
      </w:r>
    </w:p>
    <w:p w14:paraId="4A31A0D7" w14:textId="77777777" w:rsidR="00C02B38" w:rsidRPr="006C53DB" w:rsidRDefault="00C02B38" w:rsidP="006C53DB">
      <w:pPr>
        <w:jc w:val="both"/>
        <w:rPr>
          <w:rFonts w:asciiTheme="minorHAnsi" w:hAnsiTheme="minorHAnsi" w:cs="Arial"/>
          <w:sz w:val="22"/>
          <w:szCs w:val="22"/>
          <w:lang w:val="en-IE"/>
        </w:rPr>
      </w:pPr>
    </w:p>
    <w:p w14:paraId="155D063A" w14:textId="77777777" w:rsidR="003D6E97" w:rsidRPr="006C53DB" w:rsidRDefault="003D6E97" w:rsidP="006C53DB">
      <w:pPr>
        <w:jc w:val="both"/>
        <w:rPr>
          <w:rFonts w:asciiTheme="minorHAnsi" w:hAnsiTheme="minorHAnsi" w:cs="Arial"/>
          <w:sz w:val="22"/>
          <w:szCs w:val="22"/>
          <w:lang w:val="en-IE"/>
        </w:rPr>
      </w:pPr>
      <w:r w:rsidRPr="006C53DB">
        <w:rPr>
          <w:rFonts w:asciiTheme="minorHAnsi" w:hAnsiTheme="minorHAnsi" w:cs="Arial"/>
          <w:sz w:val="22"/>
          <w:szCs w:val="22"/>
          <w:lang w:val="en-IE"/>
        </w:rPr>
        <w:t xml:space="preserve">This </w:t>
      </w:r>
      <w:r w:rsidR="00144E78" w:rsidRPr="006C53DB">
        <w:rPr>
          <w:rFonts w:asciiTheme="minorHAnsi" w:hAnsiTheme="minorHAnsi" w:cs="Arial"/>
          <w:sz w:val="22"/>
          <w:szCs w:val="22"/>
          <w:lang w:val="en-IE"/>
        </w:rPr>
        <w:t>handbook</w:t>
      </w:r>
      <w:r w:rsidRPr="006C53DB">
        <w:rPr>
          <w:rFonts w:asciiTheme="minorHAnsi" w:hAnsiTheme="minorHAnsi" w:cs="Arial"/>
          <w:sz w:val="22"/>
          <w:szCs w:val="22"/>
          <w:lang w:val="en-IE"/>
        </w:rPr>
        <w:t xml:space="preserve"> should cover any queries you may have in regard to issues pertaining to the </w:t>
      </w:r>
      <w:r w:rsidR="00FF2414" w:rsidRPr="006C53DB">
        <w:rPr>
          <w:rFonts w:asciiTheme="minorHAnsi" w:hAnsiTheme="minorHAnsi" w:cs="Arial"/>
          <w:sz w:val="22"/>
          <w:szCs w:val="22"/>
          <w:lang w:val="en-IE"/>
        </w:rPr>
        <w:t>programme</w:t>
      </w:r>
      <w:r w:rsidRPr="006C53DB">
        <w:rPr>
          <w:rFonts w:asciiTheme="minorHAnsi" w:hAnsiTheme="minorHAnsi" w:cs="Arial"/>
          <w:sz w:val="22"/>
          <w:szCs w:val="22"/>
          <w:lang w:val="en-IE"/>
        </w:rPr>
        <w:t xml:space="preserve"> as well as giving guidance on other related issues in the university. </w:t>
      </w:r>
    </w:p>
    <w:p w14:paraId="2CC4A4C1" w14:textId="77777777" w:rsidR="003D6E97" w:rsidRPr="003F4A1F" w:rsidRDefault="003D6E97" w:rsidP="00127F65">
      <w:pPr>
        <w:jc w:val="both"/>
        <w:rPr>
          <w:rFonts w:asciiTheme="minorHAnsi" w:hAnsiTheme="minorHAnsi" w:cs="Arial"/>
          <w:sz w:val="22"/>
          <w:szCs w:val="22"/>
          <w:lang w:val="en-IE"/>
        </w:rPr>
      </w:pPr>
    </w:p>
    <w:p w14:paraId="0EF1571C" w14:textId="77777777" w:rsidR="003D6E97" w:rsidRPr="003F4A1F" w:rsidRDefault="003D6E97" w:rsidP="00127F65">
      <w:pPr>
        <w:jc w:val="both"/>
        <w:rPr>
          <w:rFonts w:asciiTheme="minorHAnsi" w:hAnsiTheme="minorHAnsi" w:cs="Arial"/>
          <w:sz w:val="22"/>
          <w:szCs w:val="22"/>
          <w:lang w:val="en-IE"/>
        </w:rPr>
      </w:pPr>
      <w:r w:rsidRPr="003F4A1F">
        <w:rPr>
          <w:rFonts w:asciiTheme="minorHAnsi" w:hAnsiTheme="minorHAnsi" w:cs="Arial"/>
          <w:sz w:val="22"/>
          <w:szCs w:val="22"/>
          <w:lang w:val="en-IE"/>
        </w:rPr>
        <w:t>Our contact details are as follows:</w:t>
      </w:r>
    </w:p>
    <w:p w14:paraId="5BA77C3A" w14:textId="77777777" w:rsidR="003D6E97" w:rsidRPr="003F4A1F" w:rsidRDefault="003D6E97" w:rsidP="00127F65">
      <w:pPr>
        <w:jc w:val="both"/>
        <w:rPr>
          <w:rFonts w:asciiTheme="minorHAnsi" w:hAnsiTheme="minorHAnsi" w:cs="Arial"/>
          <w:sz w:val="22"/>
          <w:szCs w:val="22"/>
          <w:lang w:val="en-IE"/>
        </w:rPr>
      </w:pPr>
    </w:p>
    <w:p w14:paraId="4355999B" w14:textId="033EC49D" w:rsidR="00D01B7D" w:rsidRPr="003F4A1F" w:rsidRDefault="003D6E97" w:rsidP="00127F65">
      <w:pPr>
        <w:jc w:val="both"/>
        <w:rPr>
          <w:rFonts w:asciiTheme="minorHAnsi" w:hAnsiTheme="minorHAnsi" w:cs="Arial"/>
          <w:sz w:val="22"/>
          <w:szCs w:val="22"/>
          <w:lang w:val="en-IE"/>
        </w:rPr>
      </w:pPr>
      <w:r w:rsidRPr="003F4A1F">
        <w:rPr>
          <w:rFonts w:asciiTheme="minorHAnsi" w:hAnsiTheme="minorHAnsi" w:cs="Arial"/>
          <w:sz w:val="22"/>
          <w:szCs w:val="22"/>
          <w:lang w:val="en-IE"/>
        </w:rPr>
        <w:t>Name:</w:t>
      </w:r>
      <w:r w:rsidRPr="003F4A1F">
        <w:rPr>
          <w:rFonts w:asciiTheme="minorHAnsi" w:hAnsiTheme="minorHAnsi" w:cs="Arial"/>
          <w:sz w:val="22"/>
          <w:szCs w:val="22"/>
          <w:lang w:val="en-IE"/>
        </w:rPr>
        <w:tab/>
      </w:r>
      <w:r w:rsidR="00714A4C" w:rsidRPr="003F4A1F">
        <w:rPr>
          <w:rFonts w:asciiTheme="minorHAnsi" w:hAnsiTheme="minorHAnsi" w:cs="Arial"/>
          <w:sz w:val="22"/>
          <w:szCs w:val="22"/>
          <w:lang w:val="en-IE"/>
        </w:rPr>
        <w:tab/>
      </w:r>
      <w:r w:rsidR="00AC4276" w:rsidRPr="003F4A1F">
        <w:rPr>
          <w:rFonts w:asciiTheme="minorHAnsi" w:hAnsiTheme="minorHAnsi" w:cs="Arial"/>
          <w:sz w:val="22"/>
          <w:szCs w:val="22"/>
          <w:lang w:val="en-IE"/>
        </w:rPr>
        <w:t xml:space="preserve">Dr </w:t>
      </w:r>
      <w:r w:rsidR="00D16A77">
        <w:rPr>
          <w:rFonts w:asciiTheme="minorHAnsi" w:hAnsiTheme="minorHAnsi" w:cs="Arial"/>
          <w:sz w:val="22"/>
          <w:szCs w:val="22"/>
          <w:lang w:val="en-IE"/>
        </w:rPr>
        <w:t>Amanda Feery</w:t>
      </w:r>
      <w:r w:rsidR="00144E78" w:rsidRPr="003F4A1F">
        <w:rPr>
          <w:rFonts w:asciiTheme="minorHAnsi" w:hAnsiTheme="minorHAnsi" w:cs="Arial"/>
          <w:sz w:val="22"/>
          <w:szCs w:val="22"/>
          <w:lang w:val="en-IE"/>
        </w:rPr>
        <w:t xml:space="preserve"> </w:t>
      </w:r>
      <w:r w:rsidRPr="003F4A1F">
        <w:rPr>
          <w:rFonts w:asciiTheme="minorHAnsi" w:hAnsiTheme="minorHAnsi" w:cs="Arial"/>
          <w:sz w:val="22"/>
          <w:szCs w:val="22"/>
          <w:lang w:val="en-IE"/>
        </w:rPr>
        <w:tab/>
      </w:r>
    </w:p>
    <w:p w14:paraId="0B2FF2E2" w14:textId="6D4E6739" w:rsidR="003D6E97" w:rsidRPr="00063628" w:rsidRDefault="00D01B7D" w:rsidP="00127F65">
      <w:pPr>
        <w:jc w:val="both"/>
        <w:rPr>
          <w:rFonts w:asciiTheme="minorHAnsi" w:hAnsiTheme="minorHAnsi" w:cs="Arial"/>
          <w:sz w:val="22"/>
          <w:szCs w:val="22"/>
          <w:lang w:val="en-IE"/>
        </w:rPr>
      </w:pPr>
      <w:r w:rsidRPr="003F4A1F">
        <w:rPr>
          <w:rFonts w:asciiTheme="minorHAnsi" w:hAnsiTheme="minorHAnsi" w:cs="Arial"/>
          <w:sz w:val="22"/>
          <w:szCs w:val="22"/>
          <w:lang w:val="en-IE"/>
        </w:rPr>
        <w:t xml:space="preserve">Room </w:t>
      </w:r>
      <w:r w:rsidR="00053206" w:rsidRPr="003F4A1F">
        <w:rPr>
          <w:rFonts w:asciiTheme="minorHAnsi" w:hAnsiTheme="minorHAnsi" w:cs="Arial"/>
          <w:sz w:val="22"/>
          <w:szCs w:val="22"/>
          <w:lang w:val="en-IE"/>
        </w:rPr>
        <w:tab/>
      </w:r>
      <w:r w:rsidR="00714A4C" w:rsidRPr="003F4A1F">
        <w:rPr>
          <w:rFonts w:asciiTheme="minorHAnsi" w:hAnsiTheme="minorHAnsi" w:cs="Arial"/>
          <w:sz w:val="22"/>
          <w:szCs w:val="22"/>
          <w:lang w:val="en-IE"/>
        </w:rPr>
        <w:tab/>
      </w:r>
      <w:r w:rsidR="00971439">
        <w:rPr>
          <w:rFonts w:asciiTheme="minorHAnsi" w:hAnsiTheme="minorHAnsi" w:cs="Arial"/>
          <w:sz w:val="22"/>
          <w:szCs w:val="22"/>
          <w:lang w:val="en-IE"/>
        </w:rPr>
        <w:t xml:space="preserve">Room </w:t>
      </w:r>
      <w:r w:rsidR="00D16A77">
        <w:rPr>
          <w:rFonts w:asciiTheme="minorHAnsi" w:hAnsiTheme="minorHAnsi" w:cs="Arial"/>
          <w:sz w:val="22"/>
          <w:szCs w:val="22"/>
          <w:lang w:val="en-IE"/>
        </w:rPr>
        <w:t>105</w:t>
      </w:r>
      <w:r w:rsidR="00EB5375" w:rsidRPr="003F4A1F">
        <w:rPr>
          <w:rFonts w:asciiTheme="minorHAnsi" w:hAnsiTheme="minorHAnsi" w:cs="Arial"/>
          <w:sz w:val="22"/>
          <w:szCs w:val="22"/>
          <w:lang w:val="en-IE"/>
        </w:rPr>
        <w:t>,</w:t>
      </w:r>
      <w:r w:rsidR="00CE792A">
        <w:rPr>
          <w:rFonts w:asciiTheme="minorHAnsi" w:hAnsiTheme="minorHAnsi" w:cs="Arial"/>
          <w:sz w:val="22"/>
          <w:szCs w:val="22"/>
          <w:lang w:val="en-IE"/>
        </w:rPr>
        <w:t xml:space="preserve"> 10</w:t>
      </w:r>
      <w:r w:rsidR="005162AE">
        <w:rPr>
          <w:rFonts w:asciiTheme="minorHAnsi" w:hAnsiTheme="minorHAnsi" w:cs="Arial"/>
          <w:sz w:val="22"/>
          <w:szCs w:val="22"/>
          <w:lang w:val="en-IE"/>
        </w:rPr>
        <w:t xml:space="preserve"> </w:t>
      </w:r>
      <w:r w:rsidR="00971439">
        <w:rPr>
          <w:rFonts w:asciiTheme="minorHAnsi" w:hAnsiTheme="minorHAnsi" w:cs="Arial"/>
          <w:sz w:val="22"/>
          <w:szCs w:val="22"/>
          <w:lang w:val="en-IE"/>
        </w:rPr>
        <w:t>Upper Newcastle</w:t>
      </w:r>
      <w:r w:rsidR="00EB5375" w:rsidRPr="003F4A1F">
        <w:rPr>
          <w:rFonts w:asciiTheme="minorHAnsi" w:hAnsiTheme="minorHAnsi" w:cs="Arial"/>
          <w:sz w:val="22"/>
          <w:szCs w:val="22"/>
          <w:lang w:val="en-IE"/>
        </w:rPr>
        <w:t xml:space="preserve"> Road</w:t>
      </w:r>
      <w:r w:rsidR="003D6E97" w:rsidRPr="003F4A1F">
        <w:rPr>
          <w:rFonts w:asciiTheme="minorHAnsi" w:hAnsiTheme="minorHAnsi" w:cs="Arial"/>
          <w:sz w:val="22"/>
          <w:szCs w:val="22"/>
          <w:lang w:val="en-IE"/>
        </w:rPr>
        <w:tab/>
      </w:r>
      <w:r w:rsidR="003D6E97" w:rsidRPr="003F4A1F">
        <w:rPr>
          <w:rFonts w:asciiTheme="minorHAnsi" w:hAnsiTheme="minorHAnsi" w:cs="Arial"/>
          <w:sz w:val="22"/>
          <w:szCs w:val="22"/>
          <w:lang w:val="en-IE"/>
        </w:rPr>
        <w:tab/>
      </w:r>
      <w:r w:rsidR="003D6E97" w:rsidRPr="00056623">
        <w:rPr>
          <w:rFonts w:asciiTheme="minorHAnsi" w:hAnsiTheme="minorHAnsi" w:cs="Arial"/>
          <w:sz w:val="22"/>
          <w:szCs w:val="22"/>
          <w:lang w:val="de-DE"/>
        </w:rPr>
        <w:tab/>
      </w:r>
      <w:r w:rsidR="003D6E97" w:rsidRPr="00056623">
        <w:rPr>
          <w:rFonts w:asciiTheme="minorHAnsi" w:hAnsiTheme="minorHAnsi" w:cs="Arial"/>
          <w:sz w:val="22"/>
          <w:szCs w:val="22"/>
          <w:lang w:val="de-DE"/>
        </w:rPr>
        <w:tab/>
      </w:r>
      <w:r w:rsidR="003D6E97" w:rsidRPr="00056623">
        <w:rPr>
          <w:rFonts w:asciiTheme="minorHAnsi" w:hAnsiTheme="minorHAnsi" w:cs="Arial"/>
          <w:sz w:val="22"/>
          <w:szCs w:val="22"/>
          <w:lang w:val="de-DE"/>
        </w:rPr>
        <w:tab/>
      </w:r>
      <w:r w:rsidR="003D6E97" w:rsidRPr="00056623">
        <w:rPr>
          <w:rFonts w:asciiTheme="minorHAnsi" w:hAnsiTheme="minorHAnsi" w:cs="Arial"/>
          <w:sz w:val="22"/>
          <w:szCs w:val="22"/>
          <w:lang w:val="de-DE"/>
        </w:rPr>
        <w:tab/>
      </w:r>
      <w:r w:rsidR="003D6E97" w:rsidRPr="00056623">
        <w:rPr>
          <w:rFonts w:asciiTheme="minorHAnsi" w:hAnsiTheme="minorHAnsi" w:cs="Arial"/>
          <w:sz w:val="22"/>
          <w:szCs w:val="22"/>
          <w:lang w:val="de-DE"/>
        </w:rPr>
        <w:tab/>
      </w:r>
    </w:p>
    <w:p w14:paraId="49857D73" w14:textId="287C1714" w:rsidR="003D6E97" w:rsidRPr="00056623" w:rsidRDefault="003D6E97" w:rsidP="5F7711A3">
      <w:pPr>
        <w:jc w:val="both"/>
        <w:rPr>
          <w:rFonts w:asciiTheme="minorHAnsi" w:hAnsiTheme="minorHAnsi" w:cs="Arial"/>
          <w:sz w:val="22"/>
          <w:szCs w:val="22"/>
          <w:lang w:val="de-DE"/>
        </w:rPr>
      </w:pPr>
      <w:r w:rsidRPr="5F7711A3">
        <w:rPr>
          <w:rFonts w:asciiTheme="minorHAnsi" w:hAnsiTheme="minorHAnsi" w:cs="Arial"/>
          <w:sz w:val="22"/>
          <w:szCs w:val="22"/>
          <w:lang w:val="de-DE"/>
        </w:rPr>
        <w:t>Email:</w:t>
      </w:r>
      <w:r>
        <w:tab/>
      </w:r>
      <w:r>
        <w:tab/>
      </w:r>
      <w:hyperlink r:id="rId13" w:history="1">
        <w:r w:rsidR="00063628" w:rsidRPr="00B14C85">
          <w:rPr>
            <w:rStyle w:val="Hyperlink"/>
            <w:rFonts w:asciiTheme="minorHAnsi" w:hAnsiTheme="minorHAnsi" w:cs="Arial"/>
            <w:sz w:val="22"/>
            <w:szCs w:val="22"/>
            <w:lang w:val="de-DE"/>
          </w:rPr>
          <w:t>amanda.feery@universityofgalway.ie</w:t>
        </w:r>
      </w:hyperlink>
      <w:r w:rsidR="499E6439" w:rsidRPr="5F7711A3">
        <w:rPr>
          <w:rFonts w:asciiTheme="minorHAnsi" w:hAnsiTheme="minorHAnsi" w:cs="Arial"/>
          <w:sz w:val="22"/>
          <w:szCs w:val="22"/>
          <w:lang w:val="de-DE"/>
        </w:rPr>
        <w:t xml:space="preserve"> </w:t>
      </w:r>
      <w:r>
        <w:tab/>
      </w:r>
      <w:r>
        <w:tab/>
      </w:r>
    </w:p>
    <w:p w14:paraId="212A8B35" w14:textId="77777777" w:rsidR="003D6E97" w:rsidRPr="00056623" w:rsidRDefault="003D6E97" w:rsidP="00127F65">
      <w:pPr>
        <w:jc w:val="both"/>
        <w:rPr>
          <w:rFonts w:asciiTheme="minorHAnsi" w:hAnsiTheme="minorHAnsi" w:cs="Arial"/>
          <w:sz w:val="22"/>
          <w:szCs w:val="22"/>
          <w:lang w:val="de-DE"/>
        </w:rPr>
      </w:pPr>
    </w:p>
    <w:p w14:paraId="782B2F57" w14:textId="3EDDDCAB" w:rsidR="003D6E97" w:rsidRPr="00056623" w:rsidRDefault="00714A4C" w:rsidP="00127F65">
      <w:pPr>
        <w:jc w:val="both"/>
        <w:rPr>
          <w:rFonts w:asciiTheme="minorHAnsi" w:hAnsiTheme="minorHAnsi" w:cs="Arial"/>
          <w:sz w:val="22"/>
          <w:szCs w:val="22"/>
          <w:lang w:val="de-DE"/>
        </w:rPr>
      </w:pPr>
      <w:r w:rsidRPr="00056623">
        <w:rPr>
          <w:rFonts w:asciiTheme="minorHAnsi" w:hAnsiTheme="minorHAnsi" w:cs="Arial"/>
          <w:sz w:val="22"/>
          <w:szCs w:val="22"/>
          <w:lang w:val="de-DE"/>
        </w:rPr>
        <w:tab/>
      </w:r>
    </w:p>
    <w:p w14:paraId="2BC41A90" w14:textId="51B13F59" w:rsidR="00417D57" w:rsidRPr="003F4A1F" w:rsidRDefault="00053206" w:rsidP="00127F65">
      <w:pPr>
        <w:jc w:val="both"/>
        <w:rPr>
          <w:rFonts w:asciiTheme="minorHAnsi" w:hAnsiTheme="minorHAnsi" w:cs="Arial"/>
          <w:sz w:val="22"/>
          <w:szCs w:val="22"/>
          <w:lang w:val="en-IE"/>
        </w:rPr>
      </w:pPr>
      <w:r w:rsidRPr="003F4A1F">
        <w:rPr>
          <w:rFonts w:asciiTheme="minorHAnsi" w:hAnsiTheme="minorHAnsi" w:cs="Arial"/>
          <w:sz w:val="22"/>
          <w:szCs w:val="22"/>
          <w:lang w:val="en-IE"/>
        </w:rPr>
        <w:t>Name</w:t>
      </w:r>
      <w:r w:rsidRPr="003F4A1F">
        <w:rPr>
          <w:rFonts w:asciiTheme="minorHAnsi" w:hAnsiTheme="minorHAnsi" w:cs="Arial"/>
          <w:sz w:val="22"/>
          <w:szCs w:val="22"/>
          <w:lang w:val="en-IE"/>
        </w:rPr>
        <w:tab/>
      </w:r>
      <w:r w:rsidR="00714A4C" w:rsidRPr="003F4A1F">
        <w:rPr>
          <w:rFonts w:asciiTheme="minorHAnsi" w:hAnsiTheme="minorHAnsi" w:cs="Arial"/>
          <w:sz w:val="22"/>
          <w:szCs w:val="22"/>
          <w:lang w:val="en-IE"/>
        </w:rPr>
        <w:tab/>
      </w:r>
      <w:r w:rsidR="00374B14">
        <w:rPr>
          <w:rFonts w:asciiTheme="minorHAnsi" w:hAnsiTheme="minorHAnsi" w:cs="Arial"/>
          <w:sz w:val="22"/>
          <w:szCs w:val="22"/>
          <w:lang w:val="en-IE"/>
        </w:rPr>
        <w:t xml:space="preserve">Ms </w:t>
      </w:r>
      <w:r w:rsidR="00477FC6">
        <w:rPr>
          <w:rFonts w:asciiTheme="minorHAnsi" w:hAnsiTheme="minorHAnsi" w:cs="Arial"/>
          <w:sz w:val="22"/>
          <w:szCs w:val="22"/>
          <w:lang w:val="en-IE"/>
        </w:rPr>
        <w:t>Irene O’Malley</w:t>
      </w:r>
    </w:p>
    <w:p w14:paraId="1D3BC6D4" w14:textId="4D1D3660" w:rsidR="00D01B7D" w:rsidRPr="003F4A1F" w:rsidRDefault="00AC4276" w:rsidP="63B465A1">
      <w:pPr>
        <w:jc w:val="both"/>
        <w:rPr>
          <w:rFonts w:asciiTheme="minorHAnsi" w:hAnsiTheme="minorHAnsi" w:cs="Arial"/>
          <w:sz w:val="22"/>
          <w:szCs w:val="22"/>
          <w:lang w:val="en-IE"/>
        </w:rPr>
      </w:pPr>
      <w:r w:rsidRPr="63B465A1">
        <w:rPr>
          <w:rFonts w:asciiTheme="minorHAnsi" w:hAnsiTheme="minorHAnsi" w:cs="Arial"/>
          <w:sz w:val="22"/>
          <w:szCs w:val="22"/>
          <w:lang w:val="en-IE"/>
        </w:rPr>
        <w:t xml:space="preserve">Room </w:t>
      </w:r>
      <w:r>
        <w:tab/>
      </w:r>
      <w:r>
        <w:tab/>
      </w:r>
      <w:r w:rsidR="00971439" w:rsidRPr="63B465A1">
        <w:rPr>
          <w:rFonts w:asciiTheme="minorHAnsi" w:hAnsiTheme="minorHAnsi" w:cs="Arial"/>
          <w:sz w:val="22"/>
          <w:szCs w:val="22"/>
          <w:lang w:val="en-IE"/>
        </w:rPr>
        <w:t xml:space="preserve">Room </w:t>
      </w:r>
      <w:r w:rsidRPr="63B465A1">
        <w:rPr>
          <w:rFonts w:asciiTheme="minorHAnsi" w:hAnsiTheme="minorHAnsi" w:cs="Arial"/>
          <w:sz w:val="22"/>
          <w:szCs w:val="22"/>
          <w:lang w:val="en-IE"/>
        </w:rPr>
        <w:t>3</w:t>
      </w:r>
      <w:r w:rsidR="000F5082" w:rsidRPr="63B465A1">
        <w:rPr>
          <w:rFonts w:asciiTheme="minorHAnsi" w:hAnsiTheme="minorHAnsi" w:cs="Arial"/>
          <w:sz w:val="22"/>
          <w:szCs w:val="22"/>
          <w:lang w:val="en-IE"/>
        </w:rPr>
        <w:t>11</w:t>
      </w:r>
      <w:r w:rsidRPr="63B465A1">
        <w:rPr>
          <w:rFonts w:asciiTheme="minorHAnsi" w:hAnsiTheme="minorHAnsi" w:cs="Arial"/>
          <w:sz w:val="22"/>
          <w:szCs w:val="22"/>
          <w:lang w:val="en-IE"/>
        </w:rPr>
        <w:t xml:space="preserve">, Tower 1, School of </w:t>
      </w:r>
      <w:r w:rsidR="77B7EABF" w:rsidRPr="63B465A1">
        <w:rPr>
          <w:rFonts w:asciiTheme="minorHAnsi" w:hAnsiTheme="minorHAnsi" w:cs="Arial"/>
          <w:sz w:val="22"/>
          <w:szCs w:val="22"/>
          <w:lang w:val="en-IE"/>
        </w:rPr>
        <w:t>English, Media and Creative Arts</w:t>
      </w:r>
    </w:p>
    <w:p w14:paraId="1947758E" w14:textId="00CDAC3B" w:rsidR="003D6E97" w:rsidRPr="00D524BC" w:rsidRDefault="003D6E97" w:rsidP="00127F65">
      <w:pPr>
        <w:jc w:val="both"/>
        <w:rPr>
          <w:rFonts w:asciiTheme="minorHAnsi" w:hAnsiTheme="minorHAnsi" w:cs="Arial"/>
          <w:sz w:val="22"/>
          <w:szCs w:val="22"/>
          <w:lang w:val="de-DE"/>
        </w:rPr>
      </w:pPr>
      <w:r w:rsidRPr="00D524BC">
        <w:rPr>
          <w:rFonts w:asciiTheme="minorHAnsi" w:hAnsiTheme="minorHAnsi" w:cs="Arial"/>
          <w:sz w:val="22"/>
          <w:szCs w:val="22"/>
          <w:lang w:val="de-DE"/>
        </w:rPr>
        <w:t xml:space="preserve">Tel:    </w:t>
      </w:r>
      <w:r w:rsidR="00144E78" w:rsidRPr="00D524BC">
        <w:rPr>
          <w:rFonts w:asciiTheme="minorHAnsi" w:hAnsiTheme="minorHAnsi" w:cs="Arial"/>
          <w:sz w:val="22"/>
          <w:szCs w:val="22"/>
          <w:lang w:val="de-DE"/>
        </w:rPr>
        <w:t xml:space="preserve"> </w:t>
      </w:r>
      <w:r w:rsidR="00053206" w:rsidRPr="00D524BC">
        <w:rPr>
          <w:rFonts w:asciiTheme="minorHAnsi" w:hAnsiTheme="minorHAnsi" w:cs="Arial"/>
          <w:sz w:val="22"/>
          <w:szCs w:val="22"/>
          <w:lang w:val="de-DE"/>
        </w:rPr>
        <w:tab/>
      </w:r>
      <w:r w:rsidR="00714A4C" w:rsidRPr="00D524BC">
        <w:rPr>
          <w:rFonts w:asciiTheme="minorHAnsi" w:hAnsiTheme="minorHAnsi" w:cs="Arial"/>
          <w:sz w:val="22"/>
          <w:szCs w:val="22"/>
          <w:lang w:val="de-DE"/>
        </w:rPr>
        <w:tab/>
      </w:r>
      <w:r w:rsidR="00AC4276" w:rsidRPr="00D524BC">
        <w:rPr>
          <w:rFonts w:asciiTheme="minorHAnsi" w:hAnsiTheme="minorHAnsi" w:cs="Arial"/>
          <w:sz w:val="22"/>
          <w:szCs w:val="22"/>
          <w:lang w:val="de-DE"/>
        </w:rPr>
        <w:t>091 494334</w:t>
      </w:r>
    </w:p>
    <w:p w14:paraId="65758773" w14:textId="7F7083CE" w:rsidR="003D6E97" w:rsidRPr="00D524BC" w:rsidRDefault="003D6E97" w:rsidP="5F7711A3">
      <w:pPr>
        <w:jc w:val="both"/>
        <w:rPr>
          <w:rFonts w:asciiTheme="minorHAnsi" w:hAnsiTheme="minorHAnsi" w:cs="Arial"/>
          <w:sz w:val="22"/>
          <w:szCs w:val="22"/>
          <w:lang w:val="de-DE"/>
        </w:rPr>
      </w:pPr>
      <w:r w:rsidRPr="5F7711A3">
        <w:rPr>
          <w:rFonts w:asciiTheme="minorHAnsi" w:hAnsiTheme="minorHAnsi" w:cs="Arial"/>
          <w:sz w:val="22"/>
          <w:szCs w:val="22"/>
          <w:lang w:val="de-DE"/>
        </w:rPr>
        <w:t>Email:</w:t>
      </w:r>
      <w:r>
        <w:tab/>
      </w:r>
      <w:r>
        <w:tab/>
      </w:r>
      <w:hyperlink r:id="rId14" w:history="1">
        <w:r w:rsidR="00477FC6" w:rsidRPr="0049282D">
          <w:rPr>
            <w:rStyle w:val="Hyperlink"/>
            <w:rFonts w:asciiTheme="minorHAnsi" w:hAnsiTheme="minorHAnsi" w:cs="Arial"/>
            <w:sz w:val="22"/>
            <w:szCs w:val="22"/>
            <w:lang w:val="de-DE"/>
          </w:rPr>
          <w:t>irene.omalley@universityofgalway.ie</w:t>
        </w:r>
      </w:hyperlink>
    </w:p>
    <w:p w14:paraId="10E4C6BD" w14:textId="7D83CC9A" w:rsidR="003D6E97" w:rsidRPr="003F4A1F" w:rsidRDefault="003D6E97" w:rsidP="4DE5983D">
      <w:pPr>
        <w:jc w:val="both"/>
        <w:rPr>
          <w:rFonts w:asciiTheme="minorHAnsi" w:hAnsiTheme="minorHAnsi" w:cs="Arial"/>
          <w:sz w:val="22"/>
          <w:szCs w:val="22"/>
          <w:lang w:val="en-IE"/>
        </w:rPr>
      </w:pPr>
    </w:p>
    <w:p w14:paraId="71D34998" w14:textId="0E2AB428" w:rsidR="003D6E97" w:rsidRPr="003F4A1F" w:rsidRDefault="003D6E97" w:rsidP="00127F65">
      <w:pPr>
        <w:jc w:val="both"/>
        <w:rPr>
          <w:rFonts w:asciiTheme="minorHAnsi" w:hAnsiTheme="minorHAnsi" w:cs="Arial"/>
          <w:sz w:val="22"/>
          <w:szCs w:val="22"/>
        </w:rPr>
      </w:pPr>
      <w:r w:rsidRPr="003F4A1F">
        <w:rPr>
          <w:rFonts w:asciiTheme="minorHAnsi" w:hAnsiTheme="minorHAnsi" w:cs="Arial"/>
          <w:sz w:val="22"/>
          <w:szCs w:val="22"/>
        </w:rPr>
        <w:t>Yours sincerely,</w:t>
      </w:r>
    </w:p>
    <w:p w14:paraId="51BB3D49" w14:textId="2BEA79A5" w:rsidR="003D6E97" w:rsidRPr="00EB15CA" w:rsidRDefault="003D6E97" w:rsidP="00127F65">
      <w:pPr>
        <w:jc w:val="both"/>
        <w:rPr>
          <w:rFonts w:cs="Arial"/>
        </w:rPr>
      </w:pPr>
    </w:p>
    <w:p w14:paraId="172AF71C" w14:textId="579680EE" w:rsidR="003D6E97" w:rsidRDefault="00F55EE2" w:rsidP="00127F65">
      <w:pPr>
        <w:jc w:val="both"/>
        <w:rPr>
          <w:rFonts w:cs="Arial"/>
        </w:rPr>
      </w:pPr>
      <w:r>
        <w:rPr>
          <w:rFonts w:ascii="Kunstler Script" w:hAnsi="Kunstler Script" w:cs="Arial"/>
          <w:b/>
          <w:i/>
          <w:sz w:val="52"/>
          <w:szCs w:val="52"/>
        </w:rPr>
        <w:t>Amanda</w:t>
      </w:r>
      <w:r w:rsidR="00882BEF">
        <w:rPr>
          <w:rFonts w:ascii="Kunstler Script" w:hAnsi="Kunstler Script" w:cs="Arial"/>
          <w:b/>
          <w:i/>
          <w:sz w:val="52"/>
          <w:szCs w:val="52"/>
        </w:rPr>
        <w:tab/>
      </w:r>
      <w:r w:rsidR="00882BEF">
        <w:rPr>
          <w:rFonts w:ascii="Kunstler Script" w:hAnsi="Kunstler Script" w:cs="Arial"/>
          <w:b/>
          <w:i/>
          <w:sz w:val="52"/>
          <w:szCs w:val="52"/>
        </w:rPr>
        <w:tab/>
      </w:r>
      <w:r w:rsidR="00882BEF">
        <w:rPr>
          <w:rFonts w:ascii="Kunstler Script" w:hAnsi="Kunstler Script" w:cs="Arial"/>
          <w:b/>
          <w:i/>
          <w:sz w:val="52"/>
          <w:szCs w:val="52"/>
        </w:rPr>
        <w:tab/>
      </w:r>
      <w:r w:rsidR="00882BEF">
        <w:rPr>
          <w:rFonts w:ascii="Kunstler Script" w:hAnsi="Kunstler Script" w:cs="Arial"/>
          <w:b/>
          <w:i/>
          <w:sz w:val="52"/>
          <w:szCs w:val="52"/>
        </w:rPr>
        <w:tab/>
      </w:r>
      <w:r w:rsidR="00882BEF">
        <w:rPr>
          <w:rFonts w:ascii="Kunstler Script" w:hAnsi="Kunstler Script" w:cs="Arial"/>
          <w:b/>
          <w:i/>
          <w:sz w:val="52"/>
          <w:szCs w:val="52"/>
        </w:rPr>
        <w:tab/>
      </w:r>
      <w:r w:rsidR="00882BEF">
        <w:rPr>
          <w:rFonts w:ascii="Kunstler Script" w:hAnsi="Kunstler Script" w:cs="Arial"/>
          <w:b/>
          <w:i/>
          <w:sz w:val="52"/>
          <w:szCs w:val="52"/>
        </w:rPr>
        <w:tab/>
      </w:r>
      <w:r w:rsidR="00882BEF">
        <w:rPr>
          <w:rFonts w:ascii="Kunstler Script" w:hAnsi="Kunstler Script" w:cs="Arial"/>
          <w:b/>
          <w:i/>
          <w:sz w:val="52"/>
          <w:szCs w:val="52"/>
        </w:rPr>
        <w:tab/>
      </w:r>
      <w:r>
        <w:rPr>
          <w:rFonts w:ascii="Kunstler Script" w:hAnsi="Kunstler Script" w:cs="Arial"/>
          <w:b/>
          <w:i/>
          <w:sz w:val="52"/>
          <w:szCs w:val="52"/>
        </w:rPr>
        <w:tab/>
      </w:r>
      <w:r w:rsidR="00477FC6">
        <w:rPr>
          <w:rFonts w:ascii="Kunstler Script" w:hAnsi="Kunstler Script" w:cs="Arial"/>
          <w:b/>
          <w:i/>
          <w:sz w:val="52"/>
          <w:szCs w:val="52"/>
        </w:rPr>
        <w:t>Irene</w:t>
      </w:r>
    </w:p>
    <w:p w14:paraId="1765ECEF" w14:textId="77777777" w:rsidR="00714A4C" w:rsidRDefault="00714A4C" w:rsidP="00127F65">
      <w:pPr>
        <w:jc w:val="both"/>
        <w:rPr>
          <w:rFonts w:cs="Arial"/>
        </w:rPr>
      </w:pPr>
    </w:p>
    <w:p w14:paraId="3596ED53" w14:textId="77777777" w:rsidR="00714A4C" w:rsidRPr="00EB15CA" w:rsidRDefault="00714A4C" w:rsidP="00127F65">
      <w:pPr>
        <w:jc w:val="both"/>
        <w:rPr>
          <w:rFonts w:cs="Arial"/>
        </w:rPr>
      </w:pPr>
    </w:p>
    <w:p w14:paraId="66569BA0" w14:textId="48812351" w:rsidR="003D6E97" w:rsidRPr="003F4A1F" w:rsidRDefault="00D16A77" w:rsidP="00127F65">
      <w:pPr>
        <w:jc w:val="both"/>
        <w:rPr>
          <w:rFonts w:asciiTheme="minorHAnsi" w:hAnsiTheme="minorHAnsi" w:cs="Arial"/>
          <w:sz w:val="22"/>
          <w:szCs w:val="22"/>
        </w:rPr>
      </w:pPr>
      <w:r>
        <w:rPr>
          <w:rFonts w:asciiTheme="minorHAnsi" w:hAnsiTheme="minorHAnsi" w:cs="Arial"/>
          <w:sz w:val="22"/>
          <w:szCs w:val="22"/>
        </w:rPr>
        <w:t>Dr Amanda Feery</w:t>
      </w:r>
      <w:r w:rsidR="00882BEF">
        <w:rPr>
          <w:rFonts w:asciiTheme="minorHAnsi" w:hAnsiTheme="minorHAnsi" w:cs="Arial"/>
          <w:sz w:val="22"/>
          <w:szCs w:val="22"/>
        </w:rPr>
        <w:tab/>
      </w:r>
      <w:r w:rsidR="00882BEF">
        <w:rPr>
          <w:rFonts w:asciiTheme="minorHAnsi" w:hAnsiTheme="minorHAnsi" w:cs="Arial"/>
          <w:sz w:val="22"/>
          <w:szCs w:val="22"/>
        </w:rPr>
        <w:tab/>
      </w:r>
      <w:r w:rsidR="00882BEF">
        <w:rPr>
          <w:rFonts w:asciiTheme="minorHAnsi" w:hAnsiTheme="minorHAnsi" w:cs="Arial"/>
          <w:sz w:val="22"/>
          <w:szCs w:val="22"/>
        </w:rPr>
        <w:tab/>
      </w:r>
      <w:r w:rsidR="00882BEF">
        <w:rPr>
          <w:rFonts w:asciiTheme="minorHAnsi" w:hAnsiTheme="minorHAnsi" w:cs="Arial"/>
          <w:sz w:val="22"/>
          <w:szCs w:val="22"/>
        </w:rPr>
        <w:tab/>
      </w:r>
      <w:r w:rsidR="00882BEF">
        <w:rPr>
          <w:rFonts w:asciiTheme="minorHAnsi" w:hAnsiTheme="minorHAnsi" w:cs="Arial"/>
          <w:sz w:val="22"/>
          <w:szCs w:val="22"/>
        </w:rPr>
        <w:tab/>
      </w:r>
      <w:r w:rsidR="00882BEF">
        <w:rPr>
          <w:rFonts w:asciiTheme="minorHAnsi" w:hAnsiTheme="minorHAnsi" w:cs="Arial"/>
          <w:sz w:val="22"/>
          <w:szCs w:val="22"/>
        </w:rPr>
        <w:tab/>
      </w:r>
      <w:r w:rsidR="00882BEF">
        <w:rPr>
          <w:rFonts w:asciiTheme="minorHAnsi" w:hAnsiTheme="minorHAnsi" w:cs="Arial"/>
          <w:sz w:val="22"/>
          <w:szCs w:val="22"/>
        </w:rPr>
        <w:tab/>
      </w:r>
      <w:r w:rsidR="00477FC6">
        <w:rPr>
          <w:rFonts w:asciiTheme="minorHAnsi" w:hAnsiTheme="minorHAnsi" w:cs="Arial"/>
          <w:sz w:val="22"/>
          <w:szCs w:val="22"/>
        </w:rPr>
        <w:t>Irene O’Malley</w:t>
      </w:r>
    </w:p>
    <w:p w14:paraId="0460AC4E" w14:textId="3888613D" w:rsidR="00714A4C" w:rsidRDefault="00714A4C" w:rsidP="00127F65">
      <w:pPr>
        <w:jc w:val="both"/>
        <w:rPr>
          <w:rFonts w:asciiTheme="minorHAnsi" w:hAnsiTheme="minorHAnsi" w:cs="Arial"/>
          <w:sz w:val="22"/>
          <w:szCs w:val="22"/>
          <w:lang w:val="en-IE"/>
        </w:rPr>
      </w:pPr>
      <w:r w:rsidRPr="003F4A1F">
        <w:rPr>
          <w:rFonts w:asciiTheme="minorHAnsi" w:hAnsiTheme="minorHAnsi" w:cs="Arial"/>
          <w:sz w:val="22"/>
          <w:szCs w:val="22"/>
          <w:lang w:val="en-IE"/>
        </w:rPr>
        <w:t>Lecturer and Head of Discipline of Music</w:t>
      </w:r>
      <w:r w:rsidR="00882BEF">
        <w:rPr>
          <w:rFonts w:asciiTheme="minorHAnsi" w:hAnsiTheme="minorHAnsi" w:cs="Arial"/>
          <w:sz w:val="22"/>
          <w:szCs w:val="22"/>
          <w:lang w:val="en-IE"/>
        </w:rPr>
        <w:tab/>
      </w:r>
      <w:r w:rsidR="00882BEF">
        <w:rPr>
          <w:rFonts w:asciiTheme="minorHAnsi" w:hAnsiTheme="minorHAnsi" w:cs="Arial"/>
          <w:sz w:val="22"/>
          <w:szCs w:val="22"/>
          <w:lang w:val="en-IE"/>
        </w:rPr>
        <w:tab/>
      </w:r>
      <w:r w:rsidR="00882BEF">
        <w:rPr>
          <w:rFonts w:asciiTheme="minorHAnsi" w:hAnsiTheme="minorHAnsi" w:cs="Arial"/>
          <w:sz w:val="22"/>
          <w:szCs w:val="22"/>
          <w:lang w:val="en-IE"/>
        </w:rPr>
        <w:tab/>
      </w:r>
      <w:r w:rsidR="00882BEF">
        <w:rPr>
          <w:rFonts w:asciiTheme="minorHAnsi" w:hAnsiTheme="minorHAnsi" w:cs="Arial"/>
          <w:sz w:val="22"/>
          <w:szCs w:val="22"/>
          <w:lang w:val="en-IE"/>
        </w:rPr>
        <w:tab/>
      </w:r>
      <w:r w:rsidR="009C090E">
        <w:rPr>
          <w:rFonts w:asciiTheme="minorHAnsi" w:hAnsiTheme="minorHAnsi" w:cs="Arial"/>
          <w:sz w:val="22"/>
          <w:szCs w:val="22"/>
          <w:lang w:val="en-IE"/>
        </w:rPr>
        <w:t xml:space="preserve">Discipline </w:t>
      </w:r>
      <w:r w:rsidR="00882BEF">
        <w:rPr>
          <w:rFonts w:asciiTheme="minorHAnsi" w:hAnsiTheme="minorHAnsi" w:cs="Arial"/>
          <w:sz w:val="22"/>
          <w:szCs w:val="22"/>
          <w:lang w:val="en-IE"/>
        </w:rPr>
        <w:t>Administrator</w:t>
      </w:r>
    </w:p>
    <w:p w14:paraId="245061F5" w14:textId="32989132" w:rsidR="00205E50" w:rsidRPr="00EB15CA" w:rsidRDefault="00882BEF" w:rsidP="00127F65">
      <w:pPr>
        <w:jc w:val="both"/>
        <w:rPr>
          <w:rFonts w:cs="Arial"/>
        </w:rPr>
      </w:pPr>
      <w:r>
        <w:rPr>
          <w:rFonts w:asciiTheme="minorHAnsi" w:hAnsiTheme="minorHAnsi" w:cs="Arial"/>
          <w:sz w:val="22"/>
          <w:szCs w:val="22"/>
          <w:lang w:val="en-IE"/>
        </w:rPr>
        <w:tab/>
      </w:r>
      <w:r>
        <w:rPr>
          <w:rFonts w:asciiTheme="minorHAnsi" w:hAnsiTheme="minorHAnsi" w:cs="Arial"/>
          <w:sz w:val="22"/>
          <w:szCs w:val="22"/>
          <w:lang w:val="en-IE"/>
        </w:rPr>
        <w:tab/>
      </w:r>
      <w:r>
        <w:rPr>
          <w:rFonts w:asciiTheme="minorHAnsi" w:hAnsiTheme="minorHAnsi" w:cs="Arial"/>
          <w:sz w:val="22"/>
          <w:szCs w:val="22"/>
          <w:lang w:val="en-IE"/>
        </w:rPr>
        <w:tab/>
      </w:r>
      <w:r>
        <w:rPr>
          <w:rFonts w:asciiTheme="minorHAnsi" w:hAnsiTheme="minorHAnsi" w:cs="Arial"/>
          <w:sz w:val="22"/>
          <w:szCs w:val="22"/>
          <w:lang w:val="en-IE"/>
        </w:rPr>
        <w:tab/>
      </w:r>
      <w:r>
        <w:rPr>
          <w:rFonts w:asciiTheme="minorHAnsi" w:hAnsiTheme="minorHAnsi" w:cs="Arial"/>
          <w:sz w:val="22"/>
          <w:szCs w:val="22"/>
          <w:lang w:val="en-IE"/>
        </w:rPr>
        <w:tab/>
      </w:r>
      <w:r>
        <w:rPr>
          <w:rFonts w:asciiTheme="minorHAnsi" w:hAnsiTheme="minorHAnsi" w:cs="Arial"/>
          <w:sz w:val="22"/>
          <w:szCs w:val="22"/>
          <w:lang w:val="en-IE"/>
        </w:rPr>
        <w:tab/>
      </w:r>
      <w:r>
        <w:rPr>
          <w:rFonts w:asciiTheme="minorHAnsi" w:hAnsiTheme="minorHAnsi" w:cs="Arial"/>
          <w:sz w:val="22"/>
          <w:szCs w:val="22"/>
          <w:lang w:val="en-IE"/>
        </w:rPr>
        <w:tab/>
      </w:r>
      <w:r>
        <w:rPr>
          <w:rFonts w:asciiTheme="minorHAnsi" w:hAnsiTheme="minorHAnsi" w:cs="Arial"/>
          <w:sz w:val="22"/>
          <w:szCs w:val="22"/>
          <w:lang w:val="en-IE"/>
        </w:rPr>
        <w:tab/>
      </w:r>
      <w:r>
        <w:rPr>
          <w:rFonts w:asciiTheme="minorHAnsi" w:hAnsiTheme="minorHAnsi" w:cs="Arial"/>
          <w:sz w:val="22"/>
          <w:szCs w:val="22"/>
          <w:lang w:val="en-IE"/>
        </w:rPr>
        <w:tab/>
        <w:t>Discipline of Music</w:t>
      </w:r>
    </w:p>
    <w:p w14:paraId="5AC87596" w14:textId="3B78F91B" w:rsidR="003D6E97" w:rsidRPr="003F4A1F" w:rsidRDefault="003D6E97" w:rsidP="00127F65">
      <w:pPr>
        <w:jc w:val="both"/>
        <w:rPr>
          <w:rFonts w:cs="Arial"/>
          <w:sz w:val="22"/>
          <w:szCs w:val="22"/>
        </w:rPr>
      </w:pPr>
    </w:p>
    <w:p w14:paraId="461D9033" w14:textId="3ABEEB28" w:rsidR="003D6E97" w:rsidRPr="00EC4B54" w:rsidRDefault="003D6E97" w:rsidP="27F24169">
      <w:pPr>
        <w:pStyle w:val="Heading1"/>
        <w:jc w:val="both"/>
        <w:rPr>
          <w:rFonts w:cs="Arial"/>
        </w:rPr>
      </w:pPr>
    </w:p>
    <w:p w14:paraId="7731BC28" w14:textId="4DE498BF" w:rsidR="003D6E97" w:rsidRPr="00EC4B54" w:rsidRDefault="003D6E97" w:rsidP="4DE5983D">
      <w:pPr>
        <w:pStyle w:val="Heading1"/>
        <w:jc w:val="both"/>
        <w:rPr>
          <w:rFonts w:cs="Arial"/>
          <w:sz w:val="40"/>
          <w:szCs w:val="40"/>
        </w:rPr>
      </w:pPr>
    </w:p>
    <w:p w14:paraId="31D29D00" w14:textId="647A446C" w:rsidR="006E5A0F" w:rsidRDefault="1E459D61" w:rsidP="64BE0C67">
      <w:pPr>
        <w:pStyle w:val="Heading2"/>
        <w:jc w:val="both"/>
        <w:rPr>
          <w:rFonts w:asciiTheme="minorHAnsi" w:hAnsiTheme="minorHAnsi"/>
          <w:sz w:val="32"/>
          <w:szCs w:val="32"/>
        </w:rPr>
      </w:pPr>
      <w:bookmarkStart w:id="1" w:name="_Toc236837503"/>
      <w:r w:rsidRPr="64BE0C67">
        <w:rPr>
          <w:rFonts w:asciiTheme="minorHAnsi" w:hAnsiTheme="minorHAnsi"/>
          <w:sz w:val="32"/>
          <w:szCs w:val="32"/>
        </w:rPr>
        <w:t>University of Galway</w:t>
      </w:r>
      <w:r w:rsidR="7EB57612" w:rsidRPr="64BE0C67">
        <w:rPr>
          <w:rFonts w:asciiTheme="minorHAnsi" w:hAnsiTheme="minorHAnsi"/>
          <w:sz w:val="32"/>
          <w:szCs w:val="32"/>
        </w:rPr>
        <w:t xml:space="preserve"> – Planning for </w:t>
      </w:r>
      <w:r w:rsidR="2890C7F4" w:rsidRPr="64BE0C67">
        <w:rPr>
          <w:rFonts w:asciiTheme="minorHAnsi" w:hAnsiTheme="minorHAnsi"/>
          <w:sz w:val="32"/>
          <w:szCs w:val="32"/>
        </w:rPr>
        <w:t>2026-2027</w:t>
      </w:r>
      <w:bookmarkEnd w:id="1"/>
    </w:p>
    <w:p w14:paraId="730A5225" w14:textId="4C35DBDC" w:rsidR="006E5A0F" w:rsidRDefault="006E5A0F" w:rsidP="006E5A0F"/>
    <w:p w14:paraId="38278C5F" w14:textId="2ABA3243" w:rsidR="006E5A0F" w:rsidRPr="006E5A0F" w:rsidRDefault="006E5A0F" w:rsidP="006E5A0F">
      <w:pPr>
        <w:pStyle w:val="paragraph"/>
        <w:spacing w:before="0" w:beforeAutospacing="0" w:after="450" w:afterAutospacing="0"/>
        <w:rPr>
          <w:rFonts w:asciiTheme="minorHAnsi" w:hAnsiTheme="minorHAnsi" w:cs="Arial"/>
          <w:sz w:val="22"/>
          <w:szCs w:val="22"/>
          <w:lang w:val="en-IE"/>
        </w:rPr>
      </w:pPr>
      <w:r w:rsidRPr="228A1507">
        <w:rPr>
          <w:rFonts w:asciiTheme="minorHAnsi" w:hAnsiTheme="minorHAnsi" w:cs="Arial"/>
          <w:sz w:val="22"/>
          <w:szCs w:val="22"/>
          <w:lang w:val="en-IE"/>
        </w:rPr>
        <w:t>We are looki</w:t>
      </w:r>
      <w:r w:rsidR="00230E8E">
        <w:rPr>
          <w:rFonts w:asciiTheme="minorHAnsi" w:hAnsiTheme="minorHAnsi" w:cs="Arial"/>
          <w:sz w:val="22"/>
          <w:szCs w:val="22"/>
          <w:lang w:val="en-IE"/>
        </w:rPr>
        <w:t>ng forward to welcoming you</w:t>
      </w:r>
      <w:r w:rsidRPr="228A1507">
        <w:rPr>
          <w:rFonts w:asciiTheme="minorHAnsi" w:hAnsiTheme="minorHAnsi" w:cs="Arial"/>
          <w:sz w:val="22"/>
          <w:szCs w:val="22"/>
          <w:lang w:val="en-IE"/>
        </w:rPr>
        <w:t xml:space="preserve"> to campus in September.</w:t>
      </w:r>
    </w:p>
    <w:p w14:paraId="39C559C3" w14:textId="565977A8" w:rsidR="00CB1357" w:rsidRDefault="544AC232" w:rsidP="5F7711A3">
      <w:pPr>
        <w:pStyle w:val="paragraph"/>
        <w:spacing w:before="0" w:beforeAutospacing="0" w:after="450" w:afterAutospacing="0"/>
        <w:rPr>
          <w:rFonts w:asciiTheme="minorHAnsi" w:hAnsiTheme="minorHAnsi" w:cs="Arial"/>
          <w:sz w:val="22"/>
          <w:szCs w:val="22"/>
          <w:lang w:val="en-IE"/>
        </w:rPr>
      </w:pPr>
      <w:r w:rsidRPr="5F7711A3">
        <w:rPr>
          <w:rFonts w:asciiTheme="minorHAnsi" w:hAnsiTheme="minorHAnsi" w:cs="Arial"/>
          <w:sz w:val="22"/>
          <w:szCs w:val="22"/>
          <w:lang w:val="en-IE"/>
        </w:rPr>
        <w:t>University of</w:t>
      </w:r>
      <w:r w:rsidR="00230E8E">
        <w:rPr>
          <w:rFonts w:asciiTheme="minorHAnsi" w:hAnsiTheme="minorHAnsi" w:cs="Arial"/>
          <w:sz w:val="22"/>
          <w:szCs w:val="22"/>
          <w:lang w:val="en-IE"/>
        </w:rPr>
        <w:t xml:space="preserve"> Galway has</w:t>
      </w:r>
      <w:r w:rsidR="00CB1357" w:rsidRPr="5F7711A3">
        <w:rPr>
          <w:rFonts w:asciiTheme="minorHAnsi" w:hAnsiTheme="minorHAnsi" w:cs="Arial"/>
          <w:sz w:val="22"/>
          <w:szCs w:val="22"/>
          <w:lang w:val="en-IE"/>
        </w:rPr>
        <w:t xml:space="preserve"> a dedicated website relating to the following:</w:t>
      </w:r>
    </w:p>
    <w:p w14:paraId="597ED003" w14:textId="25F21669" w:rsidR="00CB1357" w:rsidRDefault="757915CE" w:rsidP="64BE0C67">
      <w:pPr>
        <w:pStyle w:val="paragraph"/>
        <w:spacing w:before="0" w:beforeAutospacing="0" w:after="450" w:afterAutospacing="0"/>
        <w:rPr>
          <w:rFonts w:asciiTheme="minorHAnsi" w:hAnsiTheme="minorHAnsi" w:cs="Arial"/>
          <w:sz w:val="22"/>
          <w:szCs w:val="22"/>
          <w:lang w:val="en-IE"/>
        </w:rPr>
      </w:pPr>
      <w:r w:rsidRPr="64BE0C67">
        <w:rPr>
          <w:rFonts w:asciiTheme="minorHAnsi" w:hAnsiTheme="minorHAnsi" w:cs="Arial"/>
          <w:sz w:val="22"/>
          <w:szCs w:val="22"/>
          <w:lang w:val="en-IE"/>
        </w:rPr>
        <w:t xml:space="preserve">Academic Year </w:t>
      </w:r>
      <w:r w:rsidR="2890C7F4" w:rsidRPr="64BE0C67">
        <w:rPr>
          <w:rFonts w:asciiTheme="minorHAnsi" w:hAnsiTheme="minorHAnsi" w:cs="Arial"/>
          <w:sz w:val="22"/>
          <w:szCs w:val="22"/>
          <w:lang w:val="en-IE"/>
        </w:rPr>
        <w:t>2026-2027</w:t>
      </w:r>
    </w:p>
    <w:p w14:paraId="4C4F5319" w14:textId="18127E4E" w:rsidR="00230E8E" w:rsidRDefault="00230E8E" w:rsidP="006E5A0F">
      <w:pPr>
        <w:pStyle w:val="paragraph"/>
        <w:spacing w:before="0" w:beforeAutospacing="0" w:after="450" w:afterAutospacing="0"/>
        <w:rPr>
          <w:rFonts w:asciiTheme="minorHAnsi" w:hAnsiTheme="minorHAnsi" w:cs="Arial"/>
          <w:sz w:val="22"/>
          <w:szCs w:val="22"/>
          <w:lang w:val="en-IE"/>
        </w:rPr>
      </w:pPr>
      <w:r>
        <w:rPr>
          <w:rFonts w:asciiTheme="minorHAnsi" w:hAnsiTheme="minorHAnsi" w:cs="Arial"/>
          <w:sz w:val="22"/>
          <w:szCs w:val="22"/>
          <w:lang w:val="en-IE"/>
        </w:rPr>
        <w:t>Student Advisors</w:t>
      </w:r>
    </w:p>
    <w:p w14:paraId="18842684" w14:textId="0A62C78E" w:rsidR="00230E8E" w:rsidRDefault="00230E8E" w:rsidP="006E5A0F">
      <w:pPr>
        <w:pStyle w:val="paragraph"/>
        <w:spacing w:before="0" w:beforeAutospacing="0" w:after="450" w:afterAutospacing="0"/>
        <w:rPr>
          <w:rFonts w:asciiTheme="minorHAnsi" w:hAnsiTheme="minorHAnsi" w:cs="Arial"/>
          <w:sz w:val="22"/>
          <w:szCs w:val="22"/>
          <w:lang w:val="en-IE"/>
        </w:rPr>
      </w:pPr>
      <w:r>
        <w:rPr>
          <w:rFonts w:asciiTheme="minorHAnsi" w:hAnsiTheme="minorHAnsi" w:cs="Arial"/>
          <w:sz w:val="22"/>
          <w:szCs w:val="22"/>
          <w:lang w:val="en-IE"/>
        </w:rPr>
        <w:t>Health &amp; Wellbeing</w:t>
      </w:r>
    </w:p>
    <w:p w14:paraId="0A8E53C7" w14:textId="0CBC2E15" w:rsidR="00230E8E" w:rsidRDefault="00230E8E" w:rsidP="006E5A0F">
      <w:pPr>
        <w:pStyle w:val="paragraph"/>
        <w:spacing w:before="0" w:beforeAutospacing="0" w:after="450" w:afterAutospacing="0"/>
        <w:rPr>
          <w:rFonts w:asciiTheme="minorHAnsi" w:hAnsiTheme="minorHAnsi" w:cs="Arial"/>
          <w:sz w:val="22"/>
          <w:szCs w:val="22"/>
          <w:lang w:val="en-IE"/>
        </w:rPr>
      </w:pPr>
      <w:r>
        <w:rPr>
          <w:rFonts w:asciiTheme="minorHAnsi" w:hAnsiTheme="minorHAnsi" w:cs="Arial"/>
          <w:sz w:val="22"/>
          <w:szCs w:val="22"/>
          <w:lang w:val="en-IE"/>
        </w:rPr>
        <w:t>Access Centre</w:t>
      </w:r>
    </w:p>
    <w:p w14:paraId="2A4084EB" w14:textId="67924808" w:rsidR="00230E8E" w:rsidRDefault="00230E8E" w:rsidP="006E5A0F">
      <w:pPr>
        <w:pStyle w:val="paragraph"/>
        <w:spacing w:before="0" w:beforeAutospacing="0" w:after="450" w:afterAutospacing="0"/>
        <w:rPr>
          <w:rFonts w:asciiTheme="minorHAnsi" w:hAnsiTheme="minorHAnsi" w:cs="Arial"/>
          <w:sz w:val="22"/>
          <w:szCs w:val="22"/>
          <w:lang w:val="en-IE"/>
        </w:rPr>
      </w:pPr>
      <w:r>
        <w:rPr>
          <w:rFonts w:asciiTheme="minorHAnsi" w:hAnsiTheme="minorHAnsi" w:cs="Arial"/>
          <w:sz w:val="22"/>
          <w:szCs w:val="22"/>
          <w:lang w:val="en-IE"/>
        </w:rPr>
        <w:t>Data Protection</w:t>
      </w:r>
    </w:p>
    <w:p w14:paraId="71E23617" w14:textId="438F2F7B" w:rsidR="00230E8E" w:rsidRDefault="00230E8E" w:rsidP="006E5A0F">
      <w:pPr>
        <w:pStyle w:val="paragraph"/>
        <w:spacing w:before="0" w:beforeAutospacing="0" w:after="450" w:afterAutospacing="0"/>
        <w:rPr>
          <w:rFonts w:asciiTheme="minorHAnsi" w:hAnsiTheme="minorHAnsi" w:cs="Arial"/>
          <w:sz w:val="22"/>
          <w:szCs w:val="22"/>
          <w:lang w:val="en-IE"/>
        </w:rPr>
      </w:pPr>
      <w:r>
        <w:rPr>
          <w:rFonts w:asciiTheme="minorHAnsi" w:hAnsiTheme="minorHAnsi" w:cs="Arial"/>
          <w:sz w:val="22"/>
          <w:szCs w:val="22"/>
          <w:lang w:val="en-IE"/>
        </w:rPr>
        <w:t>Careers and Jobs Related</w:t>
      </w:r>
    </w:p>
    <w:p w14:paraId="671D6B2E" w14:textId="63DCD06B" w:rsidR="00230E8E" w:rsidRDefault="00230E8E" w:rsidP="006E5A0F">
      <w:pPr>
        <w:pStyle w:val="paragraph"/>
        <w:spacing w:before="0" w:beforeAutospacing="0" w:after="450" w:afterAutospacing="0"/>
        <w:rPr>
          <w:rFonts w:asciiTheme="minorHAnsi" w:hAnsiTheme="minorHAnsi" w:cs="Arial"/>
          <w:sz w:val="22"/>
          <w:szCs w:val="22"/>
          <w:lang w:val="en-IE"/>
        </w:rPr>
      </w:pPr>
      <w:r>
        <w:rPr>
          <w:rFonts w:asciiTheme="minorHAnsi" w:hAnsiTheme="minorHAnsi" w:cs="Arial"/>
          <w:sz w:val="22"/>
          <w:szCs w:val="22"/>
          <w:lang w:val="en-IE"/>
        </w:rPr>
        <w:t>Student Registry Helpdesk</w:t>
      </w:r>
    </w:p>
    <w:p w14:paraId="293495DA" w14:textId="0BE52ADE" w:rsidR="00230E8E" w:rsidRDefault="00230E8E" w:rsidP="006E5A0F">
      <w:pPr>
        <w:pStyle w:val="paragraph"/>
        <w:spacing w:before="0" w:beforeAutospacing="0" w:after="450" w:afterAutospacing="0"/>
        <w:rPr>
          <w:rFonts w:asciiTheme="minorHAnsi" w:hAnsiTheme="minorHAnsi" w:cs="Arial"/>
          <w:sz w:val="22"/>
          <w:szCs w:val="22"/>
          <w:lang w:val="en-IE"/>
        </w:rPr>
      </w:pPr>
      <w:r>
        <w:rPr>
          <w:rFonts w:asciiTheme="minorHAnsi" w:hAnsiTheme="minorHAnsi" w:cs="Arial"/>
          <w:sz w:val="22"/>
          <w:szCs w:val="22"/>
          <w:lang w:val="en-IE"/>
        </w:rPr>
        <w:t>Student Services</w:t>
      </w:r>
    </w:p>
    <w:p w14:paraId="5B5A86DD" w14:textId="3E2A9B24" w:rsidR="00CB1357" w:rsidRDefault="00CB1357" w:rsidP="006E5A0F">
      <w:pPr>
        <w:pStyle w:val="paragraph"/>
        <w:spacing w:before="0" w:beforeAutospacing="0" w:after="450" w:afterAutospacing="0"/>
        <w:rPr>
          <w:rFonts w:asciiTheme="minorHAnsi" w:hAnsiTheme="minorHAnsi" w:cs="Arial"/>
          <w:sz w:val="22"/>
          <w:szCs w:val="22"/>
          <w:lang w:val="en-IE"/>
        </w:rPr>
      </w:pPr>
      <w:r>
        <w:rPr>
          <w:rFonts w:asciiTheme="minorHAnsi" w:hAnsiTheme="minorHAnsi" w:cs="Arial"/>
          <w:sz w:val="22"/>
          <w:szCs w:val="22"/>
          <w:lang w:val="en-IE"/>
        </w:rPr>
        <w:t xml:space="preserve">…plus </w:t>
      </w:r>
      <w:r w:rsidR="00C45F65">
        <w:rPr>
          <w:rFonts w:asciiTheme="minorHAnsi" w:hAnsiTheme="minorHAnsi" w:cs="Arial"/>
          <w:sz w:val="22"/>
          <w:szCs w:val="22"/>
          <w:lang w:val="en-IE"/>
        </w:rPr>
        <w:t xml:space="preserve">you will find more information on </w:t>
      </w:r>
      <w:r w:rsidR="00C45F65" w:rsidRPr="00C45F65">
        <w:rPr>
          <w:rFonts w:asciiTheme="minorHAnsi" w:hAnsiTheme="minorHAnsi" w:cs="Arial"/>
          <w:b/>
          <w:i/>
          <w:sz w:val="22"/>
          <w:szCs w:val="22"/>
          <w:lang w:val="en-IE"/>
        </w:rPr>
        <w:t>Student Supports</w:t>
      </w:r>
      <w:r w:rsidR="00C45F65">
        <w:rPr>
          <w:rFonts w:asciiTheme="minorHAnsi" w:hAnsiTheme="minorHAnsi" w:cs="Arial"/>
          <w:sz w:val="22"/>
          <w:szCs w:val="22"/>
          <w:lang w:val="en-IE"/>
        </w:rPr>
        <w:t xml:space="preserve"> in this handbook.</w:t>
      </w:r>
    </w:p>
    <w:p w14:paraId="71B10695" w14:textId="7A01C814" w:rsidR="00CB1357" w:rsidRDefault="00230E8E" w:rsidP="006E5A0F">
      <w:pPr>
        <w:pStyle w:val="paragraph"/>
        <w:spacing w:before="0" w:beforeAutospacing="0" w:after="450" w:afterAutospacing="0"/>
        <w:rPr>
          <w:rFonts w:asciiTheme="minorHAnsi" w:hAnsiTheme="minorHAnsi" w:cs="Arial"/>
          <w:sz w:val="22"/>
          <w:szCs w:val="22"/>
          <w:lang w:val="en-IE"/>
        </w:rPr>
      </w:pPr>
      <w:r>
        <w:rPr>
          <w:rFonts w:asciiTheme="minorHAnsi" w:hAnsiTheme="minorHAnsi" w:cs="Arial"/>
          <w:sz w:val="22"/>
          <w:szCs w:val="22"/>
          <w:lang w:val="en-IE"/>
        </w:rPr>
        <w:t xml:space="preserve">These dedicated pages and </w:t>
      </w:r>
      <w:r w:rsidR="0024502B">
        <w:rPr>
          <w:rFonts w:asciiTheme="minorHAnsi" w:hAnsiTheme="minorHAnsi" w:cs="Arial"/>
          <w:sz w:val="22"/>
          <w:szCs w:val="22"/>
          <w:lang w:val="en-IE"/>
        </w:rPr>
        <w:t xml:space="preserve">Student FAQs can be found at </w:t>
      </w:r>
      <w:hyperlink r:id="rId15" w:history="1">
        <w:r w:rsidR="008612E9" w:rsidRPr="008612E9">
          <w:rPr>
            <w:rStyle w:val="Hyperlink"/>
            <w:rFonts w:asciiTheme="minorHAnsi" w:hAnsiTheme="minorHAnsi" w:cs="Arial"/>
            <w:sz w:val="22"/>
            <w:szCs w:val="22"/>
            <w:lang w:val="en-IE"/>
          </w:rPr>
          <w:t>Student FAQs</w:t>
        </w:r>
      </w:hyperlink>
    </w:p>
    <w:p w14:paraId="6BCC3357" w14:textId="30E60C8E" w:rsidR="00CB1357" w:rsidRDefault="00CB1357" w:rsidP="006E5A0F">
      <w:pPr>
        <w:pStyle w:val="paragraph"/>
        <w:spacing w:before="0" w:beforeAutospacing="0" w:after="450" w:afterAutospacing="0"/>
        <w:rPr>
          <w:rFonts w:asciiTheme="minorHAnsi" w:hAnsiTheme="minorHAnsi" w:cs="Arial"/>
          <w:sz w:val="22"/>
          <w:szCs w:val="22"/>
          <w:lang w:val="en-IE"/>
        </w:rPr>
      </w:pPr>
    </w:p>
    <w:p w14:paraId="79876B27" w14:textId="19400D58" w:rsidR="00C46FF3" w:rsidRDefault="00CB1357" w:rsidP="5F7711A3">
      <w:pPr>
        <w:pStyle w:val="paragraph"/>
        <w:spacing w:before="0" w:beforeAutospacing="0" w:after="450" w:afterAutospacing="0"/>
        <w:rPr>
          <w:rFonts w:asciiTheme="minorHAnsi" w:hAnsiTheme="minorHAnsi" w:cs="Arial"/>
          <w:sz w:val="22"/>
          <w:szCs w:val="22"/>
          <w:lang w:val="en-IE"/>
        </w:rPr>
      </w:pPr>
      <w:r w:rsidRPr="7CB56AAC">
        <w:rPr>
          <w:rFonts w:asciiTheme="minorHAnsi" w:hAnsiTheme="minorHAnsi" w:cs="Arial"/>
          <w:sz w:val="22"/>
          <w:szCs w:val="22"/>
          <w:lang w:val="en-IE"/>
        </w:rPr>
        <w:t>Please keep up</w:t>
      </w:r>
      <w:r w:rsidR="40A35C0F" w:rsidRPr="7CB56AAC">
        <w:rPr>
          <w:rFonts w:asciiTheme="minorHAnsi" w:hAnsiTheme="minorHAnsi" w:cs="Arial"/>
          <w:sz w:val="22"/>
          <w:szCs w:val="22"/>
          <w:lang w:val="en-IE"/>
        </w:rPr>
        <w:t xml:space="preserve"> </w:t>
      </w:r>
      <w:r w:rsidRPr="7CB56AAC">
        <w:rPr>
          <w:rFonts w:asciiTheme="minorHAnsi" w:hAnsiTheme="minorHAnsi" w:cs="Arial"/>
          <w:sz w:val="22"/>
          <w:szCs w:val="22"/>
          <w:lang w:val="en-IE"/>
        </w:rPr>
        <w:t>to</w:t>
      </w:r>
      <w:r w:rsidR="684957C7" w:rsidRPr="7CB56AAC">
        <w:rPr>
          <w:rFonts w:asciiTheme="minorHAnsi" w:hAnsiTheme="minorHAnsi" w:cs="Arial"/>
          <w:sz w:val="22"/>
          <w:szCs w:val="22"/>
          <w:lang w:val="en-IE"/>
        </w:rPr>
        <w:t xml:space="preserve"> </w:t>
      </w:r>
      <w:r w:rsidRPr="7CB56AAC">
        <w:rPr>
          <w:rFonts w:asciiTheme="minorHAnsi" w:hAnsiTheme="minorHAnsi" w:cs="Arial"/>
          <w:sz w:val="22"/>
          <w:szCs w:val="22"/>
          <w:lang w:val="en-IE"/>
        </w:rPr>
        <w:t xml:space="preserve">date with </w:t>
      </w:r>
      <w:r w:rsidR="1D2C0E4E" w:rsidRPr="7CB56AAC">
        <w:rPr>
          <w:rFonts w:asciiTheme="minorHAnsi" w:hAnsiTheme="minorHAnsi" w:cs="Arial"/>
          <w:sz w:val="22"/>
          <w:szCs w:val="22"/>
          <w:lang w:val="en-IE"/>
        </w:rPr>
        <w:t>University of</w:t>
      </w:r>
      <w:r w:rsidRPr="7CB56AAC">
        <w:rPr>
          <w:rFonts w:asciiTheme="minorHAnsi" w:hAnsiTheme="minorHAnsi" w:cs="Arial"/>
          <w:sz w:val="22"/>
          <w:szCs w:val="22"/>
          <w:lang w:val="en-IE"/>
        </w:rPr>
        <w:t xml:space="preserve"> Galway alerts which provide updated information on </w:t>
      </w:r>
      <w:r w:rsidR="00C46FF3" w:rsidRPr="7CB56AAC">
        <w:rPr>
          <w:rFonts w:asciiTheme="minorHAnsi" w:hAnsiTheme="minorHAnsi" w:cs="Arial"/>
          <w:sz w:val="22"/>
          <w:szCs w:val="22"/>
          <w:lang w:val="en-IE"/>
        </w:rPr>
        <w:t>public health guidelines.</w:t>
      </w:r>
    </w:p>
    <w:p w14:paraId="0D0C3A87" w14:textId="65EAC338" w:rsidR="008612E9" w:rsidRDefault="008C6031" w:rsidP="006E5A0F">
      <w:pPr>
        <w:pStyle w:val="paragraph"/>
        <w:spacing w:before="0" w:beforeAutospacing="0" w:after="450" w:afterAutospacing="0"/>
        <w:rPr>
          <w:rFonts w:asciiTheme="minorHAnsi" w:hAnsiTheme="minorHAnsi" w:cs="Arial"/>
          <w:sz w:val="22"/>
          <w:szCs w:val="22"/>
          <w:lang w:val="en-IE"/>
        </w:rPr>
      </w:pPr>
      <w:hyperlink r:id="rId16" w:history="1">
        <w:r w:rsidR="005A5A72">
          <w:rPr>
            <w:rStyle w:val="Hyperlink"/>
            <w:rFonts w:asciiTheme="minorHAnsi" w:hAnsiTheme="minorHAnsi" w:cs="Arial"/>
            <w:sz w:val="22"/>
            <w:szCs w:val="22"/>
            <w:lang w:val="en-IE"/>
          </w:rPr>
          <w:t>University Alerts</w:t>
        </w:r>
      </w:hyperlink>
      <w:r w:rsidR="008612E9">
        <w:rPr>
          <w:rFonts w:asciiTheme="minorHAnsi" w:hAnsiTheme="minorHAnsi" w:cs="Arial"/>
          <w:sz w:val="22"/>
          <w:szCs w:val="22"/>
          <w:lang w:val="en-IE"/>
        </w:rPr>
        <w:t xml:space="preserve"> </w:t>
      </w:r>
    </w:p>
    <w:p w14:paraId="2DE76953" w14:textId="0B943D71" w:rsidR="00C46FF3" w:rsidRDefault="00C46FF3" w:rsidP="006E5A0F">
      <w:pPr>
        <w:pStyle w:val="paragraph"/>
        <w:spacing w:before="0" w:beforeAutospacing="0" w:after="450" w:afterAutospacing="0"/>
        <w:rPr>
          <w:rFonts w:asciiTheme="minorHAnsi" w:hAnsiTheme="minorHAnsi" w:cs="Arial"/>
          <w:sz w:val="22"/>
          <w:szCs w:val="22"/>
          <w:lang w:val="en-IE"/>
        </w:rPr>
      </w:pPr>
      <w:r>
        <w:rPr>
          <w:rFonts w:asciiTheme="minorHAnsi" w:hAnsiTheme="minorHAnsi" w:cs="Arial"/>
          <w:sz w:val="22"/>
          <w:szCs w:val="22"/>
          <w:lang w:val="en-IE"/>
        </w:rPr>
        <w:t>University Events and key updates will be available at the following website also:</w:t>
      </w:r>
    </w:p>
    <w:p w14:paraId="23E001FF" w14:textId="77777777" w:rsidR="005A5A72" w:rsidRDefault="008C6031" w:rsidP="005A5A72">
      <w:pPr>
        <w:pStyle w:val="paragraph"/>
        <w:spacing w:before="0" w:beforeAutospacing="0" w:after="450" w:afterAutospacing="0"/>
        <w:rPr>
          <w:rFonts w:asciiTheme="minorHAnsi" w:hAnsiTheme="minorHAnsi" w:cs="Arial"/>
          <w:sz w:val="22"/>
          <w:szCs w:val="22"/>
          <w:lang w:val="en-IE"/>
        </w:rPr>
      </w:pPr>
      <w:hyperlink r:id="rId17" w:history="1">
        <w:r w:rsidR="005A5A72">
          <w:rPr>
            <w:rStyle w:val="Hyperlink"/>
            <w:rFonts w:asciiTheme="minorHAnsi" w:hAnsiTheme="minorHAnsi" w:cs="Arial"/>
            <w:sz w:val="22"/>
            <w:szCs w:val="22"/>
            <w:lang w:val="en-IE"/>
          </w:rPr>
          <w:t>University Alerts</w:t>
        </w:r>
      </w:hyperlink>
      <w:r w:rsidR="005A5A72">
        <w:rPr>
          <w:rFonts w:asciiTheme="minorHAnsi" w:hAnsiTheme="minorHAnsi" w:cs="Arial"/>
          <w:sz w:val="22"/>
          <w:szCs w:val="22"/>
          <w:lang w:val="en-IE"/>
        </w:rPr>
        <w:t xml:space="preserve"> </w:t>
      </w:r>
    </w:p>
    <w:p w14:paraId="5105C0A9" w14:textId="77777777" w:rsidR="005A5A72" w:rsidRDefault="005A5A72" w:rsidP="006E5A0F">
      <w:pPr>
        <w:pStyle w:val="paragraph"/>
        <w:spacing w:before="0" w:beforeAutospacing="0" w:after="450" w:afterAutospacing="0"/>
        <w:rPr>
          <w:rFonts w:asciiTheme="minorHAnsi" w:hAnsiTheme="minorHAnsi" w:cs="Arial"/>
          <w:sz w:val="22"/>
          <w:szCs w:val="22"/>
          <w:lang w:val="en-IE"/>
        </w:rPr>
      </w:pPr>
    </w:p>
    <w:p w14:paraId="59F52E6E" w14:textId="093668C8" w:rsidR="00C46FF3" w:rsidRDefault="00C46FF3" w:rsidP="228A1507">
      <w:pPr>
        <w:pStyle w:val="paragraph"/>
        <w:spacing w:before="0" w:beforeAutospacing="0" w:after="450" w:afterAutospacing="0"/>
        <w:rPr>
          <w:rFonts w:asciiTheme="minorHAnsi" w:hAnsiTheme="minorHAnsi" w:cs="Arial"/>
          <w:b/>
          <w:bCs/>
          <w:i/>
          <w:iCs/>
          <w:sz w:val="22"/>
          <w:szCs w:val="22"/>
          <w:lang w:val="en-IE"/>
        </w:rPr>
      </w:pPr>
      <w:r w:rsidRPr="228A1507">
        <w:rPr>
          <w:rFonts w:asciiTheme="minorHAnsi" w:hAnsiTheme="minorHAnsi" w:cs="Arial"/>
          <w:b/>
          <w:bCs/>
          <w:i/>
          <w:iCs/>
          <w:sz w:val="22"/>
          <w:szCs w:val="22"/>
          <w:lang w:val="en-IE"/>
        </w:rPr>
        <w:t>For information at Music programme and module level, please contact the relevant lecturers, course director and discipline administrator</w:t>
      </w:r>
      <w:r w:rsidR="00DF69B6" w:rsidRPr="228A1507">
        <w:rPr>
          <w:rFonts w:asciiTheme="minorHAnsi" w:hAnsiTheme="minorHAnsi" w:cs="Arial"/>
          <w:b/>
          <w:bCs/>
          <w:i/>
          <w:iCs/>
          <w:sz w:val="22"/>
          <w:szCs w:val="22"/>
          <w:lang w:val="en-IE"/>
        </w:rPr>
        <w:t xml:space="preserve">. </w:t>
      </w:r>
    </w:p>
    <w:p w14:paraId="46B18A31" w14:textId="0268C277" w:rsidR="228A1507" w:rsidRDefault="228A1507" w:rsidP="228A1507">
      <w:pPr>
        <w:pStyle w:val="Heading2"/>
        <w:jc w:val="both"/>
        <w:rPr>
          <w:rFonts w:asciiTheme="minorHAnsi" w:hAnsiTheme="minorHAnsi"/>
          <w:sz w:val="32"/>
          <w:szCs w:val="32"/>
        </w:rPr>
      </w:pPr>
    </w:p>
    <w:p w14:paraId="7009B40A" w14:textId="5F139437" w:rsidR="228A1507" w:rsidRDefault="228A1507" w:rsidP="228A1507">
      <w:pPr>
        <w:pStyle w:val="Heading2"/>
        <w:jc w:val="both"/>
        <w:rPr>
          <w:rFonts w:asciiTheme="minorHAnsi" w:hAnsiTheme="minorHAnsi"/>
          <w:sz w:val="32"/>
          <w:szCs w:val="32"/>
        </w:rPr>
      </w:pPr>
    </w:p>
    <w:p w14:paraId="0D29E471" w14:textId="6121C9A3" w:rsidR="005A5A72" w:rsidRDefault="005A5A72" w:rsidP="005A5A72"/>
    <w:p w14:paraId="6841533F" w14:textId="77777777" w:rsidR="005A5A72" w:rsidRPr="005A5A72" w:rsidRDefault="005A5A72" w:rsidP="005A5A72"/>
    <w:p w14:paraId="144F56A0" w14:textId="72DAE1D6" w:rsidR="0024502B" w:rsidRDefault="26A25C91" w:rsidP="64BE0C67">
      <w:pPr>
        <w:pStyle w:val="Heading2"/>
        <w:jc w:val="both"/>
        <w:rPr>
          <w:rFonts w:asciiTheme="minorHAnsi" w:hAnsiTheme="minorHAnsi"/>
          <w:sz w:val="32"/>
          <w:szCs w:val="32"/>
          <w:highlight w:val="yellow"/>
        </w:rPr>
      </w:pPr>
      <w:bookmarkStart w:id="2" w:name="_Toc236837504"/>
      <w:r w:rsidRPr="64BE0C67">
        <w:rPr>
          <w:rFonts w:asciiTheme="minorHAnsi" w:hAnsiTheme="minorHAnsi"/>
          <w:sz w:val="32"/>
          <w:szCs w:val="32"/>
        </w:rPr>
        <w:t xml:space="preserve">Music at </w:t>
      </w:r>
      <w:r w:rsidR="0CAD276C" w:rsidRPr="64BE0C67">
        <w:rPr>
          <w:rFonts w:asciiTheme="minorHAnsi" w:hAnsiTheme="minorHAnsi"/>
          <w:sz w:val="32"/>
          <w:szCs w:val="32"/>
        </w:rPr>
        <w:t>University of Galway</w:t>
      </w:r>
      <w:r w:rsidRPr="64BE0C67">
        <w:rPr>
          <w:rFonts w:asciiTheme="minorHAnsi" w:hAnsiTheme="minorHAnsi"/>
          <w:sz w:val="32"/>
          <w:szCs w:val="32"/>
        </w:rPr>
        <w:t xml:space="preserve"> </w:t>
      </w:r>
      <w:r w:rsidR="2890C7F4" w:rsidRPr="64BE0C67">
        <w:rPr>
          <w:rFonts w:asciiTheme="minorHAnsi" w:hAnsiTheme="minorHAnsi"/>
          <w:sz w:val="32"/>
          <w:szCs w:val="32"/>
        </w:rPr>
        <w:t>2026-2027</w:t>
      </w:r>
      <w:bookmarkEnd w:id="2"/>
    </w:p>
    <w:p w14:paraId="112426BC" w14:textId="3E0AA99E" w:rsidR="0024502B" w:rsidRDefault="0024502B" w:rsidP="0024502B"/>
    <w:p w14:paraId="3A19DBD4" w14:textId="49DB4F19" w:rsidR="0024502B" w:rsidRPr="0024502B" w:rsidRDefault="0024502B" w:rsidP="64BE0C67">
      <w:pPr>
        <w:rPr>
          <w:rFonts w:asciiTheme="minorHAnsi" w:hAnsiTheme="minorHAnsi" w:cs="Arial"/>
          <w:sz w:val="22"/>
          <w:szCs w:val="22"/>
          <w:lang w:val="en-IE"/>
        </w:rPr>
      </w:pPr>
      <w:r w:rsidRPr="64BE0C67">
        <w:rPr>
          <w:rFonts w:asciiTheme="minorHAnsi" w:hAnsiTheme="minorHAnsi" w:cs="Arial"/>
          <w:sz w:val="22"/>
          <w:szCs w:val="22"/>
          <w:lang w:val="en-IE"/>
        </w:rPr>
        <w:t xml:space="preserve">The following outlines how Music will manage on-campus activities for the academic year </w:t>
      </w:r>
      <w:r w:rsidR="2890C7F4" w:rsidRPr="64BE0C67">
        <w:rPr>
          <w:rFonts w:asciiTheme="minorHAnsi" w:hAnsiTheme="minorHAnsi" w:cs="Arial"/>
          <w:sz w:val="22"/>
          <w:szCs w:val="22"/>
          <w:lang w:val="en-IE"/>
        </w:rPr>
        <w:t>2026-2027</w:t>
      </w:r>
      <w:r w:rsidR="00B40BCF" w:rsidRPr="64BE0C67">
        <w:rPr>
          <w:rFonts w:asciiTheme="minorHAnsi" w:hAnsiTheme="minorHAnsi" w:cs="Arial"/>
          <w:sz w:val="22"/>
          <w:szCs w:val="22"/>
          <w:lang w:val="en-IE"/>
        </w:rPr>
        <w:t>.</w:t>
      </w:r>
    </w:p>
    <w:p w14:paraId="5DC3F28F" w14:textId="63237417" w:rsidR="0024502B" w:rsidRDefault="0024502B" w:rsidP="006E5A0F">
      <w:pPr>
        <w:pStyle w:val="paragraph"/>
        <w:spacing w:before="0" w:beforeAutospacing="0" w:after="450" w:afterAutospacing="0"/>
        <w:rPr>
          <w:rFonts w:asciiTheme="minorHAnsi" w:hAnsiTheme="minorHAnsi" w:cs="Arial"/>
          <w:b/>
          <w:i/>
          <w:sz w:val="22"/>
          <w:szCs w:val="22"/>
          <w:lang w:val="en-IE"/>
        </w:rPr>
      </w:pPr>
    </w:p>
    <w:p w14:paraId="78BD6D40" w14:textId="77777777" w:rsidR="0024502B" w:rsidRDefault="0024502B" w:rsidP="0024502B">
      <w:pPr>
        <w:pStyle w:val="Heading4"/>
        <w:spacing w:after="264"/>
        <w:rPr>
          <w:rFonts w:cs="Arial"/>
          <w:color w:val="1A8197"/>
          <w:sz w:val="26"/>
          <w:szCs w:val="26"/>
          <w:lang w:val="en-US"/>
        </w:rPr>
      </w:pPr>
      <w:r>
        <w:rPr>
          <w:rStyle w:val="Strong"/>
          <w:rFonts w:cs="Arial"/>
          <w:b/>
          <w:bCs w:val="0"/>
          <w:color w:val="1A8197"/>
          <w:sz w:val="26"/>
          <w:szCs w:val="26"/>
        </w:rPr>
        <w:t>Class Format</w:t>
      </w:r>
    </w:p>
    <w:p w14:paraId="16152CDC" w14:textId="76AFEB37" w:rsidR="0024502B" w:rsidRPr="0024502B" w:rsidRDefault="20BD8A2F" w:rsidP="27F24169">
      <w:pPr>
        <w:rPr>
          <w:rFonts w:asciiTheme="minorHAnsi" w:hAnsiTheme="minorHAnsi" w:cs="Arial"/>
          <w:sz w:val="22"/>
          <w:szCs w:val="22"/>
          <w:lang w:val="en-IE"/>
        </w:rPr>
      </w:pPr>
      <w:r w:rsidRPr="27F24169">
        <w:rPr>
          <w:rFonts w:asciiTheme="minorHAnsi" w:hAnsiTheme="minorHAnsi" w:cs="Arial"/>
          <w:sz w:val="22"/>
          <w:szCs w:val="22"/>
          <w:lang w:val="en-IE"/>
        </w:rPr>
        <w:t xml:space="preserve">For </w:t>
      </w:r>
      <w:r w:rsidR="00374B14">
        <w:rPr>
          <w:rFonts w:asciiTheme="minorHAnsi" w:hAnsiTheme="minorHAnsi" w:cs="Arial"/>
          <w:sz w:val="22"/>
          <w:szCs w:val="22"/>
          <w:lang w:val="en-IE"/>
        </w:rPr>
        <w:t>20</w:t>
      </w:r>
      <w:r w:rsidRPr="27F24169">
        <w:rPr>
          <w:rFonts w:asciiTheme="minorHAnsi" w:hAnsiTheme="minorHAnsi" w:cs="Arial"/>
          <w:sz w:val="22"/>
          <w:szCs w:val="22"/>
          <w:lang w:val="en-IE"/>
        </w:rPr>
        <w:t>2</w:t>
      </w:r>
      <w:r w:rsidR="008612E9">
        <w:rPr>
          <w:rFonts w:asciiTheme="minorHAnsi" w:hAnsiTheme="minorHAnsi" w:cs="Arial"/>
          <w:sz w:val="22"/>
          <w:szCs w:val="22"/>
          <w:lang w:val="en-IE"/>
        </w:rPr>
        <w:t>5/26</w:t>
      </w:r>
      <w:r w:rsidRPr="27F24169">
        <w:rPr>
          <w:rFonts w:asciiTheme="minorHAnsi" w:hAnsiTheme="minorHAnsi" w:cs="Arial"/>
          <w:sz w:val="22"/>
          <w:szCs w:val="22"/>
          <w:lang w:val="en-IE"/>
        </w:rPr>
        <w:t xml:space="preserve">, all lectures will be delivered in person. </w:t>
      </w:r>
      <w:r w:rsidR="26A25C91" w:rsidRPr="27F24169">
        <w:rPr>
          <w:rFonts w:asciiTheme="minorHAnsi" w:hAnsiTheme="minorHAnsi" w:cs="Arial"/>
          <w:sz w:val="22"/>
          <w:szCs w:val="22"/>
          <w:lang w:val="en-IE"/>
        </w:rPr>
        <w:t>Most classes will be held on-campus in the</w:t>
      </w:r>
      <w:r w:rsidR="6FA90ECE" w:rsidRPr="27F24169">
        <w:rPr>
          <w:rFonts w:asciiTheme="minorHAnsi" w:hAnsiTheme="minorHAnsi" w:cs="Arial"/>
          <w:sz w:val="22"/>
          <w:szCs w:val="22"/>
          <w:lang w:val="en-IE"/>
        </w:rPr>
        <w:t xml:space="preserve"> AMB 1014</w:t>
      </w:r>
      <w:r w:rsidR="26A25C91" w:rsidRPr="27F24169">
        <w:rPr>
          <w:rFonts w:asciiTheme="minorHAnsi" w:hAnsiTheme="minorHAnsi" w:cs="Arial"/>
          <w:sz w:val="22"/>
          <w:szCs w:val="22"/>
          <w:lang w:val="en-IE"/>
        </w:rPr>
        <w:t xml:space="preserve"> Siobhán McKenna Theatre or AMB G034. Some modules (such as DT3123, IS2105, </w:t>
      </w:r>
      <w:r w:rsidR="009C090E">
        <w:rPr>
          <w:rFonts w:asciiTheme="minorHAnsi" w:hAnsiTheme="minorHAnsi" w:cs="Arial"/>
          <w:sz w:val="22"/>
          <w:szCs w:val="22"/>
          <w:lang w:val="en-IE"/>
        </w:rPr>
        <w:t>IS3101</w:t>
      </w:r>
      <w:r w:rsidR="3063A366" w:rsidRPr="27F24169">
        <w:rPr>
          <w:rFonts w:asciiTheme="minorHAnsi" w:hAnsiTheme="minorHAnsi" w:cs="Arial"/>
          <w:sz w:val="22"/>
          <w:szCs w:val="22"/>
          <w:lang w:val="en-IE"/>
        </w:rPr>
        <w:t xml:space="preserve">, </w:t>
      </w:r>
      <w:r w:rsidR="26A25C91" w:rsidRPr="27F24169">
        <w:rPr>
          <w:rFonts w:asciiTheme="minorHAnsi" w:hAnsiTheme="minorHAnsi" w:cs="Arial"/>
          <w:sz w:val="22"/>
          <w:szCs w:val="22"/>
          <w:lang w:val="en-IE"/>
        </w:rPr>
        <w:t>MU2105</w:t>
      </w:r>
      <w:r w:rsidR="009C090E">
        <w:rPr>
          <w:rFonts w:asciiTheme="minorHAnsi" w:hAnsiTheme="minorHAnsi" w:cs="Arial"/>
          <w:sz w:val="22"/>
          <w:szCs w:val="22"/>
          <w:lang w:val="en-IE"/>
        </w:rPr>
        <w:t>)</w:t>
      </w:r>
      <w:r w:rsidR="26A25C91" w:rsidRPr="27F24169">
        <w:rPr>
          <w:rFonts w:asciiTheme="minorHAnsi" w:hAnsiTheme="minorHAnsi" w:cs="Arial"/>
          <w:sz w:val="22"/>
          <w:szCs w:val="22"/>
          <w:lang w:val="en-IE"/>
        </w:rPr>
        <w:t xml:space="preserve"> will be held either in the O’Donoghue Centre or in other venues throughout the university. </w:t>
      </w:r>
      <w:r w:rsidR="36F9FCFA" w:rsidRPr="27F24169">
        <w:rPr>
          <w:rFonts w:asciiTheme="minorHAnsi" w:hAnsiTheme="minorHAnsi" w:cs="Arial"/>
          <w:sz w:val="22"/>
          <w:szCs w:val="22"/>
          <w:lang w:val="en-IE"/>
        </w:rPr>
        <w:t xml:space="preserve">Lectures </w:t>
      </w:r>
      <w:r w:rsidR="26A25C91" w:rsidRPr="27F24169">
        <w:rPr>
          <w:rFonts w:asciiTheme="minorHAnsi" w:hAnsiTheme="minorHAnsi" w:cs="Arial"/>
          <w:sz w:val="22"/>
          <w:szCs w:val="22"/>
          <w:lang w:val="en-IE"/>
        </w:rPr>
        <w:t>and practice-based teaching will happen ‘live’. One-to-one tutorials or supervisions will happen</w:t>
      </w:r>
      <w:r w:rsidR="6FA90ECE" w:rsidRPr="27F24169">
        <w:rPr>
          <w:rFonts w:asciiTheme="minorHAnsi" w:hAnsiTheme="minorHAnsi" w:cs="Arial"/>
          <w:sz w:val="22"/>
          <w:szCs w:val="22"/>
          <w:lang w:val="en-IE"/>
        </w:rPr>
        <w:t xml:space="preserve"> in person</w:t>
      </w:r>
      <w:r w:rsidR="2E213F0B" w:rsidRPr="27F24169">
        <w:rPr>
          <w:rFonts w:asciiTheme="minorHAnsi" w:hAnsiTheme="minorHAnsi" w:cs="Arial"/>
          <w:sz w:val="22"/>
          <w:szCs w:val="22"/>
          <w:lang w:val="en-IE"/>
        </w:rPr>
        <w:t xml:space="preserve"> or</w:t>
      </w:r>
      <w:r w:rsidR="6FA90ECE" w:rsidRPr="27F24169">
        <w:rPr>
          <w:rFonts w:asciiTheme="minorHAnsi" w:hAnsiTheme="minorHAnsi" w:cs="Arial"/>
          <w:sz w:val="22"/>
          <w:szCs w:val="22"/>
          <w:lang w:val="en-IE"/>
        </w:rPr>
        <w:t xml:space="preserve"> </w:t>
      </w:r>
      <w:r w:rsidR="26A25C91" w:rsidRPr="27F24169">
        <w:rPr>
          <w:rFonts w:asciiTheme="minorHAnsi" w:hAnsiTheme="minorHAnsi" w:cs="Arial"/>
          <w:sz w:val="22"/>
          <w:szCs w:val="22"/>
          <w:lang w:val="en-IE"/>
        </w:rPr>
        <w:t>online (see ‘Meetings and supervisions’ below).</w:t>
      </w:r>
      <w:r w:rsidR="027C9396" w:rsidRPr="27F24169">
        <w:rPr>
          <w:rFonts w:asciiTheme="minorHAnsi" w:hAnsiTheme="minorHAnsi" w:cs="Arial"/>
          <w:sz w:val="22"/>
          <w:szCs w:val="22"/>
          <w:lang w:val="en-IE"/>
        </w:rPr>
        <w:t xml:space="preserve"> </w:t>
      </w:r>
      <w:r w:rsidR="36F9FCFA" w:rsidRPr="27F24169">
        <w:rPr>
          <w:rFonts w:asciiTheme="minorHAnsi" w:hAnsiTheme="minorHAnsi" w:cs="Arial"/>
          <w:sz w:val="22"/>
          <w:szCs w:val="22"/>
          <w:lang w:val="en-IE"/>
        </w:rPr>
        <w:t>Your lecturer will confirm this at the start of term.</w:t>
      </w:r>
    </w:p>
    <w:p w14:paraId="2DA111E3" w14:textId="6DE840D7" w:rsidR="0024502B" w:rsidRDefault="0024502B" w:rsidP="04CE903E">
      <w:pPr>
        <w:rPr>
          <w:rFonts w:asciiTheme="minorHAnsi" w:hAnsiTheme="minorHAnsi" w:cs="Arial"/>
          <w:sz w:val="22"/>
          <w:szCs w:val="22"/>
          <w:lang w:val="en-IE"/>
        </w:rPr>
      </w:pPr>
      <w:r w:rsidRPr="04CE903E">
        <w:rPr>
          <w:rFonts w:asciiTheme="minorHAnsi" w:hAnsiTheme="minorHAnsi" w:cs="Arial"/>
          <w:sz w:val="22"/>
          <w:szCs w:val="22"/>
          <w:lang w:val="en-IE"/>
        </w:rPr>
        <w:t xml:space="preserve">Students who cannot attend classes for medical reasons </w:t>
      </w:r>
      <w:r w:rsidR="41D4D90A" w:rsidRPr="04CE903E">
        <w:rPr>
          <w:rFonts w:asciiTheme="minorHAnsi" w:hAnsiTheme="minorHAnsi" w:cs="Arial"/>
          <w:sz w:val="22"/>
          <w:szCs w:val="22"/>
          <w:lang w:val="en-IE"/>
        </w:rPr>
        <w:t xml:space="preserve">must let their lecturer know and submit </w:t>
      </w:r>
      <w:r w:rsidR="756849F5" w:rsidRPr="04CE903E">
        <w:rPr>
          <w:rFonts w:asciiTheme="minorHAnsi" w:hAnsiTheme="minorHAnsi" w:cs="Arial"/>
          <w:sz w:val="22"/>
          <w:szCs w:val="22"/>
          <w:lang w:val="en-IE"/>
        </w:rPr>
        <w:t xml:space="preserve">the relevant </w:t>
      </w:r>
      <w:r w:rsidR="183EA21C" w:rsidRPr="04CE903E">
        <w:rPr>
          <w:rFonts w:asciiTheme="minorHAnsi" w:hAnsiTheme="minorHAnsi" w:cs="Arial"/>
          <w:sz w:val="22"/>
          <w:szCs w:val="22"/>
          <w:lang w:val="en-IE"/>
        </w:rPr>
        <w:t>documentation</w:t>
      </w:r>
      <w:r w:rsidR="756849F5" w:rsidRPr="04CE903E">
        <w:rPr>
          <w:rFonts w:asciiTheme="minorHAnsi" w:hAnsiTheme="minorHAnsi" w:cs="Arial"/>
          <w:sz w:val="22"/>
          <w:szCs w:val="22"/>
          <w:lang w:val="en-IE"/>
        </w:rPr>
        <w:t xml:space="preserve"> to the College Office</w:t>
      </w:r>
      <w:r w:rsidR="3A950428" w:rsidRPr="04CE903E">
        <w:rPr>
          <w:rFonts w:asciiTheme="minorHAnsi" w:hAnsiTheme="minorHAnsi" w:cs="Arial"/>
          <w:sz w:val="22"/>
          <w:szCs w:val="22"/>
          <w:lang w:val="en-IE"/>
        </w:rPr>
        <w:t xml:space="preserve"> (see page 33</w:t>
      </w:r>
      <w:r w:rsidR="735E9829" w:rsidRPr="04CE903E">
        <w:rPr>
          <w:rFonts w:asciiTheme="minorHAnsi" w:hAnsiTheme="minorHAnsi" w:cs="Arial"/>
          <w:sz w:val="22"/>
          <w:szCs w:val="22"/>
          <w:lang w:val="en-IE"/>
        </w:rPr>
        <w:t xml:space="preserve"> of the handbook</w:t>
      </w:r>
      <w:r w:rsidR="3A950428" w:rsidRPr="04CE903E">
        <w:rPr>
          <w:rFonts w:asciiTheme="minorHAnsi" w:hAnsiTheme="minorHAnsi" w:cs="Arial"/>
          <w:sz w:val="22"/>
          <w:szCs w:val="22"/>
          <w:lang w:val="en-IE"/>
        </w:rPr>
        <w:t>)</w:t>
      </w:r>
    </w:p>
    <w:p w14:paraId="1F61B230" w14:textId="77777777" w:rsidR="0024502B" w:rsidRPr="0024502B" w:rsidRDefault="0024502B" w:rsidP="0024502B">
      <w:pPr>
        <w:rPr>
          <w:rFonts w:asciiTheme="minorHAnsi" w:hAnsiTheme="minorHAnsi" w:cs="Arial"/>
          <w:sz w:val="22"/>
          <w:szCs w:val="22"/>
          <w:lang w:val="en-IE"/>
        </w:rPr>
      </w:pPr>
    </w:p>
    <w:p w14:paraId="0E984113" w14:textId="13F4B3C4" w:rsidR="0024502B" w:rsidRDefault="0024502B" w:rsidP="0024502B">
      <w:pPr>
        <w:pStyle w:val="Heading4"/>
        <w:spacing w:after="264"/>
        <w:rPr>
          <w:rFonts w:cs="Arial"/>
          <w:color w:val="1A8197"/>
          <w:sz w:val="26"/>
          <w:szCs w:val="26"/>
        </w:rPr>
      </w:pPr>
      <w:r>
        <w:rPr>
          <w:rStyle w:val="Strong"/>
          <w:rFonts w:cs="Arial"/>
          <w:b/>
          <w:bCs w:val="0"/>
          <w:color w:val="1A8197"/>
          <w:sz w:val="26"/>
          <w:szCs w:val="26"/>
        </w:rPr>
        <w:t>Safety in Music teaching and practice spaces</w:t>
      </w:r>
    </w:p>
    <w:p w14:paraId="02052E07" w14:textId="77777777" w:rsidR="0024502B" w:rsidRPr="0024502B" w:rsidRDefault="0024502B" w:rsidP="0024502B">
      <w:pPr>
        <w:pStyle w:val="NormalWeb"/>
        <w:spacing w:before="0" w:beforeAutospacing="0" w:after="450" w:afterAutospacing="0"/>
        <w:rPr>
          <w:rFonts w:asciiTheme="minorHAnsi" w:hAnsiTheme="minorHAnsi" w:cs="Arial"/>
          <w:sz w:val="22"/>
          <w:szCs w:val="22"/>
          <w:lang w:val="en-IE"/>
        </w:rPr>
      </w:pPr>
      <w:r w:rsidRPr="0024502B">
        <w:rPr>
          <w:rFonts w:asciiTheme="minorHAnsi" w:hAnsiTheme="minorHAnsi" w:cs="Arial"/>
          <w:sz w:val="22"/>
          <w:szCs w:val="22"/>
          <w:lang w:val="en-IE"/>
        </w:rPr>
        <w:t>Please note the following:</w:t>
      </w:r>
    </w:p>
    <w:p w14:paraId="544754CA" w14:textId="76C6CAD4" w:rsidR="0024502B" w:rsidRPr="0024502B" w:rsidRDefault="26A25C91" w:rsidP="27F24169">
      <w:pPr>
        <w:numPr>
          <w:ilvl w:val="0"/>
          <w:numId w:val="41"/>
        </w:numPr>
        <w:overflowPunct/>
        <w:autoSpaceDE/>
        <w:autoSpaceDN/>
        <w:adjustRightInd/>
        <w:spacing w:after="180"/>
        <w:ind w:left="300"/>
        <w:textAlignment w:val="center"/>
        <w:rPr>
          <w:rFonts w:asciiTheme="minorHAnsi" w:hAnsiTheme="minorHAnsi" w:cs="Arial"/>
          <w:sz w:val="22"/>
          <w:szCs w:val="22"/>
          <w:lang w:val="en-IE"/>
        </w:rPr>
      </w:pPr>
      <w:r w:rsidRPr="27F24169">
        <w:rPr>
          <w:rFonts w:asciiTheme="minorHAnsi" w:hAnsiTheme="minorHAnsi" w:cs="Arial"/>
          <w:sz w:val="22"/>
          <w:szCs w:val="22"/>
          <w:lang w:val="en-IE"/>
        </w:rPr>
        <w:t>Access to the Siobhán McKenna Theatre, G034 and the Music Practice Room</w:t>
      </w:r>
      <w:r w:rsidR="20484509" w:rsidRPr="27F24169">
        <w:rPr>
          <w:rFonts w:asciiTheme="minorHAnsi" w:hAnsiTheme="minorHAnsi" w:cs="Arial"/>
          <w:sz w:val="22"/>
          <w:szCs w:val="22"/>
          <w:lang w:val="en-IE"/>
        </w:rPr>
        <w:t>s</w:t>
      </w:r>
      <w:r w:rsidRPr="27F24169">
        <w:rPr>
          <w:rFonts w:asciiTheme="minorHAnsi" w:hAnsiTheme="minorHAnsi" w:cs="Arial"/>
          <w:sz w:val="22"/>
          <w:szCs w:val="22"/>
          <w:lang w:val="en-IE"/>
        </w:rPr>
        <w:t xml:space="preserve"> will be limited to registered staff a</w:t>
      </w:r>
      <w:r w:rsidR="009C090E">
        <w:rPr>
          <w:rFonts w:asciiTheme="minorHAnsi" w:hAnsiTheme="minorHAnsi" w:cs="Arial"/>
          <w:sz w:val="22"/>
          <w:szCs w:val="22"/>
          <w:lang w:val="en-IE"/>
        </w:rPr>
        <w:t xml:space="preserve">nd students of Music. </w:t>
      </w:r>
      <w:r w:rsidR="00F55EE2">
        <w:rPr>
          <w:rFonts w:asciiTheme="minorHAnsi" w:hAnsiTheme="minorHAnsi" w:cs="Arial"/>
          <w:sz w:val="22"/>
          <w:szCs w:val="22"/>
          <w:lang w:val="en-IE"/>
        </w:rPr>
        <w:t>T</w:t>
      </w:r>
      <w:r w:rsidRPr="27F24169">
        <w:rPr>
          <w:rFonts w:asciiTheme="minorHAnsi" w:hAnsiTheme="minorHAnsi" w:cs="Arial"/>
          <w:sz w:val="22"/>
          <w:szCs w:val="22"/>
          <w:lang w:val="en-IE"/>
        </w:rPr>
        <w:t>he Keyboard Suite</w:t>
      </w:r>
      <w:r w:rsidR="7C6937C0" w:rsidRPr="27F24169">
        <w:rPr>
          <w:rFonts w:asciiTheme="minorHAnsi" w:hAnsiTheme="minorHAnsi" w:cs="Arial"/>
          <w:sz w:val="22"/>
          <w:szCs w:val="22"/>
          <w:lang w:val="en-IE"/>
        </w:rPr>
        <w:t xml:space="preserve"> G031</w:t>
      </w:r>
      <w:r w:rsidR="00B33CEF">
        <w:rPr>
          <w:rFonts w:asciiTheme="minorHAnsi" w:hAnsiTheme="minorHAnsi" w:cs="Arial"/>
          <w:sz w:val="22"/>
          <w:szCs w:val="22"/>
          <w:lang w:val="en-IE"/>
        </w:rPr>
        <w:t xml:space="preserve"> opposite G034 to be</w:t>
      </w:r>
      <w:r w:rsidRPr="27F24169">
        <w:rPr>
          <w:rFonts w:asciiTheme="minorHAnsi" w:hAnsiTheme="minorHAnsi" w:cs="Arial"/>
          <w:sz w:val="22"/>
          <w:szCs w:val="22"/>
          <w:lang w:val="en-IE"/>
        </w:rPr>
        <w:t xml:space="preserve"> be available</w:t>
      </w:r>
      <w:r w:rsidR="63DAD44D" w:rsidRPr="27F24169">
        <w:rPr>
          <w:rFonts w:asciiTheme="minorHAnsi" w:hAnsiTheme="minorHAnsi" w:cs="Arial"/>
          <w:sz w:val="22"/>
          <w:szCs w:val="22"/>
          <w:lang w:val="en-IE"/>
        </w:rPr>
        <w:t xml:space="preserve"> for keyboard practice </w:t>
      </w:r>
      <w:r w:rsidR="00B33CEF">
        <w:rPr>
          <w:rFonts w:asciiTheme="minorHAnsi" w:hAnsiTheme="minorHAnsi" w:cs="Arial"/>
          <w:sz w:val="22"/>
          <w:szCs w:val="22"/>
          <w:lang w:val="en-IE"/>
        </w:rPr>
        <w:t xml:space="preserve">this year, </w:t>
      </w:r>
      <w:r w:rsidR="63DAD44D" w:rsidRPr="27F24169">
        <w:rPr>
          <w:rFonts w:asciiTheme="minorHAnsi" w:hAnsiTheme="minorHAnsi" w:cs="Arial"/>
          <w:sz w:val="22"/>
          <w:szCs w:val="22"/>
          <w:lang w:val="en-IE"/>
        </w:rPr>
        <w:t xml:space="preserve">but </w:t>
      </w:r>
      <w:r w:rsidR="00B33CEF">
        <w:rPr>
          <w:rFonts w:asciiTheme="minorHAnsi" w:hAnsiTheme="minorHAnsi" w:cs="Arial"/>
          <w:sz w:val="22"/>
          <w:szCs w:val="22"/>
          <w:lang w:val="en-IE"/>
        </w:rPr>
        <w:t xml:space="preserve">it </w:t>
      </w:r>
      <w:r w:rsidR="63DAD44D" w:rsidRPr="27F24169">
        <w:rPr>
          <w:rFonts w:asciiTheme="minorHAnsi" w:hAnsiTheme="minorHAnsi" w:cs="Arial"/>
          <w:sz w:val="22"/>
          <w:szCs w:val="22"/>
          <w:lang w:val="en-IE"/>
        </w:rPr>
        <w:t>will</w:t>
      </w:r>
      <w:r w:rsidR="009C090E">
        <w:rPr>
          <w:rFonts w:asciiTheme="minorHAnsi" w:hAnsiTheme="minorHAnsi" w:cs="Arial"/>
          <w:sz w:val="22"/>
          <w:szCs w:val="22"/>
          <w:lang w:val="en-IE"/>
        </w:rPr>
        <w:t xml:space="preserve"> also </w:t>
      </w:r>
      <w:r w:rsidR="63DAD44D" w:rsidRPr="27F24169">
        <w:rPr>
          <w:rFonts w:asciiTheme="minorHAnsi" w:hAnsiTheme="minorHAnsi" w:cs="Arial"/>
          <w:sz w:val="22"/>
          <w:szCs w:val="22"/>
          <w:lang w:val="en-IE"/>
        </w:rPr>
        <w:t>be available for student practice for violin, voice etc.</w:t>
      </w:r>
      <w:r w:rsidR="72DDF620" w:rsidRPr="27F24169">
        <w:rPr>
          <w:rFonts w:asciiTheme="minorHAnsi" w:hAnsiTheme="minorHAnsi" w:cs="Arial"/>
          <w:sz w:val="22"/>
          <w:szCs w:val="22"/>
          <w:lang w:val="en-IE"/>
        </w:rPr>
        <w:t xml:space="preserve"> </w:t>
      </w:r>
    </w:p>
    <w:p w14:paraId="34DB4C42" w14:textId="515DF017" w:rsidR="0024502B" w:rsidRPr="0024502B" w:rsidRDefault="26A25C91" w:rsidP="27F24169">
      <w:pPr>
        <w:numPr>
          <w:ilvl w:val="0"/>
          <w:numId w:val="41"/>
        </w:numPr>
        <w:overflowPunct/>
        <w:autoSpaceDE/>
        <w:autoSpaceDN/>
        <w:adjustRightInd/>
        <w:spacing w:after="180"/>
        <w:ind w:left="300"/>
        <w:textAlignment w:val="center"/>
        <w:rPr>
          <w:rFonts w:asciiTheme="minorHAnsi" w:hAnsiTheme="minorHAnsi" w:cs="Arial"/>
          <w:sz w:val="22"/>
          <w:szCs w:val="22"/>
          <w:lang w:val="en-IE"/>
        </w:rPr>
      </w:pPr>
      <w:r w:rsidRPr="27F24169">
        <w:rPr>
          <w:rFonts w:asciiTheme="minorHAnsi" w:hAnsiTheme="minorHAnsi" w:cs="Arial"/>
          <w:sz w:val="22"/>
          <w:szCs w:val="22"/>
          <w:lang w:val="en-IE"/>
        </w:rPr>
        <w:t>Students will need to use their student cards to gain swipe-card access to the Arts Millennium Building</w:t>
      </w:r>
      <w:r w:rsidR="54E43877" w:rsidRPr="27F24169">
        <w:rPr>
          <w:rFonts w:asciiTheme="minorHAnsi" w:hAnsiTheme="minorHAnsi" w:cs="Arial"/>
          <w:sz w:val="22"/>
          <w:szCs w:val="22"/>
          <w:lang w:val="en-IE"/>
        </w:rPr>
        <w:t xml:space="preserve"> Music venues</w:t>
      </w:r>
      <w:r w:rsidRPr="27F24169">
        <w:rPr>
          <w:rFonts w:asciiTheme="minorHAnsi" w:hAnsiTheme="minorHAnsi" w:cs="Arial"/>
          <w:sz w:val="22"/>
          <w:szCs w:val="22"/>
          <w:lang w:val="en-IE"/>
        </w:rPr>
        <w:t>. Full details will be provided in September.</w:t>
      </w:r>
    </w:p>
    <w:p w14:paraId="6ECBBA22" w14:textId="27C994F6" w:rsidR="26A25C91" w:rsidRDefault="26A25C91" w:rsidP="27F24169">
      <w:pPr>
        <w:numPr>
          <w:ilvl w:val="0"/>
          <w:numId w:val="41"/>
        </w:numPr>
        <w:spacing w:after="180"/>
        <w:ind w:left="300"/>
        <w:rPr>
          <w:rFonts w:asciiTheme="minorHAnsi" w:hAnsiTheme="minorHAnsi" w:cs="Arial"/>
          <w:sz w:val="22"/>
          <w:szCs w:val="22"/>
          <w:lang w:val="en-IE"/>
        </w:rPr>
      </w:pPr>
      <w:r w:rsidRPr="27F24169">
        <w:rPr>
          <w:rFonts w:asciiTheme="minorHAnsi" w:hAnsiTheme="minorHAnsi" w:cs="Arial"/>
          <w:sz w:val="22"/>
          <w:szCs w:val="22"/>
          <w:lang w:val="en-IE"/>
        </w:rPr>
        <w:t>Hour-long classes will run</w:t>
      </w:r>
      <w:r w:rsidR="36F9FCFA" w:rsidRPr="27F24169">
        <w:rPr>
          <w:rFonts w:asciiTheme="minorHAnsi" w:hAnsiTheme="minorHAnsi" w:cs="Arial"/>
          <w:sz w:val="22"/>
          <w:szCs w:val="22"/>
          <w:lang w:val="en-IE"/>
        </w:rPr>
        <w:t xml:space="preserve"> from the start of the hour to 50</w:t>
      </w:r>
      <w:r w:rsidRPr="27F24169">
        <w:rPr>
          <w:rFonts w:asciiTheme="minorHAnsi" w:hAnsiTheme="minorHAnsi" w:cs="Arial"/>
          <w:sz w:val="22"/>
          <w:szCs w:val="22"/>
          <w:lang w:val="en-IE"/>
        </w:rPr>
        <w:t xml:space="preserve"> minutes pas</w:t>
      </w:r>
      <w:r w:rsidR="36F9FCFA" w:rsidRPr="27F24169">
        <w:rPr>
          <w:rFonts w:asciiTheme="minorHAnsi" w:hAnsiTheme="minorHAnsi" w:cs="Arial"/>
          <w:sz w:val="22"/>
          <w:szCs w:val="22"/>
          <w:lang w:val="en-IE"/>
        </w:rPr>
        <w:t>t the hour (e.g., 13.00 to 13.50). The 10</w:t>
      </w:r>
      <w:r w:rsidRPr="27F24169">
        <w:rPr>
          <w:rFonts w:asciiTheme="minorHAnsi" w:hAnsiTheme="minorHAnsi" w:cs="Arial"/>
          <w:sz w:val="22"/>
          <w:szCs w:val="22"/>
          <w:lang w:val="en-IE"/>
        </w:rPr>
        <w:t>-minute gap is to allow students time to leave the class before the n</w:t>
      </w:r>
      <w:r w:rsidR="5A5CB679" w:rsidRPr="27F24169">
        <w:rPr>
          <w:rFonts w:asciiTheme="minorHAnsi" w:hAnsiTheme="minorHAnsi" w:cs="Arial"/>
          <w:sz w:val="22"/>
          <w:szCs w:val="22"/>
          <w:lang w:val="en-IE"/>
        </w:rPr>
        <w:t xml:space="preserve">ext group enters. </w:t>
      </w:r>
    </w:p>
    <w:p w14:paraId="04517EC4" w14:textId="583AFEC7" w:rsidR="26A25C91" w:rsidRDefault="26A25C91" w:rsidP="27F24169">
      <w:pPr>
        <w:numPr>
          <w:ilvl w:val="0"/>
          <w:numId w:val="41"/>
        </w:numPr>
        <w:spacing w:after="180"/>
        <w:ind w:left="300"/>
        <w:rPr>
          <w:rFonts w:asciiTheme="minorHAnsi" w:hAnsiTheme="minorHAnsi" w:cs="Arial"/>
          <w:sz w:val="22"/>
          <w:szCs w:val="22"/>
          <w:lang w:val="en-IE"/>
        </w:rPr>
      </w:pPr>
      <w:r w:rsidRPr="27F24169">
        <w:rPr>
          <w:rFonts w:asciiTheme="minorHAnsi" w:hAnsiTheme="minorHAnsi" w:cs="Arial"/>
          <w:sz w:val="22"/>
          <w:szCs w:val="22"/>
          <w:lang w:val="en-IE"/>
        </w:rPr>
        <w:t>Classes that run for two</w:t>
      </w:r>
      <w:r w:rsidR="490DF297" w:rsidRPr="27F24169">
        <w:rPr>
          <w:rFonts w:asciiTheme="minorHAnsi" w:hAnsiTheme="minorHAnsi" w:cs="Arial"/>
          <w:sz w:val="22"/>
          <w:szCs w:val="22"/>
          <w:lang w:val="en-IE"/>
        </w:rPr>
        <w:t xml:space="preserve"> </w:t>
      </w:r>
      <w:r w:rsidRPr="27F24169">
        <w:rPr>
          <w:rFonts w:asciiTheme="minorHAnsi" w:hAnsiTheme="minorHAnsi" w:cs="Arial"/>
          <w:sz w:val="22"/>
          <w:szCs w:val="22"/>
          <w:lang w:val="en-IE"/>
        </w:rPr>
        <w:t xml:space="preserve">hours or longer should ensure </w:t>
      </w:r>
      <w:r w:rsidR="7476845F" w:rsidRPr="27F24169">
        <w:rPr>
          <w:rFonts w:asciiTheme="minorHAnsi" w:hAnsiTheme="minorHAnsi" w:cs="Arial"/>
          <w:sz w:val="22"/>
          <w:szCs w:val="22"/>
          <w:lang w:val="en-IE"/>
        </w:rPr>
        <w:t>a break</w:t>
      </w:r>
      <w:r w:rsidRPr="27F24169">
        <w:rPr>
          <w:rFonts w:asciiTheme="minorHAnsi" w:hAnsiTheme="minorHAnsi" w:cs="Arial"/>
          <w:sz w:val="22"/>
          <w:szCs w:val="22"/>
          <w:lang w:val="en-IE"/>
        </w:rPr>
        <w:t xml:space="preserve"> after 50 minutes</w:t>
      </w:r>
    </w:p>
    <w:p w14:paraId="20DCDB35" w14:textId="3F1A5D77" w:rsidR="34606034" w:rsidRDefault="34606034" w:rsidP="27F24169">
      <w:pPr>
        <w:numPr>
          <w:ilvl w:val="0"/>
          <w:numId w:val="41"/>
        </w:numPr>
        <w:spacing w:after="180"/>
        <w:ind w:left="300"/>
        <w:rPr>
          <w:rFonts w:asciiTheme="minorHAnsi" w:hAnsiTheme="minorHAnsi" w:cs="Arial"/>
          <w:sz w:val="22"/>
          <w:szCs w:val="22"/>
          <w:lang w:val="en-IE"/>
        </w:rPr>
      </w:pPr>
      <w:r w:rsidRPr="27F24169">
        <w:rPr>
          <w:rFonts w:asciiTheme="minorHAnsi" w:hAnsiTheme="minorHAnsi" w:cs="Arial"/>
          <w:sz w:val="22"/>
          <w:szCs w:val="22"/>
          <w:lang w:val="en-IE"/>
        </w:rPr>
        <w:t>It is recommended that a</w:t>
      </w:r>
      <w:r w:rsidR="26A25C91" w:rsidRPr="27F24169">
        <w:rPr>
          <w:rFonts w:asciiTheme="minorHAnsi" w:hAnsiTheme="minorHAnsi" w:cs="Arial"/>
          <w:sz w:val="22"/>
          <w:szCs w:val="22"/>
          <w:lang w:val="en-IE"/>
        </w:rPr>
        <w:t>ll staff and students using a piano in the McKenna, G034 or the Practice Room</w:t>
      </w:r>
      <w:r w:rsidR="454228C8" w:rsidRPr="27F24169">
        <w:rPr>
          <w:rFonts w:asciiTheme="minorHAnsi" w:hAnsiTheme="minorHAnsi" w:cs="Arial"/>
          <w:sz w:val="22"/>
          <w:szCs w:val="22"/>
          <w:lang w:val="en-IE"/>
        </w:rPr>
        <w:t xml:space="preserve"> </w:t>
      </w:r>
      <w:r w:rsidR="26A25C91" w:rsidRPr="27F24169">
        <w:rPr>
          <w:rFonts w:asciiTheme="minorHAnsi" w:hAnsiTheme="minorHAnsi" w:cs="Arial"/>
          <w:sz w:val="22"/>
          <w:szCs w:val="22"/>
          <w:lang w:val="en-IE"/>
        </w:rPr>
        <w:t xml:space="preserve">wipe down the piano keys </w:t>
      </w:r>
      <w:r w:rsidR="715365D1" w:rsidRPr="27F24169">
        <w:rPr>
          <w:rFonts w:asciiTheme="minorHAnsi" w:hAnsiTheme="minorHAnsi" w:cs="Arial"/>
          <w:sz w:val="22"/>
          <w:szCs w:val="22"/>
          <w:lang w:val="en-IE"/>
        </w:rPr>
        <w:t xml:space="preserve">before and </w:t>
      </w:r>
      <w:r w:rsidR="26A25C91" w:rsidRPr="27F24169">
        <w:rPr>
          <w:rFonts w:asciiTheme="minorHAnsi" w:hAnsiTheme="minorHAnsi" w:cs="Arial"/>
          <w:sz w:val="22"/>
          <w:szCs w:val="22"/>
          <w:lang w:val="en-IE"/>
        </w:rPr>
        <w:t xml:space="preserve">after using the instrument. </w:t>
      </w:r>
    </w:p>
    <w:p w14:paraId="55CDB5C6" w14:textId="6615015F" w:rsidR="228A1507" w:rsidRDefault="228A1507" w:rsidP="228A1507">
      <w:pPr>
        <w:pStyle w:val="Heading4"/>
        <w:spacing w:after="264"/>
        <w:rPr>
          <w:rFonts w:cs="Arial"/>
          <w:color w:val="1A8197"/>
          <w:sz w:val="26"/>
          <w:szCs w:val="26"/>
        </w:rPr>
      </w:pPr>
    </w:p>
    <w:p w14:paraId="30E563C6" w14:textId="190B2661" w:rsidR="0024502B" w:rsidRDefault="0024502B" w:rsidP="228A1507">
      <w:pPr>
        <w:pStyle w:val="Heading4"/>
        <w:spacing w:after="264"/>
        <w:rPr>
          <w:rStyle w:val="Strong"/>
          <w:rFonts w:cs="Arial"/>
          <w:b/>
          <w:color w:val="1A8197"/>
          <w:sz w:val="26"/>
          <w:szCs w:val="26"/>
          <w:highlight w:val="yellow"/>
        </w:rPr>
      </w:pPr>
      <w:r w:rsidRPr="228A1507">
        <w:rPr>
          <w:rFonts w:cs="Arial"/>
          <w:color w:val="1A8197"/>
          <w:sz w:val="26"/>
          <w:szCs w:val="26"/>
        </w:rPr>
        <w:t> </w:t>
      </w:r>
      <w:r w:rsidRPr="228A1507">
        <w:rPr>
          <w:rStyle w:val="Strong"/>
          <w:rFonts w:cs="Arial"/>
          <w:b/>
          <w:color w:val="1A8197"/>
          <w:sz w:val="26"/>
          <w:szCs w:val="26"/>
        </w:rPr>
        <w:t>Meetings and supervisions</w:t>
      </w:r>
      <w:r w:rsidR="00B40BCF" w:rsidRPr="228A1507">
        <w:rPr>
          <w:rStyle w:val="Strong"/>
          <w:rFonts w:cs="Arial"/>
          <w:b/>
          <w:color w:val="1A8197"/>
          <w:sz w:val="26"/>
          <w:szCs w:val="26"/>
        </w:rPr>
        <w:t xml:space="preserve"> </w:t>
      </w:r>
    </w:p>
    <w:p w14:paraId="69B6DF2D" w14:textId="40E93347" w:rsidR="009C090E" w:rsidRPr="000A275D" w:rsidRDefault="0024502B" w:rsidP="000A275D">
      <w:pPr>
        <w:pStyle w:val="NormalWeb"/>
        <w:spacing w:before="0" w:beforeAutospacing="0" w:after="450" w:afterAutospacing="0"/>
        <w:rPr>
          <w:rFonts w:asciiTheme="minorHAnsi" w:hAnsiTheme="minorHAnsi" w:cs="Arial"/>
          <w:sz w:val="22"/>
          <w:szCs w:val="22"/>
          <w:lang w:val="en-IE"/>
        </w:rPr>
      </w:pPr>
      <w:r w:rsidRPr="228A1507">
        <w:rPr>
          <w:rFonts w:asciiTheme="minorHAnsi" w:hAnsiTheme="minorHAnsi" w:cs="Arial"/>
          <w:sz w:val="22"/>
          <w:szCs w:val="22"/>
          <w:lang w:val="en-IE"/>
        </w:rPr>
        <w:t xml:space="preserve">One-to-one meetings and supervisions between staff and students will take place online, via Teams or Zoom, </w:t>
      </w:r>
      <w:r w:rsidR="0F67B337" w:rsidRPr="228A1507">
        <w:rPr>
          <w:rFonts w:asciiTheme="minorHAnsi" w:hAnsiTheme="minorHAnsi" w:cs="Arial"/>
          <w:sz w:val="22"/>
          <w:szCs w:val="22"/>
          <w:lang w:val="en-IE"/>
        </w:rPr>
        <w:t>and sometimes</w:t>
      </w:r>
      <w:r w:rsidRPr="228A1507">
        <w:rPr>
          <w:rFonts w:asciiTheme="minorHAnsi" w:hAnsiTheme="minorHAnsi" w:cs="Arial"/>
          <w:sz w:val="22"/>
          <w:szCs w:val="22"/>
          <w:lang w:val="en-IE"/>
        </w:rPr>
        <w:t xml:space="preserve"> in person.</w:t>
      </w:r>
      <w:r w:rsidR="2C8DAADB" w:rsidRPr="228A1507">
        <w:rPr>
          <w:rFonts w:asciiTheme="minorHAnsi" w:hAnsiTheme="minorHAnsi" w:cs="Arial"/>
          <w:sz w:val="22"/>
          <w:szCs w:val="22"/>
          <w:lang w:val="en-IE"/>
        </w:rPr>
        <w:t xml:space="preserve"> More detail will be given by module convenors.</w:t>
      </w:r>
      <w:r w:rsidRPr="228A1507">
        <w:rPr>
          <w:rFonts w:asciiTheme="minorHAnsi" w:hAnsiTheme="minorHAnsi" w:cs="Arial"/>
          <w:sz w:val="22"/>
          <w:szCs w:val="22"/>
          <w:lang w:val="en-IE"/>
        </w:rPr>
        <w:t xml:space="preserve"> </w:t>
      </w:r>
      <w:r w:rsidR="17BA3DAF" w:rsidRPr="228A1507">
        <w:rPr>
          <w:rFonts w:asciiTheme="minorHAnsi" w:hAnsiTheme="minorHAnsi" w:cs="Arial"/>
          <w:sz w:val="22"/>
          <w:szCs w:val="22"/>
          <w:lang w:val="en-IE"/>
        </w:rPr>
        <w:t>Any request for a meeting should be arranged in advance.</w:t>
      </w:r>
      <w:r w:rsidRPr="228A1507">
        <w:rPr>
          <w:rFonts w:asciiTheme="minorHAnsi" w:hAnsiTheme="minorHAnsi" w:cs="Arial"/>
          <w:sz w:val="22"/>
          <w:szCs w:val="22"/>
          <w:lang w:val="en-IE"/>
        </w:rPr>
        <w:t xml:space="preserve"> For meetings of a pastoral nature, these should be either during staff</w:t>
      </w:r>
      <w:r w:rsidR="000A275D">
        <w:rPr>
          <w:rFonts w:asciiTheme="minorHAnsi" w:hAnsiTheme="minorHAnsi" w:cs="Arial"/>
          <w:sz w:val="22"/>
          <w:szCs w:val="22"/>
          <w:lang w:val="en-IE"/>
        </w:rPr>
        <w:t xml:space="preserve"> office hours or by arrangement.</w:t>
      </w:r>
    </w:p>
    <w:p w14:paraId="570DC6DB" w14:textId="77777777" w:rsidR="009C090E" w:rsidRPr="009C090E" w:rsidRDefault="009C090E" w:rsidP="009C090E"/>
    <w:p w14:paraId="617BA68B" w14:textId="2F1C452A" w:rsidR="0024502B" w:rsidRDefault="26A25C91" w:rsidP="0024502B">
      <w:pPr>
        <w:pStyle w:val="Heading4"/>
        <w:spacing w:after="264"/>
        <w:rPr>
          <w:rFonts w:cs="Arial"/>
          <w:color w:val="1A8197"/>
          <w:sz w:val="26"/>
          <w:szCs w:val="26"/>
        </w:rPr>
      </w:pPr>
      <w:r w:rsidRPr="27F24169">
        <w:rPr>
          <w:rStyle w:val="Strong"/>
          <w:rFonts w:cs="Arial"/>
          <w:b/>
          <w:color w:val="1A8197"/>
          <w:sz w:val="26"/>
          <w:szCs w:val="26"/>
        </w:rPr>
        <w:t>Room Bookings</w:t>
      </w:r>
    </w:p>
    <w:p w14:paraId="63FBEDF0" w14:textId="3389C405" w:rsidR="26A25C91" w:rsidRDefault="26A25C91" w:rsidP="27F24169">
      <w:pPr>
        <w:numPr>
          <w:ilvl w:val="0"/>
          <w:numId w:val="42"/>
        </w:numPr>
        <w:spacing w:after="180"/>
        <w:ind w:left="300"/>
        <w:rPr>
          <w:rFonts w:asciiTheme="minorHAnsi" w:hAnsiTheme="minorHAnsi" w:cs="Arial"/>
          <w:sz w:val="22"/>
          <w:szCs w:val="22"/>
          <w:lang w:val="en-IE"/>
        </w:rPr>
      </w:pPr>
      <w:r w:rsidRPr="27F24169">
        <w:rPr>
          <w:rFonts w:asciiTheme="minorHAnsi" w:hAnsiTheme="minorHAnsi" w:cs="Arial"/>
          <w:sz w:val="22"/>
          <w:szCs w:val="22"/>
          <w:lang w:val="en-IE"/>
        </w:rPr>
        <w:t xml:space="preserve">Music students will be able to book spaces for rehearsal </w:t>
      </w:r>
      <w:r w:rsidR="00F55EE2">
        <w:rPr>
          <w:rFonts w:asciiTheme="minorHAnsi" w:hAnsiTheme="minorHAnsi" w:cs="Arial"/>
          <w:sz w:val="22"/>
          <w:szCs w:val="22"/>
          <w:lang w:val="en-IE"/>
        </w:rPr>
        <w:t>in the</w:t>
      </w:r>
      <w:r w:rsidRPr="27F24169">
        <w:rPr>
          <w:rFonts w:asciiTheme="minorHAnsi" w:hAnsiTheme="minorHAnsi" w:cs="Arial"/>
          <w:sz w:val="22"/>
          <w:szCs w:val="22"/>
          <w:lang w:val="en-IE"/>
        </w:rPr>
        <w:t xml:space="preserve"> Music Pract</w:t>
      </w:r>
      <w:r w:rsidR="00F55EE2">
        <w:rPr>
          <w:rFonts w:asciiTheme="minorHAnsi" w:hAnsiTheme="minorHAnsi" w:cs="Arial"/>
          <w:sz w:val="22"/>
          <w:szCs w:val="22"/>
          <w:lang w:val="en-IE"/>
        </w:rPr>
        <w:t>ice Room (and in the McKenna theatre on request only outside of teaching times</w:t>
      </w:r>
      <w:r w:rsidRPr="27F24169">
        <w:rPr>
          <w:rFonts w:asciiTheme="minorHAnsi" w:hAnsiTheme="minorHAnsi" w:cs="Arial"/>
          <w:sz w:val="22"/>
          <w:szCs w:val="22"/>
          <w:lang w:val="en-IE"/>
        </w:rPr>
        <w:t xml:space="preserve">) provided that they are doing so for assessed activities as part of their courses. Bookings may be for no more than one hour at a time. </w:t>
      </w:r>
    </w:p>
    <w:p w14:paraId="39D1A2E7" w14:textId="5B5497AF" w:rsidR="26A25C91" w:rsidRDefault="26A25C91" w:rsidP="27F24169">
      <w:pPr>
        <w:numPr>
          <w:ilvl w:val="0"/>
          <w:numId w:val="42"/>
        </w:numPr>
        <w:spacing w:after="180"/>
        <w:ind w:left="300"/>
        <w:rPr>
          <w:rFonts w:asciiTheme="minorHAnsi" w:hAnsiTheme="minorHAnsi" w:cs="Arial"/>
          <w:sz w:val="22"/>
          <w:szCs w:val="22"/>
          <w:lang w:val="en-IE"/>
        </w:rPr>
      </w:pPr>
      <w:r w:rsidRPr="27F24169">
        <w:rPr>
          <w:rFonts w:asciiTheme="minorHAnsi" w:hAnsiTheme="minorHAnsi" w:cs="Arial"/>
          <w:sz w:val="22"/>
          <w:szCs w:val="22"/>
          <w:lang w:val="en-IE"/>
        </w:rPr>
        <w:t xml:space="preserve">In most cases, only one student will be permitted into the Practice Room at any one time. The one exception to this is if a performer needs an accompanist, in which case the accompanist may also be present. </w:t>
      </w:r>
    </w:p>
    <w:p w14:paraId="6CE134AF" w14:textId="1C752AE5" w:rsidR="0024502B" w:rsidRPr="0024502B" w:rsidRDefault="26A25C91" w:rsidP="59755D75">
      <w:pPr>
        <w:numPr>
          <w:ilvl w:val="0"/>
          <w:numId w:val="42"/>
        </w:numPr>
        <w:overflowPunct/>
        <w:autoSpaceDE/>
        <w:autoSpaceDN/>
        <w:adjustRightInd/>
        <w:spacing w:after="180"/>
        <w:ind w:left="300"/>
        <w:textAlignment w:val="center"/>
        <w:rPr>
          <w:rFonts w:asciiTheme="minorHAnsi" w:hAnsiTheme="minorHAnsi" w:cs="Arial"/>
          <w:sz w:val="22"/>
          <w:szCs w:val="22"/>
          <w:lang w:val="en-IE"/>
        </w:rPr>
      </w:pPr>
      <w:r w:rsidRPr="59755D75">
        <w:rPr>
          <w:rFonts w:asciiTheme="minorHAnsi" w:hAnsiTheme="minorHAnsi" w:cs="Arial"/>
          <w:sz w:val="22"/>
          <w:szCs w:val="22"/>
          <w:lang w:val="en-IE"/>
        </w:rPr>
        <w:lastRenderedPageBreak/>
        <w:t xml:space="preserve">Larger ensemble groups may be permitted into the McKenna or G034, but only with prior permission of the programme director. </w:t>
      </w:r>
    </w:p>
    <w:p w14:paraId="16AF0F78" w14:textId="5CB05C2B" w:rsidR="0024502B" w:rsidRPr="0024502B" w:rsidRDefault="26A25C91" w:rsidP="228A1507">
      <w:pPr>
        <w:numPr>
          <w:ilvl w:val="0"/>
          <w:numId w:val="42"/>
        </w:numPr>
        <w:overflowPunct/>
        <w:autoSpaceDE/>
        <w:autoSpaceDN/>
        <w:adjustRightInd/>
        <w:spacing w:after="180"/>
        <w:ind w:left="300"/>
        <w:textAlignment w:val="center"/>
        <w:rPr>
          <w:rFonts w:asciiTheme="minorHAnsi" w:hAnsiTheme="minorHAnsi" w:cs="Arial"/>
          <w:sz w:val="22"/>
          <w:szCs w:val="22"/>
          <w:lang w:val="en-IE"/>
        </w:rPr>
      </w:pPr>
      <w:r w:rsidRPr="27F24169">
        <w:rPr>
          <w:rFonts w:asciiTheme="minorHAnsi" w:hAnsiTheme="minorHAnsi" w:cs="Arial"/>
          <w:sz w:val="22"/>
          <w:szCs w:val="22"/>
          <w:lang w:val="en-IE"/>
        </w:rPr>
        <w:t xml:space="preserve">Access to Music teaching and practice spaces is strictly limited to registered </w:t>
      </w:r>
      <w:r w:rsidR="0BE8658F" w:rsidRPr="27F24169">
        <w:rPr>
          <w:rFonts w:asciiTheme="minorHAnsi" w:hAnsiTheme="minorHAnsi" w:cs="Arial"/>
          <w:sz w:val="22"/>
          <w:szCs w:val="22"/>
          <w:lang w:val="en-IE"/>
        </w:rPr>
        <w:t>University of Galway</w:t>
      </w:r>
      <w:r w:rsidRPr="27F24169">
        <w:rPr>
          <w:rFonts w:asciiTheme="minorHAnsi" w:hAnsiTheme="minorHAnsi" w:cs="Arial"/>
          <w:sz w:val="22"/>
          <w:szCs w:val="22"/>
          <w:lang w:val="en-IE"/>
        </w:rPr>
        <w:t xml:space="preserve"> staff and students except by prior arrangement with the programme director. Exceptions will include ticket-holding audience-members for events, the provision of professional services (e.g., theatre technicians), and visiting academic and professional speakers who have been invited to the building. Students booking rooms may only work with other </w:t>
      </w:r>
      <w:r w:rsidR="6B1D0B29" w:rsidRPr="27F24169">
        <w:rPr>
          <w:rFonts w:asciiTheme="minorHAnsi" w:hAnsiTheme="minorHAnsi" w:cs="Arial"/>
          <w:sz w:val="22"/>
          <w:szCs w:val="22"/>
          <w:lang w:val="en-IE"/>
        </w:rPr>
        <w:t xml:space="preserve">University of </w:t>
      </w:r>
      <w:r w:rsidRPr="27F24169">
        <w:rPr>
          <w:rFonts w:asciiTheme="minorHAnsi" w:hAnsiTheme="minorHAnsi" w:cs="Arial"/>
          <w:sz w:val="22"/>
          <w:szCs w:val="22"/>
          <w:lang w:val="en-IE"/>
        </w:rPr>
        <w:t>Galway students in the Music teaching and practice spaces.</w:t>
      </w:r>
    </w:p>
    <w:p w14:paraId="54F125AA" w14:textId="77777777" w:rsidR="0024502B" w:rsidRDefault="0024502B" w:rsidP="0024502B">
      <w:pPr>
        <w:pStyle w:val="Heading4"/>
        <w:spacing w:after="264"/>
        <w:rPr>
          <w:rFonts w:cs="Arial"/>
          <w:color w:val="1A8197"/>
          <w:sz w:val="26"/>
          <w:szCs w:val="26"/>
        </w:rPr>
      </w:pPr>
      <w:r w:rsidRPr="59755D75">
        <w:rPr>
          <w:rFonts w:cs="Arial"/>
          <w:color w:val="1A8197"/>
          <w:sz w:val="26"/>
          <w:szCs w:val="26"/>
        </w:rPr>
        <w:t> </w:t>
      </w:r>
      <w:r w:rsidRPr="59755D75">
        <w:rPr>
          <w:rStyle w:val="Strong"/>
          <w:rFonts w:cs="Arial"/>
          <w:b/>
          <w:color w:val="1A8197"/>
          <w:sz w:val="26"/>
          <w:szCs w:val="26"/>
        </w:rPr>
        <w:t>Information Updates</w:t>
      </w:r>
    </w:p>
    <w:p w14:paraId="7E325E03" w14:textId="736E5FBC" w:rsidR="352D899A" w:rsidRDefault="352D899A" w:rsidP="59755D75">
      <w:pPr>
        <w:pStyle w:val="NormalWeb"/>
        <w:spacing w:before="0" w:beforeAutospacing="0" w:after="450" w:afterAutospacing="0"/>
        <w:rPr>
          <w:rFonts w:asciiTheme="minorHAnsi" w:eastAsiaTheme="minorEastAsia" w:hAnsiTheme="minorHAnsi" w:cstheme="minorBidi"/>
          <w:sz w:val="22"/>
          <w:szCs w:val="22"/>
          <w:lang w:val="en-IE"/>
        </w:rPr>
      </w:pPr>
      <w:r w:rsidRPr="59755D75">
        <w:rPr>
          <w:rFonts w:asciiTheme="minorHAnsi" w:eastAsiaTheme="minorEastAsia" w:hAnsiTheme="minorHAnsi" w:cstheme="minorBidi"/>
          <w:sz w:val="22"/>
          <w:szCs w:val="22"/>
          <w:lang w:val="en-IE"/>
        </w:rPr>
        <w:t>It is important to note that periodic communications from Music will be sent to registered students via their universityofgalway.ie student email accounts. For that reason, students must check their email on a regular basis, including outside semester time.</w:t>
      </w:r>
    </w:p>
    <w:p w14:paraId="36B5ED9B" w14:textId="01D5F032" w:rsidR="0024502B" w:rsidRDefault="0024502B" w:rsidP="59755D75">
      <w:pPr>
        <w:pStyle w:val="NormalWeb"/>
        <w:spacing w:before="0" w:beforeAutospacing="0" w:after="450" w:afterAutospacing="0"/>
        <w:rPr>
          <w:rFonts w:cs="Arial"/>
          <w:color w:val="1A8197"/>
          <w:sz w:val="26"/>
          <w:szCs w:val="26"/>
        </w:rPr>
      </w:pPr>
      <w:r w:rsidRPr="59755D75">
        <w:rPr>
          <w:rFonts w:asciiTheme="minorHAnsi" w:hAnsiTheme="minorHAnsi" w:cs="Arial"/>
          <w:sz w:val="22"/>
          <w:szCs w:val="22"/>
          <w:lang w:val="en-IE"/>
        </w:rPr>
        <w:t>Students will</w:t>
      </w:r>
      <w:r w:rsidR="6122DDC1" w:rsidRPr="59755D75">
        <w:rPr>
          <w:rFonts w:asciiTheme="minorHAnsi" w:hAnsiTheme="minorHAnsi" w:cs="Arial"/>
          <w:sz w:val="22"/>
          <w:szCs w:val="22"/>
          <w:lang w:val="en-IE"/>
        </w:rPr>
        <w:t xml:space="preserve"> also</w:t>
      </w:r>
      <w:r w:rsidRPr="59755D75">
        <w:rPr>
          <w:rFonts w:asciiTheme="minorHAnsi" w:hAnsiTheme="minorHAnsi" w:cs="Arial"/>
          <w:sz w:val="22"/>
          <w:szCs w:val="22"/>
          <w:lang w:val="en-IE"/>
        </w:rPr>
        <w:t xml:space="preserve"> receive regular updates by email</w:t>
      </w:r>
      <w:r w:rsidR="41AF098B" w:rsidRPr="59755D75">
        <w:rPr>
          <w:rFonts w:asciiTheme="minorHAnsi" w:hAnsiTheme="minorHAnsi" w:cs="Arial"/>
          <w:sz w:val="22"/>
          <w:szCs w:val="22"/>
          <w:lang w:val="en-IE"/>
        </w:rPr>
        <w:t xml:space="preserve"> from the University.  </w:t>
      </w:r>
    </w:p>
    <w:p w14:paraId="7FEF15B9" w14:textId="4CC9225E" w:rsidR="0024502B" w:rsidRDefault="41AF098B" w:rsidP="7CB56AAC">
      <w:pPr>
        <w:pStyle w:val="NormalWeb"/>
        <w:spacing w:before="0" w:beforeAutospacing="0" w:after="450" w:afterAutospacing="0"/>
        <w:rPr>
          <w:rFonts w:cs="Arial"/>
          <w:color w:val="1A8197"/>
          <w:sz w:val="26"/>
          <w:szCs w:val="26"/>
        </w:rPr>
      </w:pPr>
      <w:r w:rsidRPr="59755D75">
        <w:rPr>
          <w:rFonts w:asciiTheme="minorHAnsi" w:hAnsiTheme="minorHAnsi" w:cs="Arial"/>
          <w:sz w:val="22"/>
          <w:szCs w:val="22"/>
          <w:lang w:val="en-IE"/>
        </w:rPr>
        <w:t>Students can keep up</w:t>
      </w:r>
      <w:r w:rsidR="13FEA0EF" w:rsidRPr="59755D75">
        <w:rPr>
          <w:rFonts w:asciiTheme="minorHAnsi" w:hAnsiTheme="minorHAnsi" w:cs="Arial"/>
          <w:sz w:val="22"/>
          <w:szCs w:val="22"/>
          <w:lang w:val="en-IE"/>
        </w:rPr>
        <w:t xml:space="preserve"> </w:t>
      </w:r>
      <w:r w:rsidRPr="59755D75">
        <w:rPr>
          <w:rFonts w:asciiTheme="minorHAnsi" w:hAnsiTheme="minorHAnsi" w:cs="Arial"/>
          <w:sz w:val="22"/>
          <w:szCs w:val="22"/>
          <w:lang w:val="en-IE"/>
        </w:rPr>
        <w:t>to</w:t>
      </w:r>
      <w:r w:rsidR="13FEA0EF" w:rsidRPr="59755D75">
        <w:rPr>
          <w:rFonts w:asciiTheme="minorHAnsi" w:hAnsiTheme="minorHAnsi" w:cs="Arial"/>
          <w:sz w:val="22"/>
          <w:szCs w:val="22"/>
          <w:lang w:val="en-IE"/>
        </w:rPr>
        <w:t xml:space="preserve"> </w:t>
      </w:r>
      <w:r w:rsidRPr="59755D75">
        <w:rPr>
          <w:rFonts w:asciiTheme="minorHAnsi" w:hAnsiTheme="minorHAnsi" w:cs="Arial"/>
          <w:sz w:val="22"/>
          <w:szCs w:val="22"/>
          <w:lang w:val="en-IE"/>
        </w:rPr>
        <w:t xml:space="preserve">date with University alerts at </w:t>
      </w:r>
      <w:hyperlink r:id="rId18">
        <w:r w:rsidR="005A5A72">
          <w:rPr>
            <w:rStyle w:val="Hyperlink"/>
            <w:rFonts w:asciiTheme="minorHAnsi" w:hAnsiTheme="minorHAnsi" w:cs="Arial"/>
            <w:sz w:val="22"/>
            <w:szCs w:val="22"/>
            <w:lang w:val="en-IE"/>
          </w:rPr>
          <w:t>University Alerts</w:t>
        </w:r>
      </w:hyperlink>
    </w:p>
    <w:p w14:paraId="7FF171C1" w14:textId="64D08E59" w:rsidR="0024502B" w:rsidRDefault="0024502B" w:rsidP="2CEEF730">
      <w:pPr>
        <w:pStyle w:val="NormalWeb"/>
        <w:spacing w:before="0" w:beforeAutospacing="0" w:after="450" w:afterAutospacing="0"/>
        <w:rPr>
          <w:rFonts w:cs="Arial"/>
          <w:color w:val="1A8197"/>
          <w:sz w:val="26"/>
          <w:szCs w:val="26"/>
        </w:rPr>
      </w:pPr>
      <w:r w:rsidRPr="2CEEF730">
        <w:rPr>
          <w:rStyle w:val="Strong"/>
          <w:rFonts w:cs="Arial"/>
          <w:color w:val="1A8197"/>
          <w:sz w:val="26"/>
          <w:szCs w:val="26"/>
        </w:rPr>
        <w:t>Module Times</w:t>
      </w:r>
    </w:p>
    <w:p w14:paraId="6CA5FFAF" w14:textId="3DD3CFA1" w:rsidR="0024502B" w:rsidRPr="0024502B" w:rsidRDefault="0024502B" w:rsidP="0024502B">
      <w:pPr>
        <w:pStyle w:val="NormalWeb"/>
        <w:spacing w:before="0" w:beforeAutospacing="0" w:after="450" w:afterAutospacing="0"/>
        <w:rPr>
          <w:rFonts w:asciiTheme="minorHAnsi" w:hAnsiTheme="minorHAnsi" w:cs="Arial"/>
          <w:sz w:val="22"/>
          <w:szCs w:val="22"/>
          <w:lang w:val="en-IE"/>
        </w:rPr>
      </w:pPr>
      <w:r w:rsidRPr="0024502B">
        <w:rPr>
          <w:rFonts w:asciiTheme="minorHAnsi" w:hAnsiTheme="minorHAnsi" w:cs="Arial"/>
          <w:sz w:val="22"/>
          <w:szCs w:val="22"/>
          <w:lang w:val="en-IE"/>
        </w:rPr>
        <w:t xml:space="preserve">The provisional module and room times for all classes is listed below. Full details will be provided in your </w:t>
      </w:r>
      <w:r w:rsidR="004D72B4">
        <w:rPr>
          <w:rFonts w:asciiTheme="minorHAnsi" w:hAnsiTheme="minorHAnsi" w:cs="Arial"/>
          <w:sz w:val="22"/>
          <w:szCs w:val="22"/>
          <w:lang w:val="en-IE"/>
        </w:rPr>
        <w:t>Canvas</w:t>
      </w:r>
      <w:r w:rsidRPr="0024502B">
        <w:rPr>
          <w:rFonts w:asciiTheme="minorHAnsi" w:hAnsiTheme="minorHAnsi" w:cs="Arial"/>
          <w:sz w:val="22"/>
          <w:szCs w:val="22"/>
          <w:lang w:val="en-IE"/>
        </w:rPr>
        <w:t xml:space="preserve"> module when you register for your classes.</w:t>
      </w:r>
    </w:p>
    <w:p w14:paraId="622970A4" w14:textId="67008CE2" w:rsidR="0024502B" w:rsidRDefault="0024502B" w:rsidP="59755D75">
      <w:pPr>
        <w:pStyle w:val="paragraph"/>
        <w:spacing w:before="0" w:beforeAutospacing="0" w:after="450" w:afterAutospacing="0"/>
        <w:rPr>
          <w:rFonts w:asciiTheme="minorHAnsi" w:hAnsiTheme="minorHAnsi" w:cs="Arial"/>
          <w:b/>
          <w:bCs/>
          <w:i/>
          <w:iCs/>
          <w:sz w:val="22"/>
          <w:szCs w:val="22"/>
          <w:lang w:val="en-IE"/>
        </w:rPr>
      </w:pPr>
    </w:p>
    <w:p w14:paraId="62A2C3CF" w14:textId="1EBC69BE" w:rsidR="59755D75" w:rsidRDefault="59755D75" w:rsidP="59755D75">
      <w:pPr>
        <w:pStyle w:val="paragraph"/>
        <w:spacing w:before="0" w:beforeAutospacing="0" w:after="450" w:afterAutospacing="0"/>
        <w:rPr>
          <w:rFonts w:asciiTheme="minorHAnsi" w:hAnsiTheme="minorHAnsi" w:cs="Arial"/>
          <w:b/>
          <w:bCs/>
          <w:i/>
          <w:iCs/>
          <w:sz w:val="22"/>
          <w:szCs w:val="22"/>
          <w:lang w:val="en-IE"/>
        </w:rPr>
      </w:pPr>
    </w:p>
    <w:p w14:paraId="416EFFEA" w14:textId="08EC3E9C" w:rsidR="59755D75" w:rsidRDefault="59755D75" w:rsidP="59755D75">
      <w:pPr>
        <w:pStyle w:val="paragraph"/>
        <w:spacing w:before="0" w:beforeAutospacing="0" w:after="450" w:afterAutospacing="0"/>
        <w:rPr>
          <w:rFonts w:asciiTheme="minorHAnsi" w:hAnsiTheme="minorHAnsi" w:cs="Arial"/>
          <w:b/>
          <w:bCs/>
          <w:i/>
          <w:iCs/>
          <w:sz w:val="22"/>
          <w:szCs w:val="22"/>
          <w:lang w:val="en-IE"/>
        </w:rPr>
      </w:pPr>
    </w:p>
    <w:p w14:paraId="5BA46AFA" w14:textId="10DC9C4D" w:rsidR="59755D75" w:rsidRDefault="59755D75" w:rsidP="59755D75">
      <w:pPr>
        <w:pStyle w:val="paragraph"/>
        <w:spacing w:before="0" w:beforeAutospacing="0" w:after="450" w:afterAutospacing="0"/>
        <w:rPr>
          <w:rFonts w:asciiTheme="minorHAnsi" w:hAnsiTheme="minorHAnsi" w:cs="Arial"/>
          <w:b/>
          <w:bCs/>
          <w:i/>
          <w:iCs/>
          <w:sz w:val="22"/>
          <w:szCs w:val="22"/>
          <w:lang w:val="en-IE"/>
        </w:rPr>
      </w:pPr>
    </w:p>
    <w:p w14:paraId="24EF4C3C" w14:textId="6A55F07E" w:rsidR="59755D75" w:rsidRDefault="59755D75" w:rsidP="59755D75">
      <w:pPr>
        <w:pStyle w:val="paragraph"/>
        <w:spacing w:before="0" w:beforeAutospacing="0" w:after="450" w:afterAutospacing="0"/>
        <w:rPr>
          <w:rFonts w:asciiTheme="minorHAnsi" w:hAnsiTheme="minorHAnsi" w:cs="Arial"/>
          <w:b/>
          <w:bCs/>
          <w:i/>
          <w:iCs/>
          <w:sz w:val="22"/>
          <w:szCs w:val="22"/>
          <w:lang w:val="en-IE"/>
        </w:rPr>
      </w:pPr>
    </w:p>
    <w:p w14:paraId="763D593D" w14:textId="7D4691A7" w:rsidR="59755D75" w:rsidRDefault="59755D75" w:rsidP="59755D75">
      <w:pPr>
        <w:pStyle w:val="paragraph"/>
        <w:spacing w:before="0" w:beforeAutospacing="0" w:after="450" w:afterAutospacing="0"/>
        <w:rPr>
          <w:rFonts w:asciiTheme="minorHAnsi" w:hAnsiTheme="minorHAnsi" w:cs="Arial"/>
          <w:b/>
          <w:bCs/>
          <w:i/>
          <w:iCs/>
          <w:sz w:val="22"/>
          <w:szCs w:val="22"/>
          <w:lang w:val="en-IE"/>
        </w:rPr>
      </w:pPr>
    </w:p>
    <w:p w14:paraId="3ADF990E" w14:textId="6F76317A" w:rsidR="59755D75" w:rsidRDefault="59755D75" w:rsidP="59755D75">
      <w:pPr>
        <w:pStyle w:val="paragraph"/>
        <w:spacing w:before="0" w:beforeAutospacing="0" w:after="450" w:afterAutospacing="0"/>
        <w:rPr>
          <w:rFonts w:asciiTheme="minorHAnsi" w:hAnsiTheme="minorHAnsi" w:cs="Arial"/>
          <w:b/>
          <w:bCs/>
          <w:i/>
          <w:iCs/>
          <w:sz w:val="22"/>
          <w:szCs w:val="22"/>
          <w:lang w:val="en-IE"/>
        </w:rPr>
      </w:pPr>
    </w:p>
    <w:p w14:paraId="353110C3" w14:textId="27751952" w:rsidR="59755D75" w:rsidRDefault="59755D75" w:rsidP="59755D75">
      <w:pPr>
        <w:pStyle w:val="paragraph"/>
        <w:spacing w:before="0" w:beforeAutospacing="0" w:after="450" w:afterAutospacing="0"/>
        <w:rPr>
          <w:rFonts w:asciiTheme="minorHAnsi" w:hAnsiTheme="minorHAnsi" w:cs="Arial"/>
          <w:b/>
          <w:bCs/>
          <w:i/>
          <w:iCs/>
          <w:sz w:val="22"/>
          <w:szCs w:val="22"/>
          <w:lang w:val="en-IE"/>
        </w:rPr>
      </w:pPr>
    </w:p>
    <w:p w14:paraId="525929F1" w14:textId="7995ACD1" w:rsidR="000A275D" w:rsidRDefault="000A275D" w:rsidP="59755D75">
      <w:pPr>
        <w:pStyle w:val="paragraph"/>
        <w:spacing w:before="0" w:beforeAutospacing="0" w:after="450" w:afterAutospacing="0"/>
        <w:rPr>
          <w:rFonts w:asciiTheme="minorHAnsi" w:hAnsiTheme="minorHAnsi" w:cs="Arial"/>
          <w:b/>
          <w:bCs/>
          <w:i/>
          <w:iCs/>
          <w:sz w:val="22"/>
          <w:szCs w:val="22"/>
          <w:lang w:val="en-IE"/>
        </w:rPr>
      </w:pPr>
    </w:p>
    <w:p w14:paraId="7E13C3EF" w14:textId="415E3E08" w:rsidR="000A275D" w:rsidRDefault="000A275D" w:rsidP="59755D75">
      <w:pPr>
        <w:pStyle w:val="paragraph"/>
        <w:spacing w:before="0" w:beforeAutospacing="0" w:after="450" w:afterAutospacing="0"/>
        <w:rPr>
          <w:rFonts w:asciiTheme="minorHAnsi" w:hAnsiTheme="minorHAnsi" w:cs="Arial"/>
          <w:b/>
          <w:bCs/>
          <w:i/>
          <w:iCs/>
          <w:sz w:val="22"/>
          <w:szCs w:val="22"/>
          <w:lang w:val="en-IE"/>
        </w:rPr>
      </w:pPr>
    </w:p>
    <w:p w14:paraId="577EA2DB" w14:textId="7E600E81" w:rsidR="000A275D" w:rsidRDefault="000A275D" w:rsidP="59755D75">
      <w:pPr>
        <w:pStyle w:val="paragraph"/>
        <w:spacing w:before="0" w:beforeAutospacing="0" w:after="450" w:afterAutospacing="0"/>
        <w:rPr>
          <w:rFonts w:asciiTheme="minorHAnsi" w:hAnsiTheme="minorHAnsi" w:cs="Arial"/>
          <w:b/>
          <w:bCs/>
          <w:i/>
          <w:iCs/>
          <w:sz w:val="22"/>
          <w:szCs w:val="22"/>
          <w:lang w:val="en-IE"/>
        </w:rPr>
      </w:pPr>
    </w:p>
    <w:p w14:paraId="461978ED" w14:textId="1618A730" w:rsidR="000A275D" w:rsidRDefault="000A275D" w:rsidP="59755D75">
      <w:pPr>
        <w:pStyle w:val="paragraph"/>
        <w:spacing w:before="0" w:beforeAutospacing="0" w:after="450" w:afterAutospacing="0"/>
        <w:rPr>
          <w:rFonts w:asciiTheme="minorHAnsi" w:hAnsiTheme="minorHAnsi" w:cs="Arial"/>
          <w:b/>
          <w:bCs/>
          <w:i/>
          <w:iCs/>
          <w:sz w:val="22"/>
          <w:szCs w:val="22"/>
          <w:lang w:val="en-IE"/>
        </w:rPr>
      </w:pPr>
    </w:p>
    <w:p w14:paraId="4AD28905" w14:textId="77777777" w:rsidR="000A275D" w:rsidRDefault="000A275D" w:rsidP="59755D75">
      <w:pPr>
        <w:pStyle w:val="paragraph"/>
        <w:spacing w:before="0" w:beforeAutospacing="0" w:after="450" w:afterAutospacing="0"/>
        <w:rPr>
          <w:rFonts w:asciiTheme="minorHAnsi" w:hAnsiTheme="minorHAnsi" w:cs="Arial"/>
          <w:b/>
          <w:bCs/>
          <w:i/>
          <w:iCs/>
          <w:sz w:val="22"/>
          <w:szCs w:val="22"/>
          <w:lang w:val="en-IE"/>
        </w:rPr>
      </w:pPr>
    </w:p>
    <w:p w14:paraId="78A7C739" w14:textId="0241D1D4" w:rsidR="0024502B" w:rsidRDefault="0024502B" w:rsidP="009C090E">
      <w:pPr>
        <w:pStyle w:val="Heading2"/>
        <w:ind w:left="0" w:firstLine="0"/>
        <w:jc w:val="both"/>
        <w:rPr>
          <w:rFonts w:asciiTheme="minorHAnsi" w:hAnsiTheme="minorHAnsi"/>
          <w:sz w:val="32"/>
          <w:szCs w:val="32"/>
        </w:rPr>
      </w:pPr>
    </w:p>
    <w:p w14:paraId="2D008AAD" w14:textId="77777777" w:rsidR="0024502B" w:rsidRPr="0024502B" w:rsidRDefault="0024502B" w:rsidP="0024502B"/>
    <w:p w14:paraId="4A0C3D3F" w14:textId="4BBEFAC9" w:rsidR="003D6E97" w:rsidRDefault="5024F033" w:rsidP="27F24169">
      <w:pPr>
        <w:pStyle w:val="Heading2"/>
        <w:jc w:val="both"/>
        <w:rPr>
          <w:rFonts w:asciiTheme="minorHAnsi" w:hAnsiTheme="minorHAnsi"/>
          <w:sz w:val="32"/>
          <w:szCs w:val="32"/>
        </w:rPr>
      </w:pPr>
      <w:bookmarkStart w:id="3" w:name="_Toc236837505"/>
      <w:r w:rsidRPr="04CE903E">
        <w:rPr>
          <w:rFonts w:asciiTheme="minorHAnsi" w:hAnsiTheme="minorHAnsi"/>
          <w:sz w:val="32"/>
          <w:szCs w:val="32"/>
        </w:rPr>
        <w:t>Course</w:t>
      </w:r>
      <w:r w:rsidR="7D863A78" w:rsidRPr="04CE903E">
        <w:rPr>
          <w:rFonts w:asciiTheme="minorHAnsi" w:hAnsiTheme="minorHAnsi"/>
          <w:sz w:val="32"/>
          <w:szCs w:val="32"/>
        </w:rPr>
        <w:t xml:space="preserve"> Objectives</w:t>
      </w:r>
      <w:bookmarkEnd w:id="3"/>
    </w:p>
    <w:p w14:paraId="789DE0C0" w14:textId="60D88C17" w:rsidR="000E7D1F" w:rsidRDefault="000E7D1F" w:rsidP="000E7D1F"/>
    <w:p w14:paraId="685F96AA" w14:textId="30F9A23C" w:rsidR="003D6E97" w:rsidRPr="002F599E" w:rsidRDefault="00714A4C" w:rsidP="00714A4C">
      <w:pPr>
        <w:overflowPunct/>
        <w:textAlignment w:val="auto"/>
        <w:rPr>
          <w:rFonts w:asciiTheme="minorHAnsi" w:hAnsiTheme="minorHAnsi" w:cs="Arial"/>
          <w:sz w:val="22"/>
          <w:szCs w:val="22"/>
          <w:lang w:eastAsia="en-GB"/>
        </w:rPr>
      </w:pPr>
      <w:r w:rsidRPr="002F599E">
        <w:rPr>
          <w:rFonts w:asciiTheme="minorHAnsi" w:hAnsiTheme="minorHAnsi" w:cs="Arial"/>
          <w:sz w:val="22"/>
          <w:szCs w:val="22"/>
          <w:lang w:eastAsia="en-GB"/>
        </w:rPr>
        <w:t>The course offers students the opportunity to develop an understanding of the history, theory and practice of music. It is especially well suited to those who wish to teach music after graduation; students also receive other transferable professional skills</w:t>
      </w:r>
      <w:r w:rsidR="00014B9D">
        <w:rPr>
          <w:rFonts w:asciiTheme="minorHAnsi" w:hAnsiTheme="minorHAnsi" w:cs="Arial"/>
          <w:sz w:val="22"/>
          <w:szCs w:val="22"/>
          <w:lang w:eastAsia="en-GB"/>
        </w:rPr>
        <w:t>, including, if they wish, training in arts management</w:t>
      </w:r>
      <w:r w:rsidRPr="002F599E">
        <w:rPr>
          <w:rFonts w:asciiTheme="minorHAnsi" w:hAnsiTheme="minorHAnsi" w:cs="Arial"/>
          <w:sz w:val="22"/>
          <w:szCs w:val="22"/>
          <w:lang w:eastAsia="en-GB"/>
        </w:rPr>
        <w:t>.</w:t>
      </w:r>
    </w:p>
    <w:p w14:paraId="3623D80B" w14:textId="77777777" w:rsidR="000C47AE" w:rsidRPr="003F4A1F" w:rsidRDefault="000C47AE" w:rsidP="00127F65">
      <w:pPr>
        <w:tabs>
          <w:tab w:val="left" w:pos="426"/>
        </w:tabs>
        <w:jc w:val="both"/>
        <w:rPr>
          <w:rFonts w:asciiTheme="minorHAnsi" w:hAnsiTheme="minorHAnsi" w:cs="Arial"/>
          <w:color w:val="666666"/>
          <w:sz w:val="22"/>
          <w:szCs w:val="22"/>
        </w:rPr>
      </w:pPr>
    </w:p>
    <w:p w14:paraId="1823E122" w14:textId="28A4F8CA" w:rsidR="003D6E97" w:rsidRDefault="5024F033" w:rsidP="64BE0C67">
      <w:pPr>
        <w:pStyle w:val="Heading2"/>
        <w:jc w:val="both"/>
        <w:rPr>
          <w:rFonts w:asciiTheme="minorHAnsi" w:hAnsiTheme="minorHAnsi"/>
          <w:sz w:val="32"/>
          <w:szCs w:val="32"/>
        </w:rPr>
      </w:pPr>
      <w:bookmarkStart w:id="4" w:name="_Toc236837506"/>
      <w:r w:rsidRPr="64BE0C67">
        <w:rPr>
          <w:rFonts w:asciiTheme="minorHAnsi" w:hAnsiTheme="minorHAnsi"/>
          <w:sz w:val="32"/>
          <w:szCs w:val="32"/>
        </w:rPr>
        <w:t>Course</w:t>
      </w:r>
      <w:r w:rsidR="7D863A78" w:rsidRPr="64BE0C67">
        <w:rPr>
          <w:rFonts w:asciiTheme="minorHAnsi" w:hAnsiTheme="minorHAnsi"/>
          <w:sz w:val="32"/>
          <w:szCs w:val="32"/>
        </w:rPr>
        <w:t xml:space="preserve"> Structure</w:t>
      </w:r>
      <w:r w:rsidR="6C8431BE" w:rsidRPr="64BE0C67">
        <w:rPr>
          <w:rFonts w:asciiTheme="minorHAnsi" w:hAnsiTheme="minorHAnsi"/>
          <w:sz w:val="32"/>
          <w:szCs w:val="32"/>
        </w:rPr>
        <w:t xml:space="preserve"> </w:t>
      </w:r>
      <w:r w:rsidR="2890C7F4" w:rsidRPr="64BE0C67">
        <w:rPr>
          <w:rFonts w:asciiTheme="minorHAnsi" w:hAnsiTheme="minorHAnsi"/>
          <w:sz w:val="32"/>
          <w:szCs w:val="32"/>
        </w:rPr>
        <w:t>2026-2027</w:t>
      </w:r>
      <w:bookmarkEnd w:id="4"/>
    </w:p>
    <w:p w14:paraId="3CC18768" w14:textId="2E9D279A" w:rsidR="000E7D1F" w:rsidRDefault="000E7D1F" w:rsidP="000E7D1F">
      <w:pPr>
        <w:jc w:val="both"/>
        <w:rPr>
          <w:rFonts w:ascii="Calibri" w:eastAsia="Calibri" w:hAnsi="Calibri" w:cs="Calibri"/>
        </w:rPr>
      </w:pPr>
    </w:p>
    <w:p w14:paraId="67747141" w14:textId="5AA3DAC7" w:rsidR="000E7D1F" w:rsidRDefault="000E7D1F" w:rsidP="000E7D1F">
      <w:pPr>
        <w:rPr>
          <w:rFonts w:ascii="Calibri" w:eastAsia="Calibri" w:hAnsi="Calibri" w:cs="Calibri"/>
          <w:sz w:val="22"/>
          <w:szCs w:val="22"/>
        </w:rPr>
      </w:pPr>
      <w:r w:rsidRPr="4BCCAD7B">
        <w:rPr>
          <w:rFonts w:ascii="Calibri" w:eastAsia="Calibri" w:hAnsi="Calibri" w:cs="Calibri"/>
          <w:sz w:val="22"/>
          <w:szCs w:val="22"/>
        </w:rPr>
        <w:t xml:space="preserve">The BA in Music runs for four years. Each year, students take 60 </w:t>
      </w:r>
      <w:r w:rsidR="005A018D">
        <w:rPr>
          <w:rFonts w:ascii="Calibri" w:eastAsia="Calibri" w:hAnsi="Calibri" w:cs="Calibri"/>
          <w:sz w:val="22"/>
          <w:szCs w:val="22"/>
        </w:rPr>
        <w:t>ECTS</w:t>
      </w:r>
      <w:r w:rsidRPr="4BCCAD7B">
        <w:rPr>
          <w:rFonts w:ascii="Calibri" w:eastAsia="Calibri" w:hAnsi="Calibri" w:cs="Calibri"/>
          <w:sz w:val="22"/>
          <w:szCs w:val="22"/>
        </w:rPr>
        <w:t xml:space="preserve"> altogether, for a total of 240 </w:t>
      </w:r>
      <w:r w:rsidR="005A018D">
        <w:rPr>
          <w:rFonts w:ascii="Calibri" w:eastAsia="Calibri" w:hAnsi="Calibri" w:cs="Calibri"/>
          <w:sz w:val="22"/>
          <w:szCs w:val="22"/>
        </w:rPr>
        <w:t>ECTS</w:t>
      </w:r>
      <w:r w:rsidRPr="4BCCAD7B">
        <w:rPr>
          <w:rFonts w:ascii="Calibri" w:eastAsia="Calibri" w:hAnsi="Calibri" w:cs="Calibri"/>
          <w:sz w:val="22"/>
          <w:szCs w:val="22"/>
        </w:rPr>
        <w:t xml:space="preserve"> over the four years. </w:t>
      </w:r>
    </w:p>
    <w:p w14:paraId="7929A799" w14:textId="77777777" w:rsidR="000E7D1F" w:rsidRDefault="000E7D1F" w:rsidP="000E7D1F">
      <w:pPr>
        <w:jc w:val="both"/>
        <w:rPr>
          <w:rFonts w:ascii="Calibri" w:eastAsia="Calibri" w:hAnsi="Calibri" w:cs="Calibri"/>
          <w:sz w:val="22"/>
          <w:szCs w:val="22"/>
        </w:rPr>
      </w:pPr>
    </w:p>
    <w:p w14:paraId="4E0F8261" w14:textId="48AFD191" w:rsidR="000E7D1F" w:rsidRDefault="000E7D1F" w:rsidP="000E7D1F">
      <w:pPr>
        <w:jc w:val="both"/>
        <w:rPr>
          <w:rFonts w:ascii="Calibri" w:eastAsia="Calibri" w:hAnsi="Calibri" w:cs="Calibri"/>
          <w:sz w:val="22"/>
          <w:szCs w:val="22"/>
        </w:rPr>
      </w:pPr>
      <w:r w:rsidRPr="4BCCAD7B">
        <w:rPr>
          <w:rFonts w:ascii="Calibri" w:eastAsia="Calibri" w:hAnsi="Calibri" w:cs="Calibri"/>
          <w:sz w:val="22"/>
          <w:szCs w:val="22"/>
        </w:rPr>
        <w:t xml:space="preserve">The course consists of lectures, seminars, tutorials, practical classes, masterclass events and </w:t>
      </w:r>
      <w:r w:rsidR="00B925E5" w:rsidRPr="4BCCAD7B">
        <w:rPr>
          <w:rFonts w:ascii="Calibri" w:eastAsia="Calibri" w:hAnsi="Calibri" w:cs="Calibri"/>
          <w:sz w:val="22"/>
          <w:szCs w:val="22"/>
        </w:rPr>
        <w:t>projects</w:t>
      </w:r>
      <w:r w:rsidRPr="4BCCAD7B">
        <w:rPr>
          <w:rFonts w:ascii="Calibri" w:eastAsia="Calibri" w:hAnsi="Calibri" w:cs="Calibri"/>
          <w:sz w:val="22"/>
          <w:szCs w:val="22"/>
        </w:rPr>
        <w:t xml:space="preserve">. </w:t>
      </w:r>
    </w:p>
    <w:p w14:paraId="4409AF5C" w14:textId="77777777" w:rsidR="000E7D1F" w:rsidRDefault="000E7D1F" w:rsidP="000E7D1F">
      <w:pPr>
        <w:jc w:val="both"/>
        <w:rPr>
          <w:rFonts w:ascii="Calibri" w:eastAsia="Calibri" w:hAnsi="Calibri" w:cs="Calibri"/>
          <w:sz w:val="22"/>
          <w:szCs w:val="22"/>
        </w:rPr>
      </w:pPr>
    </w:p>
    <w:p w14:paraId="42993A62" w14:textId="3516229E" w:rsidR="000E7D1F" w:rsidRDefault="000E7D1F" w:rsidP="000E7D1F">
      <w:pPr>
        <w:rPr>
          <w:rFonts w:ascii="Calibri" w:eastAsia="Calibri" w:hAnsi="Calibri" w:cs="Calibri"/>
          <w:sz w:val="22"/>
          <w:szCs w:val="22"/>
        </w:rPr>
      </w:pPr>
      <w:r w:rsidRPr="4BCCAD7B">
        <w:rPr>
          <w:rFonts w:ascii="Calibri" w:eastAsia="Calibri" w:hAnsi="Calibri" w:cs="Calibri"/>
          <w:sz w:val="22"/>
          <w:szCs w:val="22"/>
        </w:rPr>
        <w:t xml:space="preserve">In first year, students take 20 </w:t>
      </w:r>
      <w:r w:rsidR="005A018D">
        <w:rPr>
          <w:rFonts w:ascii="Calibri" w:eastAsia="Calibri" w:hAnsi="Calibri" w:cs="Calibri"/>
          <w:sz w:val="22"/>
          <w:szCs w:val="22"/>
        </w:rPr>
        <w:t>ECTS</w:t>
      </w:r>
      <w:r w:rsidRPr="4BCCAD7B">
        <w:rPr>
          <w:rFonts w:ascii="Calibri" w:eastAsia="Calibri" w:hAnsi="Calibri" w:cs="Calibri"/>
          <w:sz w:val="22"/>
          <w:szCs w:val="22"/>
        </w:rPr>
        <w:t xml:space="preserve"> in Music with </w:t>
      </w:r>
      <w:r w:rsidRPr="4BCCAD7B">
        <w:rPr>
          <w:rFonts w:ascii="Calibri" w:eastAsia="Calibri" w:hAnsi="Calibri" w:cs="Calibri"/>
          <w:b/>
          <w:bCs/>
          <w:sz w:val="22"/>
          <w:szCs w:val="22"/>
        </w:rPr>
        <w:t>two</w:t>
      </w:r>
      <w:r w:rsidRPr="4BCCAD7B">
        <w:rPr>
          <w:rFonts w:ascii="Calibri" w:eastAsia="Calibri" w:hAnsi="Calibri" w:cs="Calibri"/>
          <w:sz w:val="22"/>
          <w:szCs w:val="22"/>
        </w:rPr>
        <w:t xml:space="preserve"> other arts </w:t>
      </w:r>
      <w:r w:rsidR="00B925E5" w:rsidRPr="4BCCAD7B">
        <w:rPr>
          <w:rFonts w:ascii="Calibri" w:eastAsia="Calibri" w:hAnsi="Calibri" w:cs="Calibri"/>
          <w:sz w:val="22"/>
          <w:szCs w:val="22"/>
        </w:rPr>
        <w:t>subjects</w:t>
      </w:r>
      <w:r w:rsidR="00014B9D">
        <w:rPr>
          <w:rFonts w:ascii="Calibri" w:eastAsia="Calibri" w:hAnsi="Calibri" w:cs="Calibri"/>
          <w:sz w:val="22"/>
          <w:szCs w:val="22"/>
        </w:rPr>
        <w:t>,</w:t>
      </w:r>
      <w:r w:rsidRPr="4BCCAD7B">
        <w:rPr>
          <w:rFonts w:ascii="Calibri" w:eastAsia="Calibri" w:hAnsi="Calibri" w:cs="Calibri"/>
          <w:sz w:val="22"/>
          <w:szCs w:val="22"/>
        </w:rPr>
        <w:t xml:space="preserve"> with a weighting of 20 </w:t>
      </w:r>
      <w:r w:rsidR="005A018D">
        <w:rPr>
          <w:rFonts w:ascii="Calibri" w:eastAsia="Calibri" w:hAnsi="Calibri" w:cs="Calibri"/>
          <w:sz w:val="22"/>
          <w:szCs w:val="22"/>
        </w:rPr>
        <w:t>ECTS</w:t>
      </w:r>
      <w:r w:rsidRPr="4BCCAD7B">
        <w:rPr>
          <w:rFonts w:ascii="Calibri" w:eastAsia="Calibri" w:hAnsi="Calibri" w:cs="Calibri"/>
          <w:sz w:val="22"/>
          <w:szCs w:val="22"/>
        </w:rPr>
        <w:t xml:space="preserve"> each. </w:t>
      </w:r>
      <w:r>
        <w:rPr>
          <w:rFonts w:ascii="Calibri" w:eastAsia="Calibri" w:hAnsi="Calibri" w:cs="Calibri"/>
          <w:sz w:val="22"/>
          <w:szCs w:val="22"/>
        </w:rPr>
        <w:t xml:space="preserve">For </w:t>
      </w:r>
      <w:r w:rsidR="00014B9D">
        <w:rPr>
          <w:rFonts w:ascii="Calibri" w:eastAsia="Calibri" w:hAnsi="Calibri" w:cs="Calibri"/>
          <w:sz w:val="22"/>
          <w:szCs w:val="22"/>
        </w:rPr>
        <w:t>20</w:t>
      </w:r>
      <w:r w:rsidR="005A5A72">
        <w:rPr>
          <w:rFonts w:ascii="Calibri" w:eastAsia="Calibri" w:hAnsi="Calibri" w:cs="Calibri"/>
          <w:sz w:val="22"/>
          <w:szCs w:val="22"/>
        </w:rPr>
        <w:t>25</w:t>
      </w:r>
      <w:r w:rsidR="004D72B4">
        <w:rPr>
          <w:rFonts w:ascii="Calibri" w:eastAsia="Calibri" w:hAnsi="Calibri" w:cs="Calibri"/>
          <w:sz w:val="22"/>
          <w:szCs w:val="22"/>
        </w:rPr>
        <w:t>-24</w:t>
      </w:r>
      <w:r w:rsidR="00014B9D">
        <w:rPr>
          <w:rFonts w:ascii="Calibri" w:eastAsia="Calibri" w:hAnsi="Calibri" w:cs="Calibri"/>
          <w:sz w:val="22"/>
          <w:szCs w:val="22"/>
        </w:rPr>
        <w:t>,</w:t>
      </w:r>
      <w:r>
        <w:rPr>
          <w:rFonts w:ascii="Calibri" w:eastAsia="Calibri" w:hAnsi="Calibri" w:cs="Calibri"/>
          <w:sz w:val="22"/>
          <w:szCs w:val="22"/>
        </w:rPr>
        <w:t xml:space="preserve"> </w:t>
      </w:r>
      <w:r w:rsidR="008E33CD">
        <w:rPr>
          <w:rFonts w:ascii="Calibri" w:eastAsia="Calibri" w:hAnsi="Calibri" w:cs="Calibri"/>
          <w:sz w:val="22"/>
          <w:szCs w:val="22"/>
        </w:rPr>
        <w:t xml:space="preserve">incoming </w:t>
      </w:r>
      <w:r w:rsidRPr="4BCCAD7B">
        <w:rPr>
          <w:rFonts w:ascii="Calibri" w:eastAsia="Calibri" w:hAnsi="Calibri" w:cs="Calibri"/>
          <w:sz w:val="22"/>
          <w:szCs w:val="22"/>
        </w:rPr>
        <w:t xml:space="preserve">BA Music students are placed in </w:t>
      </w:r>
      <w:r w:rsidRPr="000E7D1F">
        <w:rPr>
          <w:rFonts w:ascii="Calibri" w:eastAsia="Calibri" w:hAnsi="Calibri" w:cs="Calibri"/>
          <w:b/>
          <w:i/>
          <w:sz w:val="22"/>
          <w:szCs w:val="22"/>
        </w:rPr>
        <w:t>Group 3</w:t>
      </w:r>
      <w:r w:rsidRPr="4BCCAD7B">
        <w:rPr>
          <w:rFonts w:ascii="Calibri" w:eastAsia="Calibri" w:hAnsi="Calibri" w:cs="Calibri"/>
          <w:sz w:val="22"/>
          <w:szCs w:val="22"/>
        </w:rPr>
        <w:t xml:space="preserve"> in the Arts timetable, and thus may cho</w:t>
      </w:r>
      <w:r>
        <w:rPr>
          <w:rFonts w:ascii="Calibri" w:eastAsia="Calibri" w:hAnsi="Calibri" w:cs="Calibri"/>
          <w:sz w:val="22"/>
          <w:szCs w:val="22"/>
        </w:rPr>
        <w:t xml:space="preserve">ose </w:t>
      </w:r>
      <w:r w:rsidR="00B925E5">
        <w:rPr>
          <w:rFonts w:ascii="Calibri" w:eastAsia="Calibri" w:hAnsi="Calibri" w:cs="Calibri"/>
          <w:sz w:val="22"/>
          <w:szCs w:val="22"/>
        </w:rPr>
        <w:t>subjects</w:t>
      </w:r>
      <w:r>
        <w:rPr>
          <w:rFonts w:ascii="Calibri" w:eastAsia="Calibri" w:hAnsi="Calibri" w:cs="Calibri"/>
          <w:sz w:val="22"/>
          <w:szCs w:val="22"/>
        </w:rPr>
        <w:t xml:space="preserve"> from Groups 1, 2, 4, 5, 6 </w:t>
      </w:r>
      <w:r w:rsidRPr="4BCCAD7B">
        <w:rPr>
          <w:rFonts w:ascii="Calibri" w:eastAsia="Calibri" w:hAnsi="Calibri" w:cs="Calibri"/>
          <w:sz w:val="22"/>
          <w:szCs w:val="22"/>
        </w:rPr>
        <w:t>and 7.*  Students take just one subject from each group. See the table below:</w:t>
      </w:r>
    </w:p>
    <w:p w14:paraId="0B6192E7" w14:textId="77777777" w:rsidR="000E7D1F" w:rsidRDefault="000E7D1F" w:rsidP="000E7D1F">
      <w:pPr>
        <w:rPr>
          <w:rFonts w:ascii="Calibri" w:eastAsia="Calibri" w:hAnsi="Calibr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40"/>
        <w:gridCol w:w="2340"/>
        <w:gridCol w:w="2340"/>
        <w:gridCol w:w="2340"/>
      </w:tblGrid>
      <w:tr w:rsidR="000E7D1F" w14:paraId="2F240D49" w14:textId="77777777" w:rsidTr="02AF4F92">
        <w:tc>
          <w:tcPr>
            <w:tcW w:w="2340" w:type="dxa"/>
            <w:shd w:val="clear" w:color="auto" w:fill="D9D9D9" w:themeFill="background1" w:themeFillShade="D9"/>
          </w:tcPr>
          <w:p w14:paraId="394D5E77" w14:textId="77777777" w:rsidR="000E7D1F" w:rsidRDefault="000E7D1F" w:rsidP="000E7D1F">
            <w:pPr>
              <w:rPr>
                <w:rFonts w:ascii="Calibri" w:eastAsia="Calibri" w:hAnsi="Calibri" w:cs="Calibri"/>
              </w:rPr>
            </w:pPr>
            <w:r w:rsidRPr="4BCCAD7B">
              <w:rPr>
                <w:rFonts w:ascii="Calibri" w:eastAsia="Calibri" w:hAnsi="Calibri" w:cs="Calibri"/>
                <w:b/>
                <w:bCs/>
                <w:u w:val="single"/>
              </w:rPr>
              <w:t>Group 1</w:t>
            </w:r>
          </w:p>
        </w:tc>
        <w:tc>
          <w:tcPr>
            <w:tcW w:w="2340" w:type="dxa"/>
            <w:shd w:val="clear" w:color="auto" w:fill="D9D9D9" w:themeFill="background1" w:themeFillShade="D9"/>
          </w:tcPr>
          <w:p w14:paraId="682DDE0F" w14:textId="77777777" w:rsidR="000E7D1F" w:rsidRDefault="000E7D1F" w:rsidP="000E7D1F">
            <w:pPr>
              <w:rPr>
                <w:rFonts w:ascii="Calibri" w:eastAsia="Calibri" w:hAnsi="Calibri" w:cs="Calibri"/>
              </w:rPr>
            </w:pPr>
            <w:r w:rsidRPr="4BCCAD7B">
              <w:rPr>
                <w:rFonts w:ascii="Calibri" w:eastAsia="Calibri" w:hAnsi="Calibri" w:cs="Calibri"/>
                <w:b/>
                <w:bCs/>
                <w:u w:val="single"/>
              </w:rPr>
              <w:t>Group 2</w:t>
            </w:r>
          </w:p>
        </w:tc>
        <w:tc>
          <w:tcPr>
            <w:tcW w:w="2340" w:type="dxa"/>
            <w:shd w:val="clear" w:color="auto" w:fill="D9D9D9" w:themeFill="background1" w:themeFillShade="D9"/>
          </w:tcPr>
          <w:p w14:paraId="42ACD5B1" w14:textId="77777777" w:rsidR="000E7D1F" w:rsidRDefault="000E7D1F" w:rsidP="000E7D1F">
            <w:pPr>
              <w:rPr>
                <w:rFonts w:ascii="Calibri" w:eastAsia="Calibri" w:hAnsi="Calibri" w:cs="Calibri"/>
              </w:rPr>
            </w:pPr>
            <w:r w:rsidRPr="4BCCAD7B">
              <w:rPr>
                <w:rFonts w:ascii="Calibri" w:eastAsia="Calibri" w:hAnsi="Calibri" w:cs="Calibri"/>
                <w:b/>
                <w:bCs/>
                <w:u w:val="single"/>
              </w:rPr>
              <w:t>Group 3</w:t>
            </w:r>
            <w:r>
              <w:rPr>
                <w:rFonts w:ascii="Calibri" w:eastAsia="Calibri" w:hAnsi="Calibri" w:cs="Calibri"/>
                <w:b/>
                <w:bCs/>
                <w:u w:val="single"/>
              </w:rPr>
              <w:t xml:space="preserve"> *</w:t>
            </w:r>
          </w:p>
        </w:tc>
        <w:tc>
          <w:tcPr>
            <w:tcW w:w="2340" w:type="dxa"/>
            <w:shd w:val="clear" w:color="auto" w:fill="D9D9D9" w:themeFill="background1" w:themeFillShade="D9"/>
          </w:tcPr>
          <w:p w14:paraId="7B8EC4E2" w14:textId="77777777" w:rsidR="000E7D1F" w:rsidRDefault="000E7D1F" w:rsidP="000E7D1F">
            <w:pPr>
              <w:rPr>
                <w:rFonts w:ascii="Calibri" w:eastAsia="Calibri" w:hAnsi="Calibri" w:cs="Calibri"/>
              </w:rPr>
            </w:pPr>
            <w:r w:rsidRPr="4BCCAD7B">
              <w:rPr>
                <w:rFonts w:ascii="Calibri" w:eastAsia="Calibri" w:hAnsi="Calibri" w:cs="Calibri"/>
                <w:b/>
                <w:bCs/>
                <w:u w:val="single"/>
              </w:rPr>
              <w:t>Group 4</w:t>
            </w:r>
          </w:p>
        </w:tc>
      </w:tr>
      <w:tr w:rsidR="000E7D1F" w14:paraId="755F1F07" w14:textId="77777777" w:rsidTr="02AF4F92">
        <w:tc>
          <w:tcPr>
            <w:tcW w:w="2340" w:type="dxa"/>
          </w:tcPr>
          <w:p w14:paraId="151E74AD" w14:textId="77777777" w:rsidR="000E7D1F" w:rsidRDefault="008C6031" w:rsidP="000E7D1F">
            <w:pPr>
              <w:pStyle w:val="ListParagraph"/>
              <w:numPr>
                <w:ilvl w:val="0"/>
                <w:numId w:val="36"/>
              </w:numPr>
              <w:overflowPunct/>
              <w:autoSpaceDE/>
              <w:autoSpaceDN/>
              <w:adjustRightInd/>
              <w:spacing w:after="180"/>
              <w:ind w:left="300"/>
              <w:textAlignment w:val="auto"/>
              <w:rPr>
                <w:rFonts w:eastAsiaTheme="minorEastAsia"/>
                <w:color w:val="0F243E"/>
              </w:rPr>
            </w:pPr>
            <w:hyperlink r:id="rId19">
              <w:r w:rsidR="000E7D1F" w:rsidRPr="4BCCAD7B">
                <w:rPr>
                  <w:rStyle w:val="Hyperlink"/>
                  <w:rFonts w:ascii="Calibri" w:eastAsia="Calibri" w:hAnsi="Calibri" w:cs="Calibri"/>
                  <w:color w:val="0F243E"/>
                </w:rPr>
                <w:t>Archaeology</w:t>
              </w:r>
            </w:hyperlink>
          </w:p>
          <w:p w14:paraId="4C6ECB71" w14:textId="77777777" w:rsidR="000E7D1F" w:rsidRDefault="008C6031" w:rsidP="000E7D1F">
            <w:pPr>
              <w:pStyle w:val="ListParagraph"/>
              <w:numPr>
                <w:ilvl w:val="0"/>
                <w:numId w:val="36"/>
              </w:numPr>
              <w:overflowPunct/>
              <w:autoSpaceDE/>
              <w:autoSpaceDN/>
              <w:adjustRightInd/>
              <w:spacing w:after="180"/>
              <w:ind w:left="300"/>
              <w:textAlignment w:val="auto"/>
              <w:rPr>
                <w:rFonts w:eastAsiaTheme="minorEastAsia"/>
                <w:color w:val="0F243E"/>
              </w:rPr>
            </w:pPr>
            <w:hyperlink r:id="rId20">
              <w:r w:rsidR="000E7D1F" w:rsidRPr="4BCCAD7B">
                <w:rPr>
                  <w:rStyle w:val="Hyperlink"/>
                  <w:rFonts w:ascii="Calibri" w:eastAsia="Calibri" w:hAnsi="Calibri" w:cs="Calibri"/>
                  <w:color w:val="0F243E"/>
                </w:rPr>
                <w:t>French</w:t>
              </w:r>
            </w:hyperlink>
          </w:p>
          <w:p w14:paraId="38E0073E" w14:textId="77777777" w:rsidR="000E7D1F" w:rsidRPr="005555C5" w:rsidRDefault="008C6031" w:rsidP="000E7D1F">
            <w:pPr>
              <w:pStyle w:val="ListParagraph"/>
              <w:numPr>
                <w:ilvl w:val="0"/>
                <w:numId w:val="36"/>
              </w:numPr>
              <w:overflowPunct/>
              <w:autoSpaceDE/>
              <w:autoSpaceDN/>
              <w:adjustRightInd/>
              <w:spacing w:after="180"/>
              <w:ind w:left="300"/>
              <w:textAlignment w:val="auto"/>
              <w:rPr>
                <w:rStyle w:val="Hyperlink"/>
                <w:rFonts w:eastAsiaTheme="minorEastAsia"/>
                <w:color w:val="0F243E"/>
                <w:u w:val="none"/>
              </w:rPr>
            </w:pPr>
            <w:hyperlink r:id="rId21">
              <w:r w:rsidR="000E7D1F" w:rsidRPr="4BCCAD7B">
                <w:rPr>
                  <w:rStyle w:val="Hyperlink"/>
                  <w:rFonts w:ascii="Calibri" w:eastAsia="Calibri" w:hAnsi="Calibri" w:cs="Calibri"/>
                  <w:color w:val="0F243E"/>
                </w:rPr>
                <w:t>Mathematics</w:t>
              </w:r>
            </w:hyperlink>
          </w:p>
          <w:p w14:paraId="517F898A" w14:textId="593100CB" w:rsidR="005555C5" w:rsidRDefault="005555C5" w:rsidP="00724C95">
            <w:pPr>
              <w:pStyle w:val="ListParagraph"/>
              <w:overflowPunct/>
              <w:autoSpaceDE/>
              <w:autoSpaceDN/>
              <w:adjustRightInd/>
              <w:spacing w:after="180"/>
              <w:ind w:left="300"/>
              <w:textAlignment w:val="auto"/>
              <w:rPr>
                <w:rFonts w:eastAsiaTheme="minorEastAsia"/>
                <w:color w:val="0F243E"/>
              </w:rPr>
            </w:pPr>
          </w:p>
        </w:tc>
        <w:tc>
          <w:tcPr>
            <w:tcW w:w="2340" w:type="dxa"/>
          </w:tcPr>
          <w:p w14:paraId="24CC44A8" w14:textId="77777777" w:rsidR="000E7D1F" w:rsidRDefault="008C6031" w:rsidP="000E7D1F">
            <w:pPr>
              <w:pStyle w:val="ListParagraph"/>
              <w:numPr>
                <w:ilvl w:val="0"/>
                <w:numId w:val="35"/>
              </w:numPr>
              <w:overflowPunct/>
              <w:autoSpaceDE/>
              <w:autoSpaceDN/>
              <w:adjustRightInd/>
              <w:spacing w:after="180"/>
              <w:ind w:left="300"/>
              <w:textAlignment w:val="auto"/>
              <w:rPr>
                <w:rFonts w:eastAsiaTheme="minorEastAsia"/>
                <w:color w:val="0F243E"/>
              </w:rPr>
            </w:pPr>
            <w:hyperlink r:id="rId22">
              <w:r w:rsidR="000E7D1F" w:rsidRPr="4BCCAD7B">
                <w:rPr>
                  <w:rStyle w:val="Hyperlink"/>
                  <w:rFonts w:ascii="Calibri" w:eastAsia="Calibri" w:hAnsi="Calibri" w:cs="Calibri"/>
                  <w:color w:val="0F243E"/>
                </w:rPr>
                <w:t>Law</w:t>
              </w:r>
            </w:hyperlink>
          </w:p>
          <w:p w14:paraId="4B72AC7C" w14:textId="77777777" w:rsidR="000E7D1F" w:rsidRDefault="008C6031" w:rsidP="000E7D1F">
            <w:pPr>
              <w:pStyle w:val="ListParagraph"/>
              <w:numPr>
                <w:ilvl w:val="0"/>
                <w:numId w:val="35"/>
              </w:numPr>
              <w:overflowPunct/>
              <w:autoSpaceDE/>
              <w:autoSpaceDN/>
              <w:adjustRightInd/>
              <w:spacing w:after="180"/>
              <w:ind w:left="300"/>
              <w:textAlignment w:val="auto"/>
              <w:rPr>
                <w:rFonts w:eastAsiaTheme="minorEastAsia"/>
                <w:color w:val="0F243E"/>
              </w:rPr>
            </w:pPr>
            <w:hyperlink r:id="rId23">
              <w:r w:rsidR="000E7D1F" w:rsidRPr="4BCCAD7B">
                <w:rPr>
                  <w:rStyle w:val="Hyperlink"/>
                  <w:rFonts w:ascii="Calibri" w:eastAsia="Calibri" w:hAnsi="Calibri" w:cs="Calibri"/>
                  <w:color w:val="0F243E"/>
                </w:rPr>
                <w:t>Psychology</w:t>
              </w:r>
            </w:hyperlink>
          </w:p>
          <w:p w14:paraId="5E6AD7F1" w14:textId="77777777" w:rsidR="000E7D1F" w:rsidRPr="005555C5" w:rsidRDefault="008C6031" w:rsidP="000E7D1F">
            <w:pPr>
              <w:pStyle w:val="ListParagraph"/>
              <w:numPr>
                <w:ilvl w:val="0"/>
                <w:numId w:val="35"/>
              </w:numPr>
              <w:overflowPunct/>
              <w:autoSpaceDE/>
              <w:autoSpaceDN/>
              <w:adjustRightInd/>
              <w:spacing w:after="180"/>
              <w:ind w:left="300"/>
              <w:textAlignment w:val="auto"/>
              <w:rPr>
                <w:rStyle w:val="Hyperlink"/>
                <w:rFonts w:eastAsiaTheme="minorEastAsia"/>
                <w:color w:val="0F243E"/>
                <w:u w:val="none"/>
              </w:rPr>
            </w:pPr>
            <w:hyperlink r:id="rId24">
              <w:r w:rsidR="000E7D1F" w:rsidRPr="4BCCAD7B">
                <w:rPr>
                  <w:rStyle w:val="Hyperlink"/>
                  <w:rFonts w:ascii="Calibri" w:eastAsia="Calibri" w:hAnsi="Calibri" w:cs="Calibri"/>
                  <w:color w:val="0F243E"/>
                </w:rPr>
                <w:t>Celtic Civilisation</w:t>
              </w:r>
            </w:hyperlink>
          </w:p>
          <w:p w14:paraId="10EDF8AD" w14:textId="77777777" w:rsidR="005555C5" w:rsidRPr="00724C95" w:rsidRDefault="005555C5" w:rsidP="000E7D1F">
            <w:pPr>
              <w:pStyle w:val="ListParagraph"/>
              <w:numPr>
                <w:ilvl w:val="0"/>
                <w:numId w:val="35"/>
              </w:numPr>
              <w:overflowPunct/>
              <w:autoSpaceDE/>
              <w:autoSpaceDN/>
              <w:adjustRightInd/>
              <w:spacing w:after="180"/>
              <w:ind w:left="300"/>
              <w:textAlignment w:val="auto"/>
              <w:rPr>
                <w:rStyle w:val="Hyperlink"/>
                <w:rFonts w:eastAsiaTheme="minorEastAsia"/>
                <w:color w:val="0F243E"/>
                <w:u w:val="none"/>
              </w:rPr>
            </w:pPr>
            <w:r>
              <w:rPr>
                <w:rStyle w:val="Hyperlink"/>
                <w:rFonts w:ascii="Calibri" w:eastAsia="Calibri" w:hAnsi="Calibri" w:cs="Calibri"/>
                <w:color w:val="0F243E"/>
              </w:rPr>
              <w:t>Performance and Screen Studies</w:t>
            </w:r>
          </w:p>
          <w:p w14:paraId="094FE785" w14:textId="0CFBFA8F" w:rsidR="00724C95" w:rsidRDefault="00724C95" w:rsidP="000E7D1F">
            <w:pPr>
              <w:pStyle w:val="ListParagraph"/>
              <w:numPr>
                <w:ilvl w:val="0"/>
                <w:numId w:val="35"/>
              </w:numPr>
              <w:overflowPunct/>
              <w:autoSpaceDE/>
              <w:autoSpaceDN/>
              <w:adjustRightInd/>
              <w:spacing w:after="180"/>
              <w:ind w:left="300"/>
              <w:textAlignment w:val="auto"/>
              <w:rPr>
                <w:rFonts w:eastAsiaTheme="minorEastAsia"/>
                <w:color w:val="0F243E"/>
              </w:rPr>
            </w:pPr>
            <w:r>
              <w:rPr>
                <w:rStyle w:val="Hyperlink"/>
                <w:rFonts w:ascii="Calibri" w:eastAsia="Calibri" w:hAnsi="Calibri" w:cs="Calibri"/>
                <w:color w:val="0F243E"/>
              </w:rPr>
              <w:t>International Development</w:t>
            </w:r>
          </w:p>
        </w:tc>
        <w:tc>
          <w:tcPr>
            <w:tcW w:w="2340" w:type="dxa"/>
          </w:tcPr>
          <w:p w14:paraId="59717DF5" w14:textId="77777777" w:rsidR="000E7D1F" w:rsidRDefault="008C6031" w:rsidP="000E7D1F">
            <w:pPr>
              <w:pStyle w:val="ListParagraph"/>
              <w:numPr>
                <w:ilvl w:val="0"/>
                <w:numId w:val="34"/>
              </w:numPr>
              <w:overflowPunct/>
              <w:autoSpaceDE/>
              <w:autoSpaceDN/>
              <w:adjustRightInd/>
              <w:spacing w:after="180"/>
              <w:ind w:left="300"/>
              <w:textAlignment w:val="auto"/>
              <w:rPr>
                <w:rFonts w:eastAsiaTheme="minorEastAsia"/>
                <w:color w:val="0F243E"/>
              </w:rPr>
            </w:pPr>
            <w:hyperlink r:id="rId25">
              <w:r w:rsidR="000E7D1F" w:rsidRPr="4BCCAD7B">
                <w:rPr>
                  <w:rStyle w:val="Hyperlink"/>
                  <w:rFonts w:ascii="Calibri" w:eastAsia="Calibri" w:hAnsi="Calibri" w:cs="Calibri"/>
                  <w:color w:val="0F243E"/>
                </w:rPr>
                <w:t>Classics</w:t>
              </w:r>
            </w:hyperlink>
          </w:p>
          <w:p w14:paraId="71F9F306" w14:textId="77777777" w:rsidR="000E7D1F" w:rsidRDefault="008C6031" w:rsidP="000E7D1F">
            <w:pPr>
              <w:pStyle w:val="ListParagraph"/>
              <w:numPr>
                <w:ilvl w:val="0"/>
                <w:numId w:val="34"/>
              </w:numPr>
              <w:overflowPunct/>
              <w:autoSpaceDE/>
              <w:autoSpaceDN/>
              <w:adjustRightInd/>
              <w:spacing w:after="180"/>
              <w:ind w:left="300"/>
              <w:textAlignment w:val="auto"/>
              <w:rPr>
                <w:rFonts w:eastAsiaTheme="minorEastAsia"/>
                <w:color w:val="0F243E"/>
              </w:rPr>
            </w:pPr>
            <w:hyperlink r:id="rId26">
              <w:r w:rsidR="000E7D1F" w:rsidRPr="4BCCAD7B">
                <w:rPr>
                  <w:rStyle w:val="Hyperlink"/>
                  <w:rFonts w:ascii="Calibri" w:eastAsia="Calibri" w:hAnsi="Calibri" w:cs="Calibri"/>
                  <w:color w:val="0F243E"/>
                </w:rPr>
                <w:t>Geography</w:t>
              </w:r>
            </w:hyperlink>
          </w:p>
          <w:p w14:paraId="1CED10E9" w14:textId="77777777" w:rsidR="000E7D1F" w:rsidRDefault="008C6031" w:rsidP="000E7D1F">
            <w:pPr>
              <w:pStyle w:val="ListParagraph"/>
              <w:numPr>
                <w:ilvl w:val="0"/>
                <w:numId w:val="34"/>
              </w:numPr>
              <w:overflowPunct/>
              <w:autoSpaceDE/>
              <w:autoSpaceDN/>
              <w:adjustRightInd/>
              <w:spacing w:after="180"/>
              <w:ind w:left="300"/>
              <w:textAlignment w:val="auto"/>
              <w:rPr>
                <w:rFonts w:eastAsiaTheme="minorEastAsia"/>
                <w:color w:val="0F243E"/>
              </w:rPr>
            </w:pPr>
            <w:hyperlink r:id="rId27">
              <w:r w:rsidR="000E7D1F" w:rsidRPr="4BCCAD7B">
                <w:rPr>
                  <w:rStyle w:val="Hyperlink"/>
                  <w:rFonts w:ascii="Calibri" w:eastAsia="Calibri" w:hAnsi="Calibri" w:cs="Calibri"/>
                  <w:color w:val="0F243E"/>
                </w:rPr>
                <w:t>German</w:t>
              </w:r>
            </w:hyperlink>
          </w:p>
          <w:p w14:paraId="4DAE8B7E" w14:textId="77777777" w:rsidR="000E7D1F" w:rsidRDefault="008C6031" w:rsidP="000E7D1F">
            <w:pPr>
              <w:pStyle w:val="ListParagraph"/>
              <w:numPr>
                <w:ilvl w:val="0"/>
                <w:numId w:val="34"/>
              </w:numPr>
              <w:overflowPunct/>
              <w:autoSpaceDE/>
              <w:autoSpaceDN/>
              <w:adjustRightInd/>
              <w:spacing w:after="180"/>
              <w:ind w:left="300"/>
              <w:textAlignment w:val="auto"/>
              <w:rPr>
                <w:rFonts w:eastAsiaTheme="minorEastAsia"/>
                <w:color w:val="0F243E"/>
              </w:rPr>
            </w:pPr>
            <w:hyperlink r:id="rId28">
              <w:r w:rsidR="000E7D1F" w:rsidRPr="4BCCAD7B">
                <w:rPr>
                  <w:rStyle w:val="Hyperlink"/>
                  <w:rFonts w:ascii="Calibri" w:eastAsia="Calibri" w:hAnsi="Calibri" w:cs="Calibri"/>
                  <w:color w:val="0F243E"/>
                </w:rPr>
                <w:t>Léann na Cumarsáide</w:t>
              </w:r>
            </w:hyperlink>
          </w:p>
          <w:p w14:paraId="3C2A3A3D" w14:textId="7340CCA0" w:rsidR="000E7D1F" w:rsidRPr="005555C5" w:rsidRDefault="008C6031" w:rsidP="000E7D1F">
            <w:pPr>
              <w:pStyle w:val="ListParagraph"/>
              <w:numPr>
                <w:ilvl w:val="0"/>
                <w:numId w:val="34"/>
              </w:numPr>
              <w:overflowPunct/>
              <w:autoSpaceDE/>
              <w:autoSpaceDN/>
              <w:adjustRightInd/>
              <w:spacing w:after="180"/>
              <w:ind w:left="300"/>
              <w:textAlignment w:val="auto"/>
              <w:rPr>
                <w:rStyle w:val="Hyperlink"/>
                <w:rFonts w:eastAsiaTheme="minorEastAsia"/>
                <w:color w:val="0F243E"/>
              </w:rPr>
            </w:pPr>
            <w:hyperlink r:id="rId29">
              <w:r w:rsidR="000E7D1F" w:rsidRPr="4BCCAD7B">
                <w:rPr>
                  <w:rStyle w:val="Hyperlink"/>
                  <w:rFonts w:ascii="Calibri" w:eastAsia="Calibri" w:hAnsi="Calibri" w:cs="Calibri"/>
                  <w:color w:val="0F243E"/>
                </w:rPr>
                <w:t>Irish Studies</w:t>
              </w:r>
            </w:hyperlink>
          </w:p>
          <w:p w14:paraId="17F7016D" w14:textId="124E7DBE" w:rsidR="005555C5" w:rsidRPr="00C32A1A" w:rsidRDefault="005555C5" w:rsidP="000E7D1F">
            <w:pPr>
              <w:pStyle w:val="ListParagraph"/>
              <w:numPr>
                <w:ilvl w:val="0"/>
                <w:numId w:val="34"/>
              </w:numPr>
              <w:overflowPunct/>
              <w:autoSpaceDE/>
              <w:autoSpaceDN/>
              <w:adjustRightInd/>
              <w:spacing w:after="180"/>
              <w:ind w:left="300"/>
              <w:textAlignment w:val="auto"/>
              <w:rPr>
                <w:rStyle w:val="Hyperlink"/>
                <w:rFonts w:eastAsiaTheme="minorEastAsia"/>
                <w:color w:val="0F243E"/>
              </w:rPr>
            </w:pPr>
            <w:r>
              <w:rPr>
                <w:rStyle w:val="Hyperlink"/>
                <w:rFonts w:ascii="Calibri" w:eastAsia="Calibri" w:hAnsi="Calibri" w:cs="Calibri"/>
                <w:color w:val="0F243E"/>
              </w:rPr>
              <w:t>Global Media</w:t>
            </w:r>
          </w:p>
          <w:p w14:paraId="3B090B5B" w14:textId="77777777" w:rsidR="000E7D1F" w:rsidRPr="0024502B" w:rsidRDefault="4848ABDD" w:rsidP="02AF4F92">
            <w:pPr>
              <w:pStyle w:val="ListParagraph"/>
              <w:numPr>
                <w:ilvl w:val="0"/>
                <w:numId w:val="34"/>
              </w:numPr>
              <w:overflowPunct/>
              <w:autoSpaceDE/>
              <w:autoSpaceDN/>
              <w:adjustRightInd/>
              <w:spacing w:after="180"/>
              <w:ind w:left="300"/>
              <w:textAlignment w:val="auto"/>
              <w:rPr>
                <w:rFonts w:eastAsiaTheme="minorEastAsia"/>
                <w:color w:val="0F243E"/>
              </w:rPr>
            </w:pPr>
            <w:r w:rsidRPr="02AF4F92">
              <w:rPr>
                <w:rFonts w:ascii="Calibri" w:eastAsia="Calibri" w:hAnsi="Calibri" w:cs="Calibri"/>
                <w:color w:val="FF0000"/>
                <w:u w:val="single"/>
              </w:rPr>
              <w:t>Music</w:t>
            </w:r>
          </w:p>
        </w:tc>
        <w:tc>
          <w:tcPr>
            <w:tcW w:w="2340" w:type="dxa"/>
          </w:tcPr>
          <w:p w14:paraId="650569B0" w14:textId="77777777" w:rsidR="000E7D1F" w:rsidRDefault="008C6031" w:rsidP="000E7D1F">
            <w:pPr>
              <w:pStyle w:val="ListParagraph"/>
              <w:numPr>
                <w:ilvl w:val="0"/>
                <w:numId w:val="33"/>
              </w:numPr>
              <w:overflowPunct/>
              <w:autoSpaceDE/>
              <w:autoSpaceDN/>
              <w:adjustRightInd/>
              <w:spacing w:after="180"/>
              <w:ind w:left="300"/>
              <w:textAlignment w:val="auto"/>
              <w:rPr>
                <w:rFonts w:eastAsiaTheme="minorEastAsia"/>
                <w:color w:val="0F243E"/>
              </w:rPr>
            </w:pPr>
            <w:hyperlink r:id="rId30">
              <w:r w:rsidR="000E7D1F" w:rsidRPr="4BCCAD7B">
                <w:rPr>
                  <w:rStyle w:val="Hyperlink"/>
                  <w:rFonts w:ascii="Calibri" w:eastAsia="Calibri" w:hAnsi="Calibri" w:cs="Calibri"/>
                  <w:color w:val="0F243E"/>
                </w:rPr>
                <w:t>English</w:t>
              </w:r>
            </w:hyperlink>
          </w:p>
          <w:p w14:paraId="1BB477A8" w14:textId="77777777" w:rsidR="000E7D1F" w:rsidRDefault="008C6031" w:rsidP="000E7D1F">
            <w:pPr>
              <w:pStyle w:val="ListParagraph"/>
              <w:numPr>
                <w:ilvl w:val="0"/>
                <w:numId w:val="33"/>
              </w:numPr>
              <w:overflowPunct/>
              <w:autoSpaceDE/>
              <w:autoSpaceDN/>
              <w:adjustRightInd/>
              <w:spacing w:after="180"/>
              <w:ind w:left="300"/>
              <w:textAlignment w:val="auto"/>
              <w:rPr>
                <w:rFonts w:eastAsiaTheme="minorEastAsia"/>
                <w:color w:val="0F243E"/>
              </w:rPr>
            </w:pPr>
            <w:hyperlink r:id="rId31">
              <w:r w:rsidR="000E7D1F" w:rsidRPr="4BCCAD7B">
                <w:rPr>
                  <w:rStyle w:val="Hyperlink"/>
                  <w:rFonts w:ascii="Calibri" w:eastAsia="Calibri" w:hAnsi="Calibri" w:cs="Calibri"/>
                  <w:color w:val="0F243E"/>
                </w:rPr>
                <w:t>Economics</w:t>
              </w:r>
            </w:hyperlink>
          </w:p>
        </w:tc>
      </w:tr>
      <w:tr w:rsidR="000E7D1F" w14:paraId="4065B1D6" w14:textId="77777777" w:rsidTr="02AF4F92">
        <w:tc>
          <w:tcPr>
            <w:tcW w:w="2340" w:type="dxa"/>
            <w:shd w:val="clear" w:color="auto" w:fill="D9D9D9" w:themeFill="background1" w:themeFillShade="D9"/>
          </w:tcPr>
          <w:p w14:paraId="03BB90E2" w14:textId="08031776" w:rsidR="000E7D1F" w:rsidRDefault="000E7D1F" w:rsidP="000E7D1F">
            <w:pPr>
              <w:rPr>
                <w:rFonts w:ascii="Calibri" w:eastAsia="Calibri" w:hAnsi="Calibri" w:cs="Calibri"/>
              </w:rPr>
            </w:pPr>
            <w:r>
              <w:rPr>
                <w:rFonts w:ascii="Calibri" w:eastAsia="Calibri" w:hAnsi="Calibri" w:cs="Calibri"/>
                <w:b/>
                <w:bCs/>
                <w:u w:val="single"/>
              </w:rPr>
              <w:t>Group 5</w:t>
            </w:r>
          </w:p>
        </w:tc>
        <w:tc>
          <w:tcPr>
            <w:tcW w:w="2340" w:type="dxa"/>
            <w:shd w:val="clear" w:color="auto" w:fill="D9D9D9" w:themeFill="background1" w:themeFillShade="D9"/>
          </w:tcPr>
          <w:p w14:paraId="3E190611" w14:textId="75DC2691" w:rsidR="000E7D1F" w:rsidRDefault="000E7D1F" w:rsidP="000E7D1F">
            <w:pPr>
              <w:rPr>
                <w:rFonts w:ascii="Calibri" w:eastAsia="Calibri" w:hAnsi="Calibri" w:cs="Calibri"/>
              </w:rPr>
            </w:pPr>
            <w:r w:rsidRPr="4BCCAD7B">
              <w:rPr>
                <w:rFonts w:ascii="Calibri" w:eastAsia="Calibri" w:hAnsi="Calibri" w:cs="Calibri"/>
                <w:b/>
                <w:bCs/>
                <w:u w:val="single"/>
              </w:rPr>
              <w:t> </w:t>
            </w:r>
            <w:r>
              <w:rPr>
                <w:rFonts w:ascii="Calibri" w:eastAsia="Calibri" w:hAnsi="Calibri" w:cs="Calibri"/>
                <w:b/>
                <w:bCs/>
                <w:u w:val="single"/>
              </w:rPr>
              <w:t xml:space="preserve">Group 6 </w:t>
            </w:r>
          </w:p>
        </w:tc>
        <w:tc>
          <w:tcPr>
            <w:tcW w:w="2340" w:type="dxa"/>
            <w:shd w:val="clear" w:color="auto" w:fill="D9D9D9" w:themeFill="background1" w:themeFillShade="D9"/>
          </w:tcPr>
          <w:p w14:paraId="6A707691" w14:textId="208FDD48" w:rsidR="000E7D1F" w:rsidRDefault="000E7D1F" w:rsidP="000E7D1F">
            <w:pPr>
              <w:rPr>
                <w:rFonts w:ascii="Calibri" w:eastAsia="Calibri" w:hAnsi="Calibri" w:cs="Calibri"/>
              </w:rPr>
            </w:pPr>
            <w:r w:rsidRPr="4BCCAD7B">
              <w:rPr>
                <w:rFonts w:ascii="Calibri" w:eastAsia="Calibri" w:hAnsi="Calibri" w:cs="Calibri"/>
                <w:b/>
                <w:bCs/>
                <w:u w:val="single"/>
              </w:rPr>
              <w:t>Group 7 </w:t>
            </w:r>
          </w:p>
        </w:tc>
        <w:tc>
          <w:tcPr>
            <w:tcW w:w="2340" w:type="dxa"/>
          </w:tcPr>
          <w:p w14:paraId="77818F5C" w14:textId="77777777" w:rsidR="000E7D1F" w:rsidRDefault="000E7D1F" w:rsidP="000E7D1F"/>
        </w:tc>
      </w:tr>
      <w:tr w:rsidR="000E7D1F" w14:paraId="3584083E" w14:textId="77777777" w:rsidTr="02AF4F92">
        <w:tc>
          <w:tcPr>
            <w:tcW w:w="2340" w:type="dxa"/>
          </w:tcPr>
          <w:p w14:paraId="18642A7F" w14:textId="77777777" w:rsidR="000E7D1F" w:rsidRDefault="008C6031" w:rsidP="000E7D1F">
            <w:pPr>
              <w:pStyle w:val="ListParagraph"/>
              <w:numPr>
                <w:ilvl w:val="0"/>
                <w:numId w:val="32"/>
              </w:numPr>
              <w:overflowPunct/>
              <w:autoSpaceDE/>
              <w:autoSpaceDN/>
              <w:adjustRightInd/>
              <w:spacing w:after="180"/>
              <w:ind w:left="300"/>
              <w:textAlignment w:val="auto"/>
              <w:rPr>
                <w:rFonts w:eastAsiaTheme="minorEastAsia"/>
                <w:color w:val="0F243E"/>
              </w:rPr>
            </w:pPr>
            <w:hyperlink r:id="rId32">
              <w:r w:rsidR="000E7D1F" w:rsidRPr="4BCCAD7B">
                <w:rPr>
                  <w:rStyle w:val="Hyperlink"/>
                  <w:rFonts w:ascii="Calibri" w:eastAsia="Calibri" w:hAnsi="Calibri" w:cs="Calibri"/>
                  <w:color w:val="0F243E"/>
                </w:rPr>
                <w:t>Sociological and Political Studies</w:t>
              </w:r>
            </w:hyperlink>
          </w:p>
          <w:p w14:paraId="55BF161D" w14:textId="77777777" w:rsidR="000E7D1F" w:rsidRDefault="008C6031" w:rsidP="000E7D1F">
            <w:pPr>
              <w:pStyle w:val="ListParagraph"/>
              <w:numPr>
                <w:ilvl w:val="0"/>
                <w:numId w:val="32"/>
              </w:numPr>
              <w:overflowPunct/>
              <w:autoSpaceDE/>
              <w:autoSpaceDN/>
              <w:adjustRightInd/>
              <w:spacing w:after="180"/>
              <w:ind w:left="300"/>
              <w:textAlignment w:val="auto"/>
              <w:rPr>
                <w:rFonts w:eastAsiaTheme="minorEastAsia"/>
                <w:color w:val="0F243E"/>
              </w:rPr>
            </w:pPr>
            <w:hyperlink r:id="rId33">
              <w:r w:rsidR="000E7D1F" w:rsidRPr="4BCCAD7B">
                <w:rPr>
                  <w:rStyle w:val="Hyperlink"/>
                  <w:rFonts w:ascii="Calibri" w:eastAsia="Calibri" w:hAnsi="Calibri" w:cs="Calibri"/>
                  <w:color w:val="0F243E"/>
                </w:rPr>
                <w:t>Information Technologies</w:t>
              </w:r>
            </w:hyperlink>
          </w:p>
          <w:p w14:paraId="4F1AD864" w14:textId="4ABFEFDA" w:rsidR="000E7D1F" w:rsidRPr="004D72B4" w:rsidRDefault="008C6031" w:rsidP="004D72B4">
            <w:pPr>
              <w:pStyle w:val="ListParagraph"/>
              <w:numPr>
                <w:ilvl w:val="0"/>
                <w:numId w:val="32"/>
              </w:numPr>
              <w:overflowPunct/>
              <w:autoSpaceDE/>
              <w:autoSpaceDN/>
              <w:adjustRightInd/>
              <w:spacing w:after="180"/>
              <w:ind w:left="300"/>
              <w:textAlignment w:val="auto"/>
              <w:rPr>
                <w:rFonts w:eastAsiaTheme="minorEastAsia"/>
                <w:color w:val="0F243E"/>
              </w:rPr>
            </w:pPr>
            <w:hyperlink r:id="rId34">
              <w:r w:rsidR="000E7D1F" w:rsidRPr="4BCCAD7B">
                <w:rPr>
                  <w:rStyle w:val="Hyperlink"/>
                  <w:rFonts w:ascii="Calibri" w:eastAsia="Calibri" w:hAnsi="Calibri" w:cs="Calibri"/>
                  <w:color w:val="0F243E"/>
                </w:rPr>
                <w:t>Léann an Aistriúchán</w:t>
              </w:r>
            </w:hyperlink>
          </w:p>
        </w:tc>
        <w:tc>
          <w:tcPr>
            <w:tcW w:w="2340" w:type="dxa"/>
          </w:tcPr>
          <w:p w14:paraId="53EC49F8" w14:textId="77777777" w:rsidR="000E7D1F" w:rsidRDefault="008C6031" w:rsidP="000E7D1F">
            <w:pPr>
              <w:pStyle w:val="ListParagraph"/>
              <w:numPr>
                <w:ilvl w:val="0"/>
                <w:numId w:val="31"/>
              </w:numPr>
              <w:overflowPunct/>
              <w:autoSpaceDE/>
              <w:autoSpaceDN/>
              <w:adjustRightInd/>
              <w:spacing w:after="180"/>
              <w:ind w:left="300"/>
              <w:textAlignment w:val="auto"/>
              <w:rPr>
                <w:rFonts w:eastAsiaTheme="minorEastAsia"/>
                <w:color w:val="0F243E"/>
              </w:rPr>
            </w:pPr>
            <w:hyperlink r:id="rId35">
              <w:r w:rsidR="000E7D1F" w:rsidRPr="4BCCAD7B">
                <w:rPr>
                  <w:rStyle w:val="Hyperlink"/>
                  <w:rFonts w:ascii="Calibri" w:eastAsia="Calibri" w:hAnsi="Calibri" w:cs="Calibri"/>
                  <w:color w:val="0F243E"/>
                </w:rPr>
                <w:t>History</w:t>
              </w:r>
            </w:hyperlink>
          </w:p>
          <w:p w14:paraId="2ADEA089" w14:textId="77777777" w:rsidR="000E7D1F" w:rsidRDefault="008C6031" w:rsidP="000E7D1F">
            <w:pPr>
              <w:pStyle w:val="ListParagraph"/>
              <w:numPr>
                <w:ilvl w:val="0"/>
                <w:numId w:val="31"/>
              </w:numPr>
              <w:overflowPunct/>
              <w:autoSpaceDE/>
              <w:autoSpaceDN/>
              <w:adjustRightInd/>
              <w:spacing w:after="180"/>
              <w:ind w:left="300"/>
              <w:textAlignment w:val="auto"/>
              <w:rPr>
                <w:rFonts w:eastAsiaTheme="minorEastAsia"/>
                <w:color w:val="0F243E"/>
              </w:rPr>
            </w:pPr>
            <w:hyperlink r:id="rId36">
              <w:r w:rsidR="000E7D1F" w:rsidRPr="4BCCAD7B">
                <w:rPr>
                  <w:rStyle w:val="Hyperlink"/>
                  <w:rFonts w:ascii="Calibri" w:eastAsia="Calibri" w:hAnsi="Calibri" w:cs="Calibri"/>
                  <w:color w:val="0F243E"/>
                </w:rPr>
                <w:t>Spanish</w:t>
              </w:r>
            </w:hyperlink>
          </w:p>
          <w:p w14:paraId="39C181C2" w14:textId="77777777" w:rsidR="000E7D1F" w:rsidRDefault="000E7D1F" w:rsidP="000E7D1F">
            <w:pPr>
              <w:pStyle w:val="ListParagraph"/>
              <w:spacing w:after="180"/>
              <w:ind w:left="300"/>
              <w:rPr>
                <w:rFonts w:eastAsiaTheme="minorEastAsia"/>
                <w:color w:val="0F243E"/>
              </w:rPr>
            </w:pPr>
          </w:p>
        </w:tc>
        <w:tc>
          <w:tcPr>
            <w:tcW w:w="2340" w:type="dxa"/>
          </w:tcPr>
          <w:p w14:paraId="4F9BCF16" w14:textId="77777777" w:rsidR="000E7D1F" w:rsidRDefault="008C6031" w:rsidP="000E7D1F">
            <w:pPr>
              <w:pStyle w:val="ListParagraph"/>
              <w:numPr>
                <w:ilvl w:val="0"/>
                <w:numId w:val="30"/>
              </w:numPr>
              <w:overflowPunct/>
              <w:autoSpaceDE/>
              <w:autoSpaceDN/>
              <w:adjustRightInd/>
              <w:spacing w:after="180"/>
              <w:ind w:left="300"/>
              <w:textAlignment w:val="auto"/>
              <w:rPr>
                <w:rFonts w:eastAsiaTheme="minorEastAsia"/>
                <w:color w:val="0F243E"/>
              </w:rPr>
            </w:pPr>
            <w:hyperlink r:id="rId37">
              <w:r w:rsidR="000E7D1F" w:rsidRPr="4BCCAD7B">
                <w:rPr>
                  <w:rStyle w:val="Hyperlink"/>
                  <w:rFonts w:ascii="Calibri" w:eastAsia="Calibri" w:hAnsi="Calibri" w:cs="Calibri"/>
                  <w:color w:val="0F243E"/>
                </w:rPr>
                <w:t>Gaeilge</w:t>
              </w:r>
            </w:hyperlink>
          </w:p>
          <w:p w14:paraId="27645024" w14:textId="77777777" w:rsidR="000E7D1F" w:rsidRDefault="008C6031" w:rsidP="000E7D1F">
            <w:pPr>
              <w:pStyle w:val="ListParagraph"/>
              <w:numPr>
                <w:ilvl w:val="0"/>
                <w:numId w:val="30"/>
              </w:numPr>
              <w:overflowPunct/>
              <w:autoSpaceDE/>
              <w:autoSpaceDN/>
              <w:adjustRightInd/>
              <w:spacing w:after="180"/>
              <w:ind w:left="300"/>
              <w:textAlignment w:val="auto"/>
              <w:rPr>
                <w:rFonts w:eastAsiaTheme="minorEastAsia"/>
                <w:color w:val="0F243E"/>
              </w:rPr>
            </w:pPr>
            <w:hyperlink r:id="rId38">
              <w:r w:rsidR="000E7D1F" w:rsidRPr="4BCCAD7B">
                <w:rPr>
                  <w:rStyle w:val="Hyperlink"/>
                  <w:rFonts w:ascii="Calibri" w:eastAsia="Calibri" w:hAnsi="Calibri" w:cs="Calibri"/>
                  <w:color w:val="0F243E"/>
                </w:rPr>
                <w:t>Italian</w:t>
              </w:r>
            </w:hyperlink>
          </w:p>
          <w:p w14:paraId="4E63440D" w14:textId="77777777" w:rsidR="000E7D1F" w:rsidRDefault="008C6031" w:rsidP="000E7D1F">
            <w:pPr>
              <w:pStyle w:val="ListParagraph"/>
              <w:numPr>
                <w:ilvl w:val="0"/>
                <w:numId w:val="30"/>
              </w:numPr>
              <w:overflowPunct/>
              <w:autoSpaceDE/>
              <w:autoSpaceDN/>
              <w:adjustRightInd/>
              <w:spacing w:after="180"/>
              <w:ind w:left="300"/>
              <w:textAlignment w:val="auto"/>
              <w:rPr>
                <w:rFonts w:eastAsiaTheme="minorEastAsia"/>
                <w:color w:val="0F243E"/>
              </w:rPr>
            </w:pPr>
            <w:hyperlink r:id="rId39">
              <w:r w:rsidR="000E7D1F" w:rsidRPr="4BCCAD7B">
                <w:rPr>
                  <w:rStyle w:val="Hyperlink"/>
                  <w:rFonts w:ascii="Calibri" w:eastAsia="Calibri" w:hAnsi="Calibri" w:cs="Calibri"/>
                  <w:color w:val="0F243E"/>
                </w:rPr>
                <w:t>Philosophy</w:t>
              </w:r>
            </w:hyperlink>
          </w:p>
        </w:tc>
        <w:tc>
          <w:tcPr>
            <w:tcW w:w="2340" w:type="dxa"/>
          </w:tcPr>
          <w:p w14:paraId="513691CB" w14:textId="77777777" w:rsidR="000E7D1F" w:rsidRDefault="000E7D1F" w:rsidP="000E7D1F"/>
        </w:tc>
      </w:tr>
    </w:tbl>
    <w:p w14:paraId="253CF0CA" w14:textId="77777777" w:rsidR="000E7D1F" w:rsidRDefault="000E7D1F" w:rsidP="000E7D1F">
      <w:pPr>
        <w:rPr>
          <w:rFonts w:eastAsia="Arial" w:cs="Arial"/>
        </w:rPr>
      </w:pPr>
    </w:p>
    <w:p w14:paraId="2DEE4D0D" w14:textId="77777777" w:rsidR="000E7D1F" w:rsidRDefault="000E7D1F" w:rsidP="000E7D1F">
      <w:pPr>
        <w:rPr>
          <w:rFonts w:eastAsia="Arial" w:cs="Arial"/>
        </w:rPr>
      </w:pPr>
    </w:p>
    <w:p w14:paraId="2A0EB322" w14:textId="1872E3D4" w:rsidR="000E7D1F" w:rsidRDefault="000E7D1F" w:rsidP="000E7D1F">
      <w:pPr>
        <w:rPr>
          <w:rFonts w:ascii="Calibri" w:eastAsia="Calibri" w:hAnsi="Calibri" w:cs="Calibri"/>
          <w:sz w:val="22"/>
          <w:szCs w:val="22"/>
        </w:rPr>
      </w:pPr>
      <w:r w:rsidRPr="4BCCAD7B">
        <w:rPr>
          <w:rFonts w:ascii="Calibri" w:eastAsia="Calibri" w:hAnsi="Calibri" w:cs="Calibri"/>
          <w:sz w:val="22"/>
          <w:szCs w:val="22"/>
        </w:rPr>
        <w:t xml:space="preserve">In Years Two and Four, students take Music with </w:t>
      </w:r>
      <w:r w:rsidRPr="4BCCAD7B">
        <w:rPr>
          <w:rFonts w:ascii="Calibri" w:eastAsia="Calibri" w:hAnsi="Calibri" w:cs="Calibri"/>
          <w:b/>
          <w:bCs/>
          <w:sz w:val="22"/>
          <w:szCs w:val="22"/>
        </w:rPr>
        <w:t>one</w:t>
      </w:r>
      <w:r w:rsidRPr="4BCCAD7B">
        <w:rPr>
          <w:rFonts w:ascii="Calibri" w:eastAsia="Calibri" w:hAnsi="Calibri" w:cs="Calibri"/>
          <w:sz w:val="22"/>
          <w:szCs w:val="22"/>
        </w:rPr>
        <w:t xml:space="preserve"> other subject</w:t>
      </w:r>
      <w:r w:rsidR="00014B9D">
        <w:rPr>
          <w:rFonts w:ascii="Calibri" w:eastAsia="Calibri" w:hAnsi="Calibri" w:cs="Calibri"/>
          <w:sz w:val="22"/>
          <w:szCs w:val="22"/>
        </w:rPr>
        <w:t xml:space="preserve">, with a weighting of 30 </w:t>
      </w:r>
      <w:r w:rsidR="005A018D">
        <w:rPr>
          <w:rFonts w:ascii="Calibri" w:eastAsia="Calibri" w:hAnsi="Calibri" w:cs="Calibri"/>
          <w:sz w:val="22"/>
          <w:szCs w:val="22"/>
        </w:rPr>
        <w:t>ECTS</w:t>
      </w:r>
      <w:r w:rsidR="00014B9D">
        <w:rPr>
          <w:rFonts w:ascii="Calibri" w:eastAsia="Calibri" w:hAnsi="Calibri" w:cs="Calibri"/>
          <w:sz w:val="22"/>
          <w:szCs w:val="22"/>
        </w:rPr>
        <w:t xml:space="preserve"> each</w:t>
      </w:r>
      <w:r w:rsidRPr="4BCCAD7B">
        <w:rPr>
          <w:rFonts w:ascii="Calibri" w:eastAsia="Calibri" w:hAnsi="Calibri" w:cs="Calibri"/>
          <w:sz w:val="22"/>
          <w:szCs w:val="22"/>
        </w:rPr>
        <w:t xml:space="preserve">. </w:t>
      </w:r>
    </w:p>
    <w:p w14:paraId="10FAD6CD" w14:textId="77777777" w:rsidR="000E7D1F" w:rsidRDefault="000E7D1F" w:rsidP="000E7D1F">
      <w:pPr>
        <w:rPr>
          <w:rFonts w:ascii="Calibri" w:eastAsia="Calibri" w:hAnsi="Calibri" w:cs="Calibri"/>
          <w:sz w:val="22"/>
          <w:szCs w:val="22"/>
        </w:rPr>
      </w:pPr>
    </w:p>
    <w:p w14:paraId="020F39D6" w14:textId="2CB576D4" w:rsidR="000E7D1F" w:rsidRDefault="000E7D1F" w:rsidP="000E7D1F">
      <w:pPr>
        <w:rPr>
          <w:rFonts w:ascii="Calibri" w:eastAsia="Calibri" w:hAnsi="Calibri" w:cs="Calibri"/>
          <w:sz w:val="22"/>
          <w:szCs w:val="22"/>
        </w:rPr>
      </w:pPr>
      <w:r w:rsidRPr="4BCCAD7B">
        <w:rPr>
          <w:rFonts w:ascii="Calibri" w:eastAsia="Calibri" w:hAnsi="Calibri" w:cs="Calibri"/>
          <w:sz w:val="22"/>
          <w:szCs w:val="22"/>
        </w:rPr>
        <w:t>Year Three is dedicated exclusively to Music</w:t>
      </w:r>
      <w:r w:rsidR="00014B9D">
        <w:rPr>
          <w:rFonts w:ascii="Calibri" w:eastAsia="Calibri" w:hAnsi="Calibri" w:cs="Calibri"/>
          <w:sz w:val="22"/>
          <w:szCs w:val="22"/>
        </w:rPr>
        <w:t>,</w:t>
      </w:r>
      <w:r w:rsidRPr="4BCCAD7B">
        <w:rPr>
          <w:rFonts w:ascii="Calibri" w:eastAsia="Calibri" w:hAnsi="Calibri" w:cs="Calibri"/>
          <w:sz w:val="22"/>
          <w:szCs w:val="22"/>
        </w:rPr>
        <w:t xml:space="preserve"> </w:t>
      </w:r>
      <w:r w:rsidR="00014B9D">
        <w:rPr>
          <w:rFonts w:ascii="Calibri" w:eastAsia="Calibri" w:hAnsi="Calibri" w:cs="Calibri"/>
          <w:sz w:val="22"/>
          <w:szCs w:val="22"/>
        </w:rPr>
        <w:t xml:space="preserve">and </w:t>
      </w:r>
      <w:r w:rsidRPr="4BCCAD7B">
        <w:rPr>
          <w:rFonts w:ascii="Calibri" w:eastAsia="Calibri" w:hAnsi="Calibri" w:cs="Calibri"/>
          <w:sz w:val="22"/>
          <w:szCs w:val="22"/>
        </w:rPr>
        <w:t xml:space="preserve">students get the opportunity </w:t>
      </w:r>
      <w:r w:rsidRPr="4BCCAD7B">
        <w:rPr>
          <w:rFonts w:ascii="Calibri" w:eastAsia="Calibri" w:hAnsi="Calibri" w:cs="Calibri"/>
          <w:sz w:val="22"/>
          <w:szCs w:val="22"/>
          <w:lang w:val="en"/>
        </w:rPr>
        <w:t xml:space="preserve">to development special transferable skills and/or experiences. This may include the opportunity to study abroad or </w:t>
      </w:r>
      <w:r w:rsidR="00014B9D">
        <w:rPr>
          <w:rFonts w:ascii="Calibri" w:eastAsia="Calibri" w:hAnsi="Calibri" w:cs="Calibri"/>
          <w:sz w:val="22"/>
          <w:szCs w:val="22"/>
          <w:lang w:val="en"/>
        </w:rPr>
        <w:t xml:space="preserve">undertake </w:t>
      </w:r>
      <w:r w:rsidRPr="4BCCAD7B">
        <w:rPr>
          <w:rFonts w:ascii="Calibri" w:eastAsia="Calibri" w:hAnsi="Calibri" w:cs="Calibri"/>
          <w:sz w:val="22"/>
          <w:szCs w:val="22"/>
          <w:lang w:val="en"/>
        </w:rPr>
        <w:t>a work placement locally.</w:t>
      </w:r>
    </w:p>
    <w:p w14:paraId="1D2A8589" w14:textId="77777777" w:rsidR="000E7D1F" w:rsidRDefault="000E7D1F" w:rsidP="000E7D1F">
      <w:pPr>
        <w:rPr>
          <w:rFonts w:ascii="Calibri" w:eastAsia="Calibri" w:hAnsi="Calibri" w:cs="Calibri"/>
          <w:sz w:val="22"/>
          <w:szCs w:val="22"/>
        </w:rPr>
      </w:pPr>
    </w:p>
    <w:p w14:paraId="0351947E" w14:textId="77777777" w:rsidR="000E7D1F" w:rsidRDefault="000E7D1F" w:rsidP="000E7D1F">
      <w:pPr>
        <w:rPr>
          <w:rFonts w:ascii="Calibri" w:eastAsia="Calibri" w:hAnsi="Calibri" w:cs="Calibri"/>
          <w:sz w:val="22"/>
          <w:szCs w:val="22"/>
        </w:rPr>
      </w:pPr>
      <w:r w:rsidRPr="4BCCAD7B">
        <w:rPr>
          <w:rFonts w:ascii="Calibri" w:eastAsia="Calibri" w:hAnsi="Calibri" w:cs="Calibri"/>
          <w:sz w:val="22"/>
          <w:szCs w:val="22"/>
        </w:rPr>
        <w:t>Upon graduation, students receive a degree in Music and one other subject (e.g. French, Mathematics, Psychology, Irish Studies, Information Technology, English, German, etc.).</w:t>
      </w:r>
    </w:p>
    <w:p w14:paraId="6BBA6755" w14:textId="77777777" w:rsidR="000E7D1F" w:rsidRDefault="000E7D1F" w:rsidP="000E7D1F"/>
    <w:p w14:paraId="6734FDAC" w14:textId="77A33252" w:rsidR="000E7D1F" w:rsidRDefault="000E7D1F" w:rsidP="000E7D1F"/>
    <w:p w14:paraId="4ACE7A36" w14:textId="3BD79E6C" w:rsidR="000E7D1F" w:rsidRDefault="000E7D1F" w:rsidP="000E7D1F"/>
    <w:p w14:paraId="59E56110" w14:textId="74E8175C" w:rsidR="000E7D1F" w:rsidRDefault="000E7D1F" w:rsidP="000E7D1F"/>
    <w:p w14:paraId="4B9B3EF4" w14:textId="77777777" w:rsidR="008E33CD" w:rsidRDefault="008E33CD" w:rsidP="000E7D1F">
      <w:pPr>
        <w:rPr>
          <w:rFonts w:ascii="Calibri" w:hAnsi="Calibri" w:cs="Calibri"/>
          <w:sz w:val="22"/>
          <w:szCs w:val="22"/>
        </w:rPr>
      </w:pPr>
    </w:p>
    <w:p w14:paraId="0BBC7AC6" w14:textId="39834510" w:rsidR="27F24169" w:rsidRDefault="27F24169" w:rsidP="27F24169">
      <w:pPr>
        <w:rPr>
          <w:rFonts w:ascii="Calibri" w:hAnsi="Calibri" w:cs="Calibri"/>
          <w:sz w:val="22"/>
          <w:szCs w:val="22"/>
        </w:rPr>
      </w:pPr>
    </w:p>
    <w:p w14:paraId="0D98A21D" w14:textId="589398D7" w:rsidR="27F24169" w:rsidRDefault="27F24169" w:rsidP="27F24169">
      <w:pPr>
        <w:rPr>
          <w:rFonts w:ascii="Calibri" w:hAnsi="Calibri" w:cs="Calibri"/>
          <w:sz w:val="22"/>
          <w:szCs w:val="22"/>
        </w:rPr>
      </w:pPr>
    </w:p>
    <w:p w14:paraId="7C76CDA7" w14:textId="53F2EAC5" w:rsidR="000E7D1F" w:rsidRDefault="000E7D1F" w:rsidP="000E7D1F"/>
    <w:p w14:paraId="29255A10" w14:textId="7AE68F19" w:rsidR="000E7D1F" w:rsidRDefault="000E7D1F" w:rsidP="000E7D1F"/>
    <w:p w14:paraId="7A0C9E20" w14:textId="5671C3D5" w:rsidR="000E7D1F" w:rsidRDefault="000E7D1F" w:rsidP="000E7D1F"/>
    <w:p w14:paraId="657298D8" w14:textId="24E5ADFB" w:rsidR="000E7D1F" w:rsidRDefault="000E7D1F" w:rsidP="000E7D1F"/>
    <w:p w14:paraId="1A503F17" w14:textId="6CD51A99" w:rsidR="003E30DB" w:rsidRDefault="003E30DB" w:rsidP="000E7D1F"/>
    <w:p w14:paraId="466A5213" w14:textId="5B0AD6BB" w:rsidR="009C090E" w:rsidRDefault="009C090E" w:rsidP="000E7D1F"/>
    <w:p w14:paraId="49DCB9A5" w14:textId="073488B6" w:rsidR="000A275D" w:rsidRDefault="000A275D" w:rsidP="000E7D1F"/>
    <w:p w14:paraId="056D5C21" w14:textId="7BFCA62C" w:rsidR="000A275D" w:rsidRDefault="000A275D" w:rsidP="000E7D1F"/>
    <w:p w14:paraId="267FD22F" w14:textId="77777777" w:rsidR="000A275D" w:rsidRDefault="000A275D" w:rsidP="000E7D1F"/>
    <w:p w14:paraId="19A90C27" w14:textId="150A5E4D" w:rsidR="000E7D1F" w:rsidRDefault="000E7D1F" w:rsidP="000E7D1F"/>
    <w:p w14:paraId="5D886B0E" w14:textId="55B98BC7" w:rsidR="00272FE7" w:rsidRPr="003F4A1F" w:rsidRDefault="1A77887E" w:rsidP="27F24169">
      <w:pPr>
        <w:pStyle w:val="Heading2"/>
        <w:jc w:val="both"/>
        <w:rPr>
          <w:rFonts w:asciiTheme="minorHAnsi" w:hAnsiTheme="minorHAnsi"/>
          <w:sz w:val="32"/>
          <w:szCs w:val="32"/>
        </w:rPr>
      </w:pPr>
      <w:bookmarkStart w:id="5" w:name="_Toc236837507"/>
      <w:r w:rsidRPr="04CE903E">
        <w:rPr>
          <w:rFonts w:asciiTheme="minorHAnsi" w:hAnsiTheme="minorHAnsi"/>
          <w:sz w:val="32"/>
          <w:szCs w:val="32"/>
        </w:rPr>
        <w:t>Module</w:t>
      </w:r>
      <w:r w:rsidR="3404FA13" w:rsidRPr="04CE903E">
        <w:rPr>
          <w:rFonts w:asciiTheme="minorHAnsi" w:hAnsiTheme="minorHAnsi"/>
          <w:sz w:val="32"/>
          <w:szCs w:val="32"/>
        </w:rPr>
        <w:t xml:space="preserve"> Weightings</w:t>
      </w:r>
      <w:r w:rsidR="7678570A" w:rsidRPr="04CE903E">
        <w:rPr>
          <w:rFonts w:asciiTheme="minorHAnsi" w:hAnsiTheme="minorHAnsi"/>
          <w:sz w:val="32"/>
          <w:szCs w:val="32"/>
        </w:rPr>
        <w:t xml:space="preserve"> and Workload</w:t>
      </w:r>
      <w:bookmarkEnd w:id="5"/>
    </w:p>
    <w:p w14:paraId="557FCFFA" w14:textId="77777777" w:rsidR="00272FE7" w:rsidRPr="003F4A1F" w:rsidRDefault="00272FE7" w:rsidP="00272FE7">
      <w:pPr>
        <w:jc w:val="both"/>
        <w:rPr>
          <w:rFonts w:asciiTheme="minorHAnsi" w:hAnsiTheme="minorHAnsi"/>
          <w:color w:val="FF0000"/>
          <w:sz w:val="22"/>
          <w:szCs w:val="22"/>
        </w:rPr>
      </w:pPr>
    </w:p>
    <w:p w14:paraId="310E50DA" w14:textId="77777777" w:rsidR="0007426A" w:rsidRDefault="0007426A" w:rsidP="00272FE7">
      <w:pPr>
        <w:overflowPunct/>
        <w:jc w:val="both"/>
        <w:textAlignment w:val="auto"/>
        <w:rPr>
          <w:rFonts w:asciiTheme="minorHAnsi" w:hAnsiTheme="minorHAnsi" w:cs="Arial"/>
          <w:b/>
          <w:bCs/>
          <w:color w:val="17365D" w:themeColor="text2" w:themeShade="BF"/>
          <w:lang w:eastAsia="en-GB"/>
        </w:rPr>
      </w:pPr>
    </w:p>
    <w:p w14:paraId="474E1B11" w14:textId="01CA26BD" w:rsidR="0045299D" w:rsidRDefault="71A8B6C7" w:rsidP="7EF318FB">
      <w:pPr>
        <w:overflowPunct/>
        <w:jc w:val="center"/>
        <w:textAlignment w:val="auto"/>
        <w:rPr>
          <w:rFonts w:ascii="Calibri" w:eastAsia="Calibri" w:hAnsi="Calibri" w:cs="Calibri"/>
          <w:color w:val="17365D" w:themeColor="text2" w:themeShade="BF"/>
          <w:sz w:val="24"/>
          <w:szCs w:val="24"/>
        </w:rPr>
      </w:pPr>
      <w:r w:rsidRPr="7EF318FB">
        <w:rPr>
          <w:rFonts w:ascii="Calibri" w:eastAsia="Calibri" w:hAnsi="Calibri" w:cs="Calibri"/>
          <w:b/>
          <w:bCs/>
          <w:color w:val="17365D" w:themeColor="text2" w:themeShade="BF"/>
          <w:sz w:val="24"/>
          <w:szCs w:val="24"/>
          <w:u w:val="single"/>
        </w:rPr>
        <w:t>Full Time Programme BMU1 - 2026-27</w:t>
      </w:r>
    </w:p>
    <w:p w14:paraId="683BAB20" w14:textId="3CDEF685" w:rsidR="0045299D" w:rsidRDefault="0045299D" w:rsidP="7EF318FB">
      <w:pPr>
        <w:overflowPunct/>
        <w:jc w:val="both"/>
        <w:textAlignment w:val="auto"/>
        <w:rPr>
          <w:rFonts w:ascii="Calibri" w:eastAsia="Calibri" w:hAnsi="Calibri" w:cs="Calibri"/>
          <w:color w:val="17365D" w:themeColor="text2" w:themeShade="BF"/>
        </w:rPr>
      </w:pPr>
    </w:p>
    <w:tbl>
      <w:tblPr>
        <w:tblStyle w:val="TableGrid"/>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2396"/>
        <w:gridCol w:w="2396"/>
        <w:gridCol w:w="2411"/>
        <w:gridCol w:w="2396"/>
      </w:tblGrid>
      <w:tr w:rsidR="7EF318FB" w14:paraId="38DDD41B" w14:textId="77777777" w:rsidTr="7EF318FB">
        <w:trPr>
          <w:trHeight w:val="285"/>
        </w:trPr>
        <w:tc>
          <w:tcPr>
            <w:tcW w:w="9599" w:type="dxa"/>
            <w:gridSpan w:val="4"/>
            <w:tcBorders>
              <w:top w:val="single" w:sz="6" w:space="0" w:color="auto"/>
              <w:left w:val="single" w:sz="6" w:space="0" w:color="auto"/>
              <w:bottom w:val="single" w:sz="6" w:space="0" w:color="auto"/>
              <w:right w:val="single" w:sz="6" w:space="0" w:color="auto"/>
            </w:tcBorders>
            <w:tcMar>
              <w:left w:w="90" w:type="dxa"/>
              <w:right w:w="90" w:type="dxa"/>
            </w:tcMar>
          </w:tcPr>
          <w:p w14:paraId="0C005DDD" w14:textId="7B64B621" w:rsidR="7EF318FB" w:rsidRDefault="7EF318FB" w:rsidP="7EF318FB">
            <w:pPr>
              <w:jc w:val="center"/>
              <w:rPr>
                <w:rFonts w:ascii="Calibri" w:eastAsia="Calibri" w:hAnsi="Calibri" w:cs="Calibri"/>
                <w:color w:val="17365D" w:themeColor="text2" w:themeShade="BF"/>
              </w:rPr>
            </w:pPr>
            <w:r w:rsidRPr="7EF318FB">
              <w:rPr>
                <w:rFonts w:ascii="Calibri" w:eastAsia="Calibri" w:hAnsi="Calibri" w:cs="Calibri"/>
                <w:b/>
                <w:bCs/>
                <w:color w:val="17365D" w:themeColor="text2" w:themeShade="BF"/>
              </w:rPr>
              <w:t>Subject Choices and Progression</w:t>
            </w:r>
          </w:p>
          <w:p w14:paraId="1F95C8A0" w14:textId="6DAB5664" w:rsidR="7EF318FB" w:rsidRDefault="7EF318FB" w:rsidP="7EF318FB">
            <w:pPr>
              <w:jc w:val="center"/>
              <w:rPr>
                <w:rFonts w:ascii="Calibri" w:eastAsia="Calibri" w:hAnsi="Calibri" w:cs="Calibri"/>
              </w:rPr>
            </w:pPr>
          </w:p>
        </w:tc>
      </w:tr>
      <w:tr w:rsidR="7EF318FB" w14:paraId="650F09D3" w14:textId="77777777" w:rsidTr="7EF318FB">
        <w:trPr>
          <w:trHeight w:val="285"/>
        </w:trPr>
        <w:tc>
          <w:tcPr>
            <w:tcW w:w="2396" w:type="dxa"/>
            <w:vMerge w:val="restart"/>
            <w:tcBorders>
              <w:top w:val="single" w:sz="6" w:space="0" w:color="auto"/>
              <w:left w:val="single" w:sz="6" w:space="0" w:color="auto"/>
              <w:bottom w:val="single" w:sz="6" w:space="0" w:color="auto"/>
              <w:right w:val="single" w:sz="6" w:space="0" w:color="auto"/>
            </w:tcBorders>
            <w:shd w:val="clear" w:color="auto" w:fill="95DCF7"/>
            <w:tcMar>
              <w:left w:w="90" w:type="dxa"/>
              <w:right w:w="90" w:type="dxa"/>
            </w:tcMar>
          </w:tcPr>
          <w:p w14:paraId="48E57FF6" w14:textId="207CDA14" w:rsidR="7EF318FB" w:rsidRDefault="7EF318FB" w:rsidP="7EF318FB">
            <w:pPr>
              <w:jc w:val="both"/>
              <w:rPr>
                <w:rFonts w:ascii="Calibri" w:eastAsia="Calibri" w:hAnsi="Calibri" w:cs="Calibri"/>
              </w:rPr>
            </w:pPr>
          </w:p>
          <w:p w14:paraId="675E1835" w14:textId="3F268344" w:rsidR="7EF318FB" w:rsidRDefault="7EF318FB" w:rsidP="7EF318FB">
            <w:pPr>
              <w:jc w:val="both"/>
              <w:rPr>
                <w:rFonts w:ascii="Calibri" w:eastAsia="Calibri" w:hAnsi="Calibri" w:cs="Calibri"/>
              </w:rPr>
            </w:pPr>
          </w:p>
          <w:p w14:paraId="4B5A1EB8" w14:textId="455A988A" w:rsidR="7EF318FB" w:rsidRDefault="7EF318FB" w:rsidP="7EF318FB">
            <w:pPr>
              <w:jc w:val="both"/>
              <w:rPr>
                <w:rFonts w:ascii="Calibri" w:eastAsia="Calibri" w:hAnsi="Calibri" w:cs="Calibri"/>
              </w:rPr>
            </w:pPr>
          </w:p>
          <w:p w14:paraId="71D42ACD" w14:textId="5A250339" w:rsidR="7EF318FB" w:rsidRDefault="7EF318FB" w:rsidP="7EF318FB">
            <w:pPr>
              <w:jc w:val="both"/>
              <w:rPr>
                <w:rFonts w:ascii="Calibri" w:eastAsia="Calibri" w:hAnsi="Calibri" w:cs="Calibri"/>
              </w:rPr>
            </w:pPr>
            <w:r w:rsidRPr="7EF318FB">
              <w:rPr>
                <w:rFonts w:ascii="Calibri" w:eastAsia="Calibri" w:hAnsi="Calibri" w:cs="Calibri"/>
                <w:b/>
                <w:bCs/>
              </w:rPr>
              <w:t>Year One</w:t>
            </w:r>
          </w:p>
          <w:p w14:paraId="226FEC4A" w14:textId="543B8EE6" w:rsidR="7EF318FB" w:rsidRDefault="7EF318FB" w:rsidP="7EF318FB">
            <w:pPr>
              <w:jc w:val="both"/>
              <w:rPr>
                <w:rFonts w:ascii="Calibri" w:eastAsia="Calibri" w:hAnsi="Calibri" w:cs="Calibri"/>
              </w:rPr>
            </w:pPr>
            <w:r w:rsidRPr="7EF318FB">
              <w:rPr>
                <w:rFonts w:ascii="Calibri" w:eastAsia="Calibri" w:hAnsi="Calibri" w:cs="Calibri"/>
                <w:b/>
                <w:bCs/>
              </w:rPr>
              <w:t>Music (20 ECTS)</w:t>
            </w:r>
          </w:p>
          <w:p w14:paraId="1BBADA17" w14:textId="09D7BB2A" w:rsidR="7EF318FB" w:rsidRDefault="7EF318FB" w:rsidP="7EF318FB">
            <w:pPr>
              <w:jc w:val="both"/>
              <w:rPr>
                <w:rFonts w:ascii="Calibri" w:eastAsia="Calibri" w:hAnsi="Calibri" w:cs="Calibri"/>
              </w:rPr>
            </w:pPr>
            <w:r w:rsidRPr="7EF318FB">
              <w:rPr>
                <w:rFonts w:ascii="Calibri" w:eastAsia="Calibri" w:hAnsi="Calibri" w:cs="Calibri"/>
                <w:b/>
                <w:bCs/>
              </w:rPr>
              <w:t>Arts Subject A (20 ECTS)</w:t>
            </w:r>
          </w:p>
          <w:p w14:paraId="4323AEC5" w14:textId="05DC27A8" w:rsidR="7EF318FB" w:rsidRDefault="7EF318FB" w:rsidP="7EF318FB">
            <w:pPr>
              <w:jc w:val="both"/>
              <w:rPr>
                <w:rFonts w:ascii="Calibri" w:eastAsia="Calibri" w:hAnsi="Calibri" w:cs="Calibri"/>
              </w:rPr>
            </w:pPr>
            <w:r w:rsidRPr="7EF318FB">
              <w:rPr>
                <w:rFonts w:ascii="Calibri" w:eastAsia="Calibri" w:hAnsi="Calibri" w:cs="Calibri"/>
                <w:b/>
                <w:bCs/>
              </w:rPr>
              <w:t>Arts Subject B (20 ECTS)</w:t>
            </w:r>
          </w:p>
        </w:tc>
        <w:tc>
          <w:tcPr>
            <w:tcW w:w="4807" w:type="dxa"/>
            <w:gridSpan w:val="2"/>
            <w:tcBorders>
              <w:top w:val="single" w:sz="6" w:space="0" w:color="auto"/>
              <w:bottom w:val="single" w:sz="6" w:space="0" w:color="auto"/>
            </w:tcBorders>
            <w:shd w:val="clear" w:color="auto" w:fill="95DCF7"/>
            <w:tcMar>
              <w:left w:w="90" w:type="dxa"/>
              <w:right w:w="90" w:type="dxa"/>
            </w:tcMar>
          </w:tcPr>
          <w:p w14:paraId="3B5E1D47" w14:textId="3C2FA9FD" w:rsidR="7EF318FB" w:rsidRDefault="7EF318FB" w:rsidP="7EF318FB">
            <w:pPr>
              <w:jc w:val="center"/>
              <w:rPr>
                <w:rFonts w:ascii="Calibri" w:eastAsia="Calibri" w:hAnsi="Calibri" w:cs="Calibri"/>
                <w:sz w:val="22"/>
                <w:szCs w:val="22"/>
              </w:rPr>
            </w:pPr>
            <w:r w:rsidRPr="7EF318FB">
              <w:rPr>
                <w:rFonts w:ascii="Calibri" w:eastAsia="Calibri" w:hAnsi="Calibri" w:cs="Calibri"/>
                <w:b/>
                <w:bCs/>
                <w:sz w:val="22"/>
                <w:szCs w:val="22"/>
              </w:rPr>
              <w:t>Semester 1</w:t>
            </w:r>
          </w:p>
        </w:tc>
        <w:tc>
          <w:tcPr>
            <w:tcW w:w="2396" w:type="dxa"/>
            <w:tcBorders>
              <w:top w:val="single" w:sz="6" w:space="0" w:color="auto"/>
              <w:bottom w:val="single" w:sz="6" w:space="0" w:color="auto"/>
              <w:right w:val="single" w:sz="6" w:space="0" w:color="auto"/>
            </w:tcBorders>
            <w:shd w:val="clear" w:color="auto" w:fill="95DCF7"/>
            <w:tcMar>
              <w:left w:w="90" w:type="dxa"/>
              <w:right w:w="90" w:type="dxa"/>
            </w:tcMar>
          </w:tcPr>
          <w:p w14:paraId="40C0B1AC" w14:textId="59871D3A" w:rsidR="7EF318FB" w:rsidRDefault="7EF318FB" w:rsidP="7EF318FB">
            <w:pPr>
              <w:jc w:val="center"/>
              <w:rPr>
                <w:rFonts w:ascii="Calibri" w:eastAsia="Calibri" w:hAnsi="Calibri" w:cs="Calibri"/>
                <w:sz w:val="22"/>
                <w:szCs w:val="22"/>
              </w:rPr>
            </w:pPr>
            <w:r w:rsidRPr="7EF318FB">
              <w:rPr>
                <w:rFonts w:ascii="Calibri" w:eastAsia="Calibri" w:hAnsi="Calibri" w:cs="Calibri"/>
                <w:b/>
                <w:bCs/>
                <w:sz w:val="22"/>
                <w:szCs w:val="22"/>
              </w:rPr>
              <w:t>Semester 2</w:t>
            </w:r>
          </w:p>
        </w:tc>
      </w:tr>
      <w:tr w:rsidR="7EF318FB" w14:paraId="38F2136F" w14:textId="77777777" w:rsidTr="7EF318FB">
        <w:trPr>
          <w:trHeight w:val="285"/>
        </w:trPr>
        <w:tc>
          <w:tcPr>
            <w:tcW w:w="2396" w:type="dxa"/>
            <w:vMerge/>
            <w:tcBorders>
              <w:left w:val="single" w:sz="0" w:space="0" w:color="auto"/>
            </w:tcBorders>
            <w:vAlign w:val="center"/>
          </w:tcPr>
          <w:p w14:paraId="573C9897" w14:textId="77777777" w:rsidR="00C77154" w:rsidRDefault="00C77154"/>
        </w:tc>
        <w:tc>
          <w:tcPr>
            <w:tcW w:w="4807" w:type="dxa"/>
            <w:gridSpan w:val="2"/>
            <w:tcBorders>
              <w:bottom w:val="single" w:sz="6" w:space="0" w:color="auto"/>
            </w:tcBorders>
            <w:shd w:val="clear" w:color="auto" w:fill="95DCF7"/>
            <w:tcMar>
              <w:left w:w="90" w:type="dxa"/>
              <w:right w:w="90" w:type="dxa"/>
            </w:tcMar>
          </w:tcPr>
          <w:p w14:paraId="2BE83FE8" w14:textId="5AAC1DA0" w:rsidR="7EF318FB" w:rsidRDefault="7EF318FB" w:rsidP="7EF318FB">
            <w:pPr>
              <w:jc w:val="center"/>
              <w:rPr>
                <w:rFonts w:ascii="Calibri" w:eastAsia="Calibri" w:hAnsi="Calibri" w:cs="Calibri"/>
              </w:rPr>
            </w:pPr>
            <w:r w:rsidRPr="7EF318FB">
              <w:rPr>
                <w:rFonts w:ascii="Calibri" w:eastAsia="Calibri" w:hAnsi="Calibri" w:cs="Calibri"/>
              </w:rPr>
              <w:t>Arts Subject A (2 modules)</w:t>
            </w:r>
          </w:p>
          <w:p w14:paraId="6EB22B40" w14:textId="118B1CB5" w:rsidR="7EF318FB" w:rsidRDefault="7EF318FB" w:rsidP="7EF318FB">
            <w:pPr>
              <w:jc w:val="center"/>
              <w:rPr>
                <w:rFonts w:ascii="Calibri" w:eastAsia="Calibri" w:hAnsi="Calibri" w:cs="Calibri"/>
              </w:rPr>
            </w:pPr>
            <w:r w:rsidRPr="7EF318FB">
              <w:rPr>
                <w:rFonts w:ascii="Calibri" w:eastAsia="Calibri" w:hAnsi="Calibri" w:cs="Calibri"/>
              </w:rPr>
              <w:t>Arts Subject B (2 modules)</w:t>
            </w:r>
          </w:p>
          <w:p w14:paraId="0CAE59CE" w14:textId="6357A7A3" w:rsidR="7EF318FB" w:rsidRDefault="7EF318FB" w:rsidP="7EF318FB">
            <w:pPr>
              <w:jc w:val="both"/>
              <w:rPr>
                <w:rFonts w:ascii="Calibri" w:eastAsia="Calibri" w:hAnsi="Calibri" w:cs="Calibri"/>
              </w:rPr>
            </w:pPr>
          </w:p>
        </w:tc>
        <w:tc>
          <w:tcPr>
            <w:tcW w:w="2396" w:type="dxa"/>
            <w:tcBorders>
              <w:right w:val="single" w:sz="6" w:space="0" w:color="auto"/>
            </w:tcBorders>
            <w:shd w:val="clear" w:color="auto" w:fill="95DCF7"/>
            <w:tcMar>
              <w:left w:w="90" w:type="dxa"/>
              <w:right w:w="90" w:type="dxa"/>
            </w:tcMar>
          </w:tcPr>
          <w:p w14:paraId="3C8E7D05" w14:textId="75A0093B" w:rsidR="7EF318FB" w:rsidRDefault="7EF318FB" w:rsidP="7EF318FB">
            <w:pPr>
              <w:jc w:val="center"/>
              <w:rPr>
                <w:rFonts w:ascii="Calibri" w:eastAsia="Calibri" w:hAnsi="Calibri" w:cs="Calibri"/>
              </w:rPr>
            </w:pPr>
            <w:r w:rsidRPr="7EF318FB">
              <w:rPr>
                <w:rFonts w:ascii="Calibri" w:eastAsia="Calibri" w:hAnsi="Calibri" w:cs="Calibri"/>
              </w:rPr>
              <w:t>Arts Subject A (2 modules)</w:t>
            </w:r>
          </w:p>
          <w:p w14:paraId="76D5FA28" w14:textId="4E80D7FF" w:rsidR="7EF318FB" w:rsidRDefault="7EF318FB" w:rsidP="7EF318FB">
            <w:pPr>
              <w:jc w:val="center"/>
              <w:rPr>
                <w:rFonts w:ascii="Calibri" w:eastAsia="Calibri" w:hAnsi="Calibri" w:cs="Calibri"/>
              </w:rPr>
            </w:pPr>
            <w:r w:rsidRPr="7EF318FB">
              <w:rPr>
                <w:rFonts w:ascii="Calibri" w:eastAsia="Calibri" w:hAnsi="Calibri" w:cs="Calibri"/>
              </w:rPr>
              <w:t>Arts Subject B (2 modules)</w:t>
            </w:r>
          </w:p>
          <w:p w14:paraId="4F288657" w14:textId="44150B81" w:rsidR="7EF318FB" w:rsidRDefault="7EF318FB" w:rsidP="7EF318FB">
            <w:pPr>
              <w:jc w:val="both"/>
              <w:rPr>
                <w:rFonts w:ascii="Calibri" w:eastAsia="Calibri" w:hAnsi="Calibri" w:cs="Calibri"/>
              </w:rPr>
            </w:pPr>
          </w:p>
        </w:tc>
      </w:tr>
      <w:tr w:rsidR="7EF318FB" w14:paraId="7A99E008" w14:textId="77777777" w:rsidTr="7EF318FB">
        <w:trPr>
          <w:trHeight w:val="285"/>
        </w:trPr>
        <w:tc>
          <w:tcPr>
            <w:tcW w:w="2396" w:type="dxa"/>
            <w:vMerge/>
            <w:tcBorders>
              <w:left w:val="single" w:sz="0" w:space="0" w:color="auto"/>
            </w:tcBorders>
            <w:vAlign w:val="center"/>
          </w:tcPr>
          <w:p w14:paraId="31A43CEE" w14:textId="77777777" w:rsidR="00C77154" w:rsidRDefault="00C77154"/>
        </w:tc>
        <w:tc>
          <w:tcPr>
            <w:tcW w:w="7203" w:type="dxa"/>
            <w:gridSpan w:val="3"/>
            <w:tcBorders>
              <w:right w:val="single" w:sz="6" w:space="0" w:color="auto"/>
            </w:tcBorders>
            <w:shd w:val="clear" w:color="auto" w:fill="95DCF7"/>
            <w:tcMar>
              <w:left w:w="90" w:type="dxa"/>
              <w:right w:w="90" w:type="dxa"/>
            </w:tcMar>
          </w:tcPr>
          <w:p w14:paraId="3F0DF24A" w14:textId="7C9F216D" w:rsidR="7EF318FB" w:rsidRDefault="7EF318FB" w:rsidP="7EF318FB">
            <w:pPr>
              <w:jc w:val="center"/>
              <w:rPr>
                <w:rFonts w:ascii="Calibri" w:eastAsia="Calibri" w:hAnsi="Calibri" w:cs="Calibri"/>
                <w:sz w:val="22"/>
                <w:szCs w:val="22"/>
              </w:rPr>
            </w:pPr>
            <w:r w:rsidRPr="7EF318FB">
              <w:rPr>
                <w:rFonts w:ascii="Calibri" w:eastAsia="Calibri" w:hAnsi="Calibri" w:cs="Calibri"/>
                <w:b/>
                <w:bCs/>
                <w:sz w:val="22"/>
                <w:szCs w:val="22"/>
              </w:rPr>
              <w:t>Year Long (Semester 1 and Semester 2)</w:t>
            </w:r>
          </w:p>
        </w:tc>
      </w:tr>
      <w:tr w:rsidR="7EF318FB" w14:paraId="794185FD" w14:textId="77777777" w:rsidTr="7EF318FB">
        <w:trPr>
          <w:trHeight w:val="285"/>
        </w:trPr>
        <w:tc>
          <w:tcPr>
            <w:tcW w:w="2396" w:type="dxa"/>
            <w:vMerge/>
            <w:tcBorders>
              <w:left w:val="single" w:sz="0" w:space="0" w:color="auto"/>
              <w:bottom w:val="single" w:sz="0" w:space="0" w:color="auto"/>
            </w:tcBorders>
            <w:vAlign w:val="center"/>
          </w:tcPr>
          <w:p w14:paraId="3474A66E" w14:textId="77777777" w:rsidR="00C77154" w:rsidRDefault="00C77154"/>
        </w:tc>
        <w:tc>
          <w:tcPr>
            <w:tcW w:w="7203" w:type="dxa"/>
            <w:gridSpan w:val="3"/>
            <w:tcBorders>
              <w:right w:val="single" w:sz="6" w:space="0" w:color="auto"/>
            </w:tcBorders>
            <w:shd w:val="clear" w:color="auto" w:fill="95DCF7"/>
            <w:tcMar>
              <w:left w:w="90" w:type="dxa"/>
              <w:right w:w="90" w:type="dxa"/>
            </w:tcMar>
          </w:tcPr>
          <w:p w14:paraId="02970389" w14:textId="1EBFD543" w:rsidR="7EF318FB" w:rsidRDefault="7EF318FB" w:rsidP="7EF318FB">
            <w:pPr>
              <w:jc w:val="center"/>
              <w:rPr>
                <w:rFonts w:ascii="Calibri" w:eastAsia="Calibri" w:hAnsi="Calibri" w:cs="Calibri"/>
              </w:rPr>
            </w:pPr>
          </w:p>
          <w:p w14:paraId="5A92ED0F" w14:textId="5FD5CC24" w:rsidR="7EF318FB" w:rsidRDefault="7EF318FB" w:rsidP="7EF318FB">
            <w:pPr>
              <w:jc w:val="center"/>
              <w:rPr>
                <w:rFonts w:ascii="Calibri" w:eastAsia="Calibri" w:hAnsi="Calibri" w:cs="Calibri"/>
              </w:rPr>
            </w:pPr>
            <w:r w:rsidRPr="7EF318FB">
              <w:rPr>
                <w:rFonts w:ascii="Calibri" w:eastAsia="Calibri" w:hAnsi="Calibri" w:cs="Calibri"/>
                <w:b/>
                <w:bCs/>
              </w:rPr>
              <w:t xml:space="preserve">MU1100 </w:t>
            </w:r>
            <w:r w:rsidRPr="7EF318FB">
              <w:rPr>
                <w:rFonts w:ascii="Calibri" w:eastAsia="Calibri" w:hAnsi="Calibri" w:cs="Calibri"/>
              </w:rPr>
              <w:t>Introduction to Music History (5 ECTS)</w:t>
            </w:r>
          </w:p>
          <w:p w14:paraId="1DB5D71C" w14:textId="3DB1BD1A" w:rsidR="7EF318FB" w:rsidRDefault="7EF318FB" w:rsidP="7EF318FB">
            <w:pPr>
              <w:jc w:val="center"/>
              <w:rPr>
                <w:rFonts w:ascii="Calibri" w:eastAsia="Calibri" w:hAnsi="Calibri" w:cs="Calibri"/>
              </w:rPr>
            </w:pPr>
            <w:r w:rsidRPr="7EF318FB">
              <w:rPr>
                <w:rFonts w:ascii="Calibri" w:eastAsia="Calibri" w:hAnsi="Calibri" w:cs="Calibri"/>
                <w:b/>
                <w:bCs/>
              </w:rPr>
              <w:t xml:space="preserve">MU1101 </w:t>
            </w:r>
            <w:r w:rsidRPr="7EF318FB">
              <w:rPr>
                <w:rFonts w:ascii="Calibri" w:eastAsia="Calibri" w:hAnsi="Calibri" w:cs="Calibri"/>
              </w:rPr>
              <w:t>Traditional Music in Ireland: 1792 to the New Millennium (5 ECTS)</w:t>
            </w:r>
          </w:p>
          <w:p w14:paraId="450A8C04" w14:textId="63487839" w:rsidR="7EF318FB" w:rsidRDefault="7EF318FB" w:rsidP="7EF318FB">
            <w:pPr>
              <w:jc w:val="center"/>
              <w:rPr>
                <w:rFonts w:ascii="Calibri" w:eastAsia="Calibri" w:hAnsi="Calibri" w:cs="Calibri"/>
              </w:rPr>
            </w:pPr>
            <w:r w:rsidRPr="7EF318FB">
              <w:rPr>
                <w:rFonts w:ascii="Calibri" w:eastAsia="Calibri" w:hAnsi="Calibri" w:cs="Calibri"/>
                <w:b/>
                <w:bCs/>
              </w:rPr>
              <w:t xml:space="preserve">MU1102 </w:t>
            </w:r>
            <w:r w:rsidRPr="7EF318FB">
              <w:rPr>
                <w:rFonts w:ascii="Calibri" w:eastAsia="Calibri" w:hAnsi="Calibri" w:cs="Calibri"/>
              </w:rPr>
              <w:t>Music Practice 1 (5 ECTS)</w:t>
            </w:r>
          </w:p>
          <w:p w14:paraId="16B21AC9" w14:textId="18F57511" w:rsidR="7EF318FB" w:rsidRDefault="7EF318FB" w:rsidP="7EF318FB">
            <w:pPr>
              <w:jc w:val="center"/>
              <w:rPr>
                <w:rFonts w:ascii="Calibri" w:eastAsia="Calibri" w:hAnsi="Calibri" w:cs="Calibri"/>
              </w:rPr>
            </w:pPr>
            <w:r w:rsidRPr="7EF318FB">
              <w:rPr>
                <w:rFonts w:ascii="Calibri" w:eastAsia="Calibri" w:hAnsi="Calibri" w:cs="Calibri"/>
                <w:b/>
                <w:bCs/>
              </w:rPr>
              <w:t xml:space="preserve">MU1104 </w:t>
            </w:r>
            <w:r w:rsidRPr="7EF318FB">
              <w:rPr>
                <w:rFonts w:ascii="Calibri" w:eastAsia="Calibri" w:hAnsi="Calibri" w:cs="Calibri"/>
              </w:rPr>
              <w:t>Music Theory (5 ECTS)</w:t>
            </w:r>
          </w:p>
          <w:p w14:paraId="7C1C80EE" w14:textId="0FC740E0" w:rsidR="7EF318FB" w:rsidRDefault="7EF318FB" w:rsidP="7EF318FB">
            <w:pPr>
              <w:jc w:val="center"/>
              <w:rPr>
                <w:rFonts w:ascii="Calibri" w:eastAsia="Calibri" w:hAnsi="Calibri" w:cs="Calibri"/>
              </w:rPr>
            </w:pPr>
          </w:p>
          <w:p w14:paraId="15D07CAF" w14:textId="2BE7B9CE" w:rsidR="7EF318FB" w:rsidRDefault="7EF318FB" w:rsidP="7EF318FB">
            <w:pPr>
              <w:jc w:val="center"/>
              <w:rPr>
                <w:rFonts w:ascii="Calibri" w:eastAsia="Calibri" w:hAnsi="Calibri" w:cs="Calibri"/>
              </w:rPr>
            </w:pPr>
            <w:r w:rsidRPr="7EF318FB">
              <w:rPr>
                <w:rFonts w:ascii="Calibri" w:eastAsia="Calibri" w:hAnsi="Calibri" w:cs="Calibri"/>
              </w:rPr>
              <w:t>(ALL CORE for 1BMU1)</w:t>
            </w:r>
          </w:p>
          <w:p w14:paraId="4087E382" w14:textId="76A1870E" w:rsidR="7EF318FB" w:rsidRDefault="7EF318FB" w:rsidP="7EF318FB">
            <w:pPr>
              <w:jc w:val="center"/>
              <w:rPr>
                <w:rFonts w:ascii="Calibri" w:eastAsia="Calibri" w:hAnsi="Calibri" w:cs="Calibri"/>
              </w:rPr>
            </w:pPr>
          </w:p>
        </w:tc>
      </w:tr>
      <w:tr w:rsidR="7EF318FB" w14:paraId="0297324E" w14:textId="77777777" w:rsidTr="7EF318FB">
        <w:trPr>
          <w:trHeight w:val="285"/>
        </w:trPr>
        <w:tc>
          <w:tcPr>
            <w:tcW w:w="2396" w:type="dxa"/>
            <w:vMerge w:val="restart"/>
            <w:tcBorders>
              <w:left w:val="single" w:sz="6" w:space="0" w:color="auto"/>
            </w:tcBorders>
            <w:shd w:val="clear" w:color="auto" w:fill="F6C5AC"/>
            <w:tcMar>
              <w:left w:w="90" w:type="dxa"/>
              <w:right w:w="90" w:type="dxa"/>
            </w:tcMar>
          </w:tcPr>
          <w:p w14:paraId="308FBADD" w14:textId="4D4C7DAC" w:rsidR="7EF318FB" w:rsidRDefault="7EF318FB" w:rsidP="7EF318FB">
            <w:pPr>
              <w:jc w:val="both"/>
              <w:rPr>
                <w:rFonts w:ascii="Calibri" w:eastAsia="Calibri" w:hAnsi="Calibri" w:cs="Calibri"/>
              </w:rPr>
            </w:pPr>
          </w:p>
          <w:p w14:paraId="60655DF7" w14:textId="2240EBC8" w:rsidR="7EF318FB" w:rsidRDefault="7EF318FB" w:rsidP="7EF318FB">
            <w:pPr>
              <w:jc w:val="both"/>
              <w:rPr>
                <w:rFonts w:ascii="Calibri" w:eastAsia="Calibri" w:hAnsi="Calibri" w:cs="Calibri"/>
              </w:rPr>
            </w:pPr>
          </w:p>
          <w:p w14:paraId="6B78AE4F" w14:textId="5BE26E98" w:rsidR="7EF318FB" w:rsidRDefault="7EF318FB" w:rsidP="7EF318FB">
            <w:pPr>
              <w:jc w:val="both"/>
              <w:rPr>
                <w:rFonts w:ascii="Calibri" w:eastAsia="Calibri" w:hAnsi="Calibri" w:cs="Calibri"/>
              </w:rPr>
            </w:pPr>
          </w:p>
          <w:p w14:paraId="7DA6455E" w14:textId="57396B8E" w:rsidR="7EF318FB" w:rsidRDefault="7EF318FB" w:rsidP="7EF318FB">
            <w:pPr>
              <w:jc w:val="both"/>
              <w:rPr>
                <w:rFonts w:ascii="Calibri" w:eastAsia="Calibri" w:hAnsi="Calibri" w:cs="Calibri"/>
              </w:rPr>
            </w:pPr>
            <w:r w:rsidRPr="7EF318FB">
              <w:rPr>
                <w:rFonts w:ascii="Calibri" w:eastAsia="Calibri" w:hAnsi="Calibri" w:cs="Calibri"/>
                <w:b/>
                <w:bCs/>
              </w:rPr>
              <w:t>Year Two</w:t>
            </w:r>
          </w:p>
          <w:p w14:paraId="488F7AF8" w14:textId="2A525F30" w:rsidR="7EF318FB" w:rsidRDefault="7EF318FB" w:rsidP="7EF318FB">
            <w:pPr>
              <w:jc w:val="both"/>
              <w:rPr>
                <w:rFonts w:ascii="Calibri" w:eastAsia="Calibri" w:hAnsi="Calibri" w:cs="Calibri"/>
              </w:rPr>
            </w:pPr>
            <w:r w:rsidRPr="7EF318FB">
              <w:rPr>
                <w:rFonts w:ascii="Calibri" w:eastAsia="Calibri" w:hAnsi="Calibri" w:cs="Calibri"/>
                <w:b/>
                <w:bCs/>
              </w:rPr>
              <w:t>Music (30 ECTS)</w:t>
            </w:r>
          </w:p>
          <w:p w14:paraId="421B3411" w14:textId="75D8D811" w:rsidR="7EF318FB" w:rsidRDefault="7EF318FB" w:rsidP="7EF318FB">
            <w:pPr>
              <w:jc w:val="both"/>
              <w:rPr>
                <w:rFonts w:ascii="Calibri" w:eastAsia="Calibri" w:hAnsi="Calibri" w:cs="Calibri"/>
              </w:rPr>
            </w:pPr>
            <w:r w:rsidRPr="7EF318FB">
              <w:rPr>
                <w:rFonts w:ascii="Calibri" w:eastAsia="Calibri" w:hAnsi="Calibri" w:cs="Calibri"/>
                <w:b/>
                <w:bCs/>
              </w:rPr>
              <w:t>Arts Subject A or B (30 ECTS) – taken to degree level</w:t>
            </w:r>
          </w:p>
        </w:tc>
        <w:tc>
          <w:tcPr>
            <w:tcW w:w="4807" w:type="dxa"/>
            <w:gridSpan w:val="2"/>
            <w:tcBorders>
              <w:right w:val="single" w:sz="6" w:space="0" w:color="auto"/>
            </w:tcBorders>
            <w:shd w:val="clear" w:color="auto" w:fill="F6C5AC"/>
            <w:tcMar>
              <w:left w:w="90" w:type="dxa"/>
              <w:right w:w="90" w:type="dxa"/>
            </w:tcMar>
          </w:tcPr>
          <w:p w14:paraId="3F00AF90" w14:textId="501A304B" w:rsidR="7EF318FB" w:rsidRDefault="7EF318FB" w:rsidP="7EF318FB">
            <w:pPr>
              <w:jc w:val="center"/>
              <w:rPr>
                <w:rFonts w:ascii="Calibri" w:eastAsia="Calibri" w:hAnsi="Calibri" w:cs="Calibri"/>
                <w:sz w:val="22"/>
                <w:szCs w:val="22"/>
              </w:rPr>
            </w:pPr>
            <w:r w:rsidRPr="7EF318FB">
              <w:rPr>
                <w:rFonts w:ascii="Calibri" w:eastAsia="Calibri" w:hAnsi="Calibri" w:cs="Calibri"/>
                <w:b/>
                <w:bCs/>
                <w:sz w:val="22"/>
                <w:szCs w:val="22"/>
              </w:rPr>
              <w:t>Semester 1</w:t>
            </w:r>
          </w:p>
        </w:tc>
        <w:tc>
          <w:tcPr>
            <w:tcW w:w="2396" w:type="dxa"/>
            <w:tcBorders>
              <w:right w:val="single" w:sz="6" w:space="0" w:color="auto"/>
            </w:tcBorders>
            <w:shd w:val="clear" w:color="auto" w:fill="F6C5AC"/>
            <w:tcMar>
              <w:left w:w="90" w:type="dxa"/>
              <w:right w:w="90" w:type="dxa"/>
            </w:tcMar>
          </w:tcPr>
          <w:p w14:paraId="020B09A0" w14:textId="36856C74" w:rsidR="7EF318FB" w:rsidRDefault="7EF318FB" w:rsidP="7EF318FB">
            <w:pPr>
              <w:jc w:val="center"/>
              <w:rPr>
                <w:rFonts w:ascii="Calibri" w:eastAsia="Calibri" w:hAnsi="Calibri" w:cs="Calibri"/>
                <w:sz w:val="22"/>
                <w:szCs w:val="22"/>
              </w:rPr>
            </w:pPr>
            <w:r w:rsidRPr="7EF318FB">
              <w:rPr>
                <w:rFonts w:ascii="Calibri" w:eastAsia="Calibri" w:hAnsi="Calibri" w:cs="Calibri"/>
                <w:b/>
                <w:bCs/>
                <w:sz w:val="22"/>
                <w:szCs w:val="22"/>
              </w:rPr>
              <w:t>Semester 2</w:t>
            </w:r>
          </w:p>
        </w:tc>
      </w:tr>
      <w:tr w:rsidR="7EF318FB" w14:paraId="140DCAAB" w14:textId="77777777" w:rsidTr="7EF318FB">
        <w:trPr>
          <w:trHeight w:val="285"/>
        </w:trPr>
        <w:tc>
          <w:tcPr>
            <w:tcW w:w="2396" w:type="dxa"/>
            <w:vMerge/>
            <w:tcBorders>
              <w:left w:val="single" w:sz="0" w:space="0" w:color="auto"/>
            </w:tcBorders>
            <w:vAlign w:val="center"/>
          </w:tcPr>
          <w:p w14:paraId="09A64A3D" w14:textId="77777777" w:rsidR="00C77154" w:rsidRDefault="00C77154"/>
        </w:tc>
        <w:tc>
          <w:tcPr>
            <w:tcW w:w="4807" w:type="dxa"/>
            <w:gridSpan w:val="2"/>
            <w:shd w:val="clear" w:color="auto" w:fill="F6C5AC"/>
            <w:tcMar>
              <w:left w:w="90" w:type="dxa"/>
              <w:right w:w="90" w:type="dxa"/>
            </w:tcMar>
          </w:tcPr>
          <w:p w14:paraId="0F85010F" w14:textId="3E5DF669" w:rsidR="7EF318FB" w:rsidRDefault="7EF318FB" w:rsidP="7EF318FB">
            <w:pPr>
              <w:jc w:val="center"/>
              <w:rPr>
                <w:rFonts w:ascii="Calibri" w:eastAsia="Calibri" w:hAnsi="Calibri" w:cs="Calibri"/>
              </w:rPr>
            </w:pPr>
          </w:p>
          <w:p w14:paraId="2AC98B6D" w14:textId="1C6ED6F0" w:rsidR="7EF318FB" w:rsidRDefault="7EF318FB" w:rsidP="7EF318FB">
            <w:pPr>
              <w:jc w:val="center"/>
              <w:rPr>
                <w:rFonts w:ascii="Calibri" w:eastAsia="Calibri" w:hAnsi="Calibri" w:cs="Calibri"/>
              </w:rPr>
            </w:pPr>
            <w:r w:rsidRPr="7EF318FB">
              <w:rPr>
                <w:rFonts w:ascii="Calibri" w:eastAsia="Calibri" w:hAnsi="Calibri" w:cs="Calibri"/>
              </w:rPr>
              <w:t>Arts Subject A or B (3 modules)</w:t>
            </w:r>
          </w:p>
          <w:p w14:paraId="2E9EE63A" w14:textId="1D235E48" w:rsidR="7EF318FB" w:rsidRDefault="7EF318FB" w:rsidP="7EF318FB">
            <w:pPr>
              <w:jc w:val="both"/>
              <w:rPr>
                <w:rFonts w:ascii="Calibri" w:eastAsia="Calibri" w:hAnsi="Calibri" w:cs="Calibri"/>
              </w:rPr>
            </w:pPr>
          </w:p>
        </w:tc>
        <w:tc>
          <w:tcPr>
            <w:tcW w:w="2396" w:type="dxa"/>
            <w:tcBorders>
              <w:right w:val="single" w:sz="6" w:space="0" w:color="auto"/>
            </w:tcBorders>
            <w:shd w:val="clear" w:color="auto" w:fill="F6C5AC"/>
            <w:tcMar>
              <w:left w:w="90" w:type="dxa"/>
              <w:right w:w="90" w:type="dxa"/>
            </w:tcMar>
          </w:tcPr>
          <w:p w14:paraId="0CA0CA13" w14:textId="53538DE9" w:rsidR="7EF318FB" w:rsidRDefault="7EF318FB" w:rsidP="7EF318FB">
            <w:pPr>
              <w:jc w:val="both"/>
              <w:rPr>
                <w:rFonts w:ascii="Calibri" w:eastAsia="Calibri" w:hAnsi="Calibri" w:cs="Calibri"/>
              </w:rPr>
            </w:pPr>
          </w:p>
          <w:p w14:paraId="51022DE5" w14:textId="28FD94CD" w:rsidR="7EF318FB" w:rsidRDefault="7EF318FB" w:rsidP="7EF318FB">
            <w:pPr>
              <w:jc w:val="center"/>
              <w:rPr>
                <w:rFonts w:ascii="Calibri" w:eastAsia="Calibri" w:hAnsi="Calibri" w:cs="Calibri"/>
              </w:rPr>
            </w:pPr>
            <w:r w:rsidRPr="7EF318FB">
              <w:rPr>
                <w:rFonts w:ascii="Calibri" w:eastAsia="Calibri" w:hAnsi="Calibri" w:cs="Calibri"/>
              </w:rPr>
              <w:t>Arts Subject A or B (3 modules)</w:t>
            </w:r>
          </w:p>
        </w:tc>
      </w:tr>
      <w:tr w:rsidR="7EF318FB" w14:paraId="724D90C3" w14:textId="77777777" w:rsidTr="7EF318FB">
        <w:trPr>
          <w:trHeight w:val="285"/>
        </w:trPr>
        <w:tc>
          <w:tcPr>
            <w:tcW w:w="2396" w:type="dxa"/>
            <w:vMerge/>
            <w:tcBorders>
              <w:left w:val="single" w:sz="0" w:space="0" w:color="auto"/>
            </w:tcBorders>
            <w:vAlign w:val="center"/>
          </w:tcPr>
          <w:p w14:paraId="3DBD115F" w14:textId="77777777" w:rsidR="00C77154" w:rsidRDefault="00C77154"/>
        </w:tc>
        <w:tc>
          <w:tcPr>
            <w:tcW w:w="4807" w:type="dxa"/>
            <w:gridSpan w:val="2"/>
            <w:shd w:val="clear" w:color="auto" w:fill="F6C5AC"/>
            <w:tcMar>
              <w:left w:w="90" w:type="dxa"/>
              <w:right w:w="90" w:type="dxa"/>
            </w:tcMar>
          </w:tcPr>
          <w:p w14:paraId="4519159D" w14:textId="78AEACED" w:rsidR="7EF318FB" w:rsidRDefault="7EF318FB" w:rsidP="7EF318FB">
            <w:pPr>
              <w:jc w:val="center"/>
              <w:rPr>
                <w:rFonts w:ascii="Calibri" w:eastAsia="Calibri" w:hAnsi="Calibri" w:cs="Calibri"/>
                <w:sz w:val="22"/>
                <w:szCs w:val="22"/>
              </w:rPr>
            </w:pPr>
            <w:r w:rsidRPr="7EF318FB">
              <w:rPr>
                <w:rFonts w:ascii="Calibri" w:eastAsia="Calibri" w:hAnsi="Calibri" w:cs="Calibri"/>
                <w:b/>
                <w:bCs/>
                <w:sz w:val="22"/>
                <w:szCs w:val="22"/>
              </w:rPr>
              <w:t>Core Modules</w:t>
            </w:r>
          </w:p>
        </w:tc>
        <w:tc>
          <w:tcPr>
            <w:tcW w:w="2396" w:type="dxa"/>
            <w:tcBorders>
              <w:right w:val="single" w:sz="6" w:space="0" w:color="auto"/>
            </w:tcBorders>
            <w:shd w:val="clear" w:color="auto" w:fill="F6C5AC"/>
            <w:tcMar>
              <w:left w:w="90" w:type="dxa"/>
              <w:right w:w="90" w:type="dxa"/>
            </w:tcMar>
          </w:tcPr>
          <w:p w14:paraId="18EDF334" w14:textId="4EFE8F68" w:rsidR="7EF318FB" w:rsidRDefault="7EF318FB" w:rsidP="7EF318FB">
            <w:pPr>
              <w:jc w:val="center"/>
              <w:rPr>
                <w:rFonts w:ascii="Calibri" w:eastAsia="Calibri" w:hAnsi="Calibri" w:cs="Calibri"/>
                <w:sz w:val="22"/>
                <w:szCs w:val="22"/>
              </w:rPr>
            </w:pPr>
            <w:r w:rsidRPr="7EF318FB">
              <w:rPr>
                <w:rFonts w:ascii="Calibri" w:eastAsia="Calibri" w:hAnsi="Calibri" w:cs="Calibri"/>
                <w:b/>
                <w:bCs/>
                <w:sz w:val="22"/>
                <w:szCs w:val="22"/>
              </w:rPr>
              <w:t>Core Modules</w:t>
            </w:r>
          </w:p>
        </w:tc>
      </w:tr>
      <w:tr w:rsidR="7EF318FB" w14:paraId="340BE18C" w14:textId="77777777" w:rsidTr="7EF318FB">
        <w:trPr>
          <w:trHeight w:val="285"/>
        </w:trPr>
        <w:tc>
          <w:tcPr>
            <w:tcW w:w="2396" w:type="dxa"/>
            <w:vMerge/>
            <w:tcBorders>
              <w:left w:val="single" w:sz="0" w:space="0" w:color="auto"/>
              <w:bottom w:val="single" w:sz="0" w:space="0" w:color="auto"/>
            </w:tcBorders>
            <w:vAlign w:val="center"/>
          </w:tcPr>
          <w:p w14:paraId="47B0AD27" w14:textId="77777777" w:rsidR="00C77154" w:rsidRDefault="00C77154"/>
        </w:tc>
        <w:tc>
          <w:tcPr>
            <w:tcW w:w="4807" w:type="dxa"/>
            <w:gridSpan w:val="2"/>
            <w:shd w:val="clear" w:color="auto" w:fill="F6C5AC"/>
            <w:tcMar>
              <w:left w:w="90" w:type="dxa"/>
              <w:right w:w="90" w:type="dxa"/>
            </w:tcMar>
          </w:tcPr>
          <w:p w14:paraId="53084B93" w14:textId="378FF89D" w:rsidR="7EF318FB" w:rsidRDefault="7EF318FB" w:rsidP="7EF318FB">
            <w:pPr>
              <w:jc w:val="center"/>
              <w:rPr>
                <w:rFonts w:ascii="Calibri" w:eastAsia="Calibri" w:hAnsi="Calibri" w:cs="Calibri"/>
              </w:rPr>
            </w:pPr>
            <w:r w:rsidRPr="7EF318FB">
              <w:rPr>
                <w:rFonts w:ascii="Calibri" w:eastAsia="Calibri" w:hAnsi="Calibri" w:cs="Calibri"/>
                <w:b/>
                <w:bCs/>
              </w:rPr>
              <w:t>MU2100</w:t>
            </w:r>
            <w:r w:rsidRPr="7EF318FB">
              <w:rPr>
                <w:rFonts w:ascii="Calibri" w:eastAsia="Calibri" w:hAnsi="Calibri" w:cs="Calibri"/>
              </w:rPr>
              <w:t xml:space="preserve"> Harmony and </w:t>
            </w:r>
          </w:p>
          <w:p w14:paraId="75F9B5D0" w14:textId="0109EF23" w:rsidR="7EF318FB" w:rsidRDefault="7EF318FB" w:rsidP="7EF318FB">
            <w:pPr>
              <w:jc w:val="center"/>
              <w:rPr>
                <w:rFonts w:ascii="Calibri" w:eastAsia="Calibri" w:hAnsi="Calibri" w:cs="Calibri"/>
              </w:rPr>
            </w:pPr>
            <w:r w:rsidRPr="7EF318FB">
              <w:rPr>
                <w:rFonts w:ascii="Calibri" w:eastAsia="Calibri" w:hAnsi="Calibri" w:cs="Calibri"/>
              </w:rPr>
              <w:t>Keyboard Harmony (5 ECTS)</w:t>
            </w:r>
          </w:p>
          <w:p w14:paraId="3067E42D" w14:textId="72DDAE44" w:rsidR="7EF318FB" w:rsidRDefault="7EF318FB" w:rsidP="7EF318FB">
            <w:pPr>
              <w:jc w:val="center"/>
              <w:rPr>
                <w:rFonts w:ascii="Calibri" w:eastAsia="Calibri" w:hAnsi="Calibri" w:cs="Calibri"/>
              </w:rPr>
            </w:pPr>
            <w:r w:rsidRPr="7EF318FB">
              <w:rPr>
                <w:rFonts w:ascii="Calibri" w:eastAsia="Calibri" w:hAnsi="Calibri" w:cs="Calibri"/>
              </w:rPr>
              <w:t>AND</w:t>
            </w:r>
          </w:p>
          <w:p w14:paraId="53999EB6" w14:textId="79D7908C" w:rsidR="7EF318FB" w:rsidRDefault="7EF318FB" w:rsidP="7EF318FB">
            <w:pPr>
              <w:jc w:val="center"/>
              <w:rPr>
                <w:rFonts w:ascii="Calibri" w:eastAsia="Calibri" w:hAnsi="Calibri" w:cs="Calibri"/>
              </w:rPr>
            </w:pPr>
            <w:r w:rsidRPr="7EF318FB">
              <w:rPr>
                <w:rFonts w:ascii="Calibri" w:eastAsia="Calibri" w:hAnsi="Calibri" w:cs="Calibri"/>
                <w:b/>
                <w:bCs/>
              </w:rPr>
              <w:t xml:space="preserve">MU2107 </w:t>
            </w:r>
            <w:r w:rsidRPr="7EF318FB">
              <w:rPr>
                <w:rFonts w:ascii="Calibri" w:eastAsia="Calibri" w:hAnsi="Calibri" w:cs="Calibri"/>
              </w:rPr>
              <w:t>Introduction to Sound Technology (5 ECTS)</w:t>
            </w:r>
          </w:p>
          <w:p w14:paraId="65C080FC" w14:textId="7040D089" w:rsidR="7EF318FB" w:rsidRDefault="7EF318FB" w:rsidP="7EF318FB">
            <w:pPr>
              <w:jc w:val="center"/>
              <w:rPr>
                <w:rFonts w:ascii="Calibri" w:eastAsia="Calibri" w:hAnsi="Calibri" w:cs="Calibri"/>
              </w:rPr>
            </w:pPr>
            <w:r w:rsidRPr="7EF318FB">
              <w:rPr>
                <w:rFonts w:ascii="Calibri" w:eastAsia="Calibri" w:hAnsi="Calibri" w:cs="Calibri"/>
              </w:rPr>
              <w:t>AND</w:t>
            </w:r>
          </w:p>
          <w:p w14:paraId="3FFED2F6" w14:textId="2109FB13" w:rsidR="7EF318FB" w:rsidRDefault="7EF318FB" w:rsidP="7EF318FB">
            <w:pPr>
              <w:jc w:val="center"/>
              <w:rPr>
                <w:rFonts w:ascii="Calibri" w:eastAsia="Calibri" w:hAnsi="Calibri" w:cs="Calibri"/>
              </w:rPr>
            </w:pPr>
            <w:r w:rsidRPr="7EF318FB">
              <w:rPr>
                <w:rFonts w:ascii="Calibri" w:eastAsia="Calibri" w:hAnsi="Calibri" w:cs="Calibri"/>
                <w:b/>
                <w:bCs/>
              </w:rPr>
              <w:t xml:space="preserve">IS2105 </w:t>
            </w:r>
            <w:r w:rsidRPr="7EF318FB">
              <w:rPr>
                <w:rFonts w:ascii="Calibri" w:eastAsia="Calibri" w:hAnsi="Calibri" w:cs="Calibri"/>
              </w:rPr>
              <w:t>Popular Music, Culture and Identities in Ireland (5 ECTS)</w:t>
            </w:r>
          </w:p>
          <w:p w14:paraId="36F7218D" w14:textId="3FC3D223" w:rsidR="7EF318FB" w:rsidRDefault="7EF318FB" w:rsidP="7EF318FB">
            <w:pPr>
              <w:jc w:val="center"/>
              <w:rPr>
                <w:rFonts w:ascii="Calibri" w:eastAsia="Calibri" w:hAnsi="Calibri" w:cs="Calibri"/>
              </w:rPr>
            </w:pPr>
          </w:p>
          <w:p w14:paraId="0F6FA8E2" w14:textId="79DF4628" w:rsidR="7EF318FB" w:rsidRDefault="7EF318FB" w:rsidP="7EF318FB">
            <w:pPr>
              <w:jc w:val="center"/>
              <w:rPr>
                <w:rFonts w:ascii="Calibri" w:eastAsia="Calibri" w:hAnsi="Calibri" w:cs="Calibri"/>
              </w:rPr>
            </w:pPr>
          </w:p>
        </w:tc>
        <w:tc>
          <w:tcPr>
            <w:tcW w:w="2396" w:type="dxa"/>
            <w:tcBorders>
              <w:right w:val="single" w:sz="6" w:space="0" w:color="auto"/>
            </w:tcBorders>
            <w:shd w:val="clear" w:color="auto" w:fill="F6C5AC"/>
            <w:tcMar>
              <w:left w:w="90" w:type="dxa"/>
              <w:right w:w="90" w:type="dxa"/>
            </w:tcMar>
          </w:tcPr>
          <w:p w14:paraId="76FEE9E4" w14:textId="4BDF4618" w:rsidR="7EF318FB" w:rsidRDefault="7EF318FB" w:rsidP="7EF318FB">
            <w:pPr>
              <w:jc w:val="center"/>
              <w:rPr>
                <w:rFonts w:ascii="Calibri" w:eastAsia="Calibri" w:hAnsi="Calibri" w:cs="Calibri"/>
              </w:rPr>
            </w:pPr>
            <w:r w:rsidRPr="7EF318FB">
              <w:rPr>
                <w:rFonts w:ascii="Calibri" w:eastAsia="Calibri" w:hAnsi="Calibri" w:cs="Calibri"/>
                <w:b/>
                <w:bCs/>
              </w:rPr>
              <w:t xml:space="preserve">MU2102 </w:t>
            </w:r>
            <w:r w:rsidRPr="7EF318FB">
              <w:rPr>
                <w:rFonts w:ascii="Calibri" w:eastAsia="Calibri" w:hAnsi="Calibri" w:cs="Calibri"/>
              </w:rPr>
              <w:t>Introduction to Composition</w:t>
            </w:r>
          </w:p>
          <w:p w14:paraId="0005E217" w14:textId="5889E536" w:rsidR="7EF318FB" w:rsidRDefault="7EF318FB" w:rsidP="7EF318FB">
            <w:pPr>
              <w:jc w:val="center"/>
              <w:rPr>
                <w:rFonts w:ascii="Calibri" w:eastAsia="Calibri" w:hAnsi="Calibri" w:cs="Calibri"/>
              </w:rPr>
            </w:pPr>
            <w:r w:rsidRPr="7EF318FB">
              <w:rPr>
                <w:rFonts w:ascii="Calibri" w:eastAsia="Calibri" w:hAnsi="Calibri" w:cs="Calibri"/>
              </w:rPr>
              <w:t>AND</w:t>
            </w:r>
          </w:p>
          <w:p w14:paraId="2699EA8C" w14:textId="4674E040" w:rsidR="7EF318FB" w:rsidRDefault="7EF318FB" w:rsidP="7EF318FB">
            <w:pPr>
              <w:jc w:val="center"/>
              <w:rPr>
                <w:rFonts w:ascii="Calibri" w:eastAsia="Calibri" w:hAnsi="Calibri" w:cs="Calibri"/>
              </w:rPr>
            </w:pPr>
            <w:r w:rsidRPr="7EF318FB">
              <w:rPr>
                <w:rFonts w:ascii="Calibri" w:eastAsia="Calibri" w:hAnsi="Calibri" w:cs="Calibri"/>
                <w:b/>
                <w:bCs/>
              </w:rPr>
              <w:t xml:space="preserve">MU2103 </w:t>
            </w:r>
            <w:r w:rsidRPr="7EF318FB">
              <w:rPr>
                <w:rFonts w:ascii="Calibri" w:eastAsia="Calibri" w:hAnsi="Calibri" w:cs="Calibri"/>
              </w:rPr>
              <w:t>Music Practice 2 (5 ECTS)</w:t>
            </w:r>
          </w:p>
          <w:p w14:paraId="0699F10B" w14:textId="0F323DF2" w:rsidR="7EF318FB" w:rsidRDefault="7EF318FB" w:rsidP="7EF318FB">
            <w:pPr>
              <w:jc w:val="center"/>
              <w:rPr>
                <w:rFonts w:ascii="Calibri" w:eastAsia="Calibri" w:hAnsi="Calibri" w:cs="Calibri"/>
                <w:lang w:val="en-US"/>
              </w:rPr>
            </w:pPr>
            <w:r w:rsidRPr="7EF318FB">
              <w:rPr>
                <w:rFonts w:ascii="Calibri" w:eastAsia="Calibri" w:hAnsi="Calibri" w:cs="Calibri"/>
              </w:rPr>
              <w:t>AND</w:t>
            </w:r>
          </w:p>
          <w:p w14:paraId="6EF9A2AD" w14:textId="6288FBDC" w:rsidR="7EF318FB" w:rsidRDefault="7EF318FB" w:rsidP="7EF318FB">
            <w:pPr>
              <w:jc w:val="center"/>
              <w:rPr>
                <w:rFonts w:ascii="Calibri" w:eastAsia="Calibri" w:hAnsi="Calibri" w:cs="Calibri"/>
              </w:rPr>
            </w:pPr>
            <w:r w:rsidRPr="7EF318FB">
              <w:rPr>
                <w:rFonts w:ascii="Calibri" w:eastAsia="Calibri" w:hAnsi="Calibri" w:cs="Calibri"/>
                <w:b/>
                <w:bCs/>
              </w:rPr>
              <w:t xml:space="preserve">MU2108 </w:t>
            </w:r>
            <w:r w:rsidRPr="7EF318FB">
              <w:rPr>
                <w:rFonts w:ascii="Calibri" w:eastAsia="Calibri" w:hAnsi="Calibri" w:cs="Calibri"/>
              </w:rPr>
              <w:t>Music History 2 (5 ECTS)</w:t>
            </w:r>
          </w:p>
          <w:p w14:paraId="12891457" w14:textId="66486812" w:rsidR="7EF318FB" w:rsidRDefault="7EF318FB" w:rsidP="7EF318FB">
            <w:pPr>
              <w:jc w:val="center"/>
              <w:rPr>
                <w:rFonts w:eastAsia="Arial" w:cs="Arial"/>
              </w:rPr>
            </w:pPr>
          </w:p>
        </w:tc>
      </w:tr>
      <w:tr w:rsidR="7EF318FB" w14:paraId="201E29CF" w14:textId="77777777" w:rsidTr="7EF318FB">
        <w:trPr>
          <w:trHeight w:val="285"/>
        </w:trPr>
        <w:tc>
          <w:tcPr>
            <w:tcW w:w="2396" w:type="dxa"/>
            <w:vMerge w:val="restart"/>
            <w:tcBorders>
              <w:left w:val="single" w:sz="6" w:space="0" w:color="auto"/>
            </w:tcBorders>
            <w:shd w:val="clear" w:color="auto" w:fill="FFFFFF" w:themeFill="background1"/>
            <w:tcMar>
              <w:left w:w="90" w:type="dxa"/>
              <w:right w:w="90" w:type="dxa"/>
            </w:tcMar>
          </w:tcPr>
          <w:p w14:paraId="6C234A09" w14:textId="43EF629E" w:rsidR="7EF318FB" w:rsidRDefault="7EF318FB" w:rsidP="7EF318FB">
            <w:pPr>
              <w:jc w:val="both"/>
              <w:rPr>
                <w:rFonts w:ascii="Calibri" w:eastAsia="Calibri" w:hAnsi="Calibri" w:cs="Calibri"/>
              </w:rPr>
            </w:pPr>
          </w:p>
          <w:p w14:paraId="6C74AB62" w14:textId="66E524FA" w:rsidR="7EF318FB" w:rsidRDefault="7EF318FB" w:rsidP="7EF318FB">
            <w:pPr>
              <w:jc w:val="both"/>
              <w:rPr>
                <w:rFonts w:ascii="Calibri" w:eastAsia="Calibri" w:hAnsi="Calibri" w:cs="Calibri"/>
              </w:rPr>
            </w:pPr>
            <w:r w:rsidRPr="7EF318FB">
              <w:rPr>
                <w:rFonts w:ascii="Calibri" w:eastAsia="Calibri" w:hAnsi="Calibri" w:cs="Calibri"/>
                <w:b/>
                <w:bCs/>
              </w:rPr>
              <w:t>Year Three</w:t>
            </w:r>
          </w:p>
          <w:p w14:paraId="4CE0B4CC" w14:textId="0A29F264" w:rsidR="7EF318FB" w:rsidRDefault="7EF318FB" w:rsidP="7EF318FB">
            <w:pPr>
              <w:jc w:val="both"/>
              <w:rPr>
                <w:rFonts w:ascii="Calibri" w:eastAsia="Calibri" w:hAnsi="Calibri" w:cs="Calibri"/>
              </w:rPr>
            </w:pPr>
            <w:r w:rsidRPr="7EF318FB">
              <w:rPr>
                <w:rFonts w:ascii="Calibri" w:eastAsia="Calibri" w:hAnsi="Calibri" w:cs="Calibri"/>
                <w:b/>
                <w:bCs/>
              </w:rPr>
              <w:t>Music (60 ECTS)</w:t>
            </w:r>
          </w:p>
          <w:p w14:paraId="1697887B" w14:textId="69621DBA" w:rsidR="7EF318FB" w:rsidRDefault="7EF318FB" w:rsidP="7EF318FB">
            <w:pPr>
              <w:jc w:val="both"/>
              <w:rPr>
                <w:rFonts w:ascii="Calibri" w:eastAsia="Calibri" w:hAnsi="Calibri" w:cs="Calibri"/>
              </w:rPr>
            </w:pPr>
          </w:p>
          <w:p w14:paraId="67B17397" w14:textId="4B1460D0" w:rsidR="7EF318FB" w:rsidRDefault="7EF318FB" w:rsidP="7EF318FB">
            <w:pPr>
              <w:jc w:val="both"/>
              <w:rPr>
                <w:rFonts w:ascii="Calibri" w:eastAsia="Calibri" w:hAnsi="Calibri" w:cs="Calibri"/>
              </w:rPr>
            </w:pPr>
          </w:p>
        </w:tc>
        <w:tc>
          <w:tcPr>
            <w:tcW w:w="7203" w:type="dxa"/>
            <w:gridSpan w:val="3"/>
            <w:tcBorders>
              <w:bottom w:val="single" w:sz="6" w:space="0" w:color="auto"/>
              <w:right w:val="single" w:sz="6" w:space="0" w:color="auto"/>
            </w:tcBorders>
            <w:shd w:val="clear" w:color="auto" w:fill="FFFFFF" w:themeFill="background1"/>
            <w:tcMar>
              <w:left w:w="90" w:type="dxa"/>
              <w:right w:w="90" w:type="dxa"/>
            </w:tcMar>
          </w:tcPr>
          <w:p w14:paraId="7920541D" w14:textId="07CBA523" w:rsidR="7EF318FB" w:rsidRDefault="7EF318FB" w:rsidP="7EF318FB">
            <w:pPr>
              <w:jc w:val="center"/>
              <w:rPr>
                <w:rFonts w:ascii="Calibri" w:eastAsia="Calibri" w:hAnsi="Calibri" w:cs="Calibri"/>
                <w:sz w:val="22"/>
                <w:szCs w:val="22"/>
              </w:rPr>
            </w:pPr>
          </w:p>
          <w:p w14:paraId="44471804" w14:textId="7160D350" w:rsidR="7EF318FB" w:rsidRDefault="7EF318FB" w:rsidP="7EF318FB">
            <w:pPr>
              <w:jc w:val="center"/>
              <w:rPr>
                <w:rFonts w:ascii="Calibri" w:eastAsia="Calibri" w:hAnsi="Calibri" w:cs="Calibri"/>
                <w:sz w:val="22"/>
                <w:szCs w:val="22"/>
              </w:rPr>
            </w:pPr>
            <w:r w:rsidRPr="7EF318FB">
              <w:rPr>
                <w:rFonts w:ascii="Calibri" w:eastAsia="Calibri" w:hAnsi="Calibri" w:cs="Calibri"/>
                <w:b/>
                <w:bCs/>
                <w:sz w:val="22"/>
                <w:szCs w:val="22"/>
              </w:rPr>
              <w:t>Year Long (Semester 1 and Semester 2)</w:t>
            </w:r>
          </w:p>
          <w:p w14:paraId="617D59CF" w14:textId="787EB5D3" w:rsidR="7EF318FB" w:rsidRDefault="7EF318FB" w:rsidP="7EF318FB">
            <w:pPr>
              <w:jc w:val="center"/>
              <w:rPr>
                <w:rFonts w:ascii="Calibri" w:eastAsia="Calibri" w:hAnsi="Calibri" w:cs="Calibri"/>
              </w:rPr>
            </w:pPr>
            <w:r w:rsidRPr="7EF318FB">
              <w:rPr>
                <w:rFonts w:ascii="Calibri" w:eastAsia="Calibri" w:hAnsi="Calibri" w:cs="Calibri"/>
              </w:rPr>
              <w:t>This year is dedicated to Music and to the development of special skills and/or experiences</w:t>
            </w:r>
          </w:p>
        </w:tc>
      </w:tr>
      <w:tr w:rsidR="7EF318FB" w14:paraId="26574FB1" w14:textId="77777777" w:rsidTr="7EF318FB">
        <w:trPr>
          <w:trHeight w:val="285"/>
        </w:trPr>
        <w:tc>
          <w:tcPr>
            <w:tcW w:w="2396" w:type="dxa"/>
            <w:vMerge/>
            <w:tcBorders>
              <w:left w:val="single" w:sz="0" w:space="0" w:color="auto"/>
            </w:tcBorders>
            <w:vAlign w:val="center"/>
          </w:tcPr>
          <w:p w14:paraId="5FA8F7FF" w14:textId="77777777" w:rsidR="00C77154" w:rsidRDefault="00C77154"/>
        </w:tc>
        <w:tc>
          <w:tcPr>
            <w:tcW w:w="4807" w:type="dxa"/>
            <w:gridSpan w:val="2"/>
            <w:tcBorders>
              <w:bottom w:val="single" w:sz="6" w:space="0" w:color="auto"/>
              <w:right w:val="single" w:sz="6" w:space="0" w:color="auto"/>
            </w:tcBorders>
            <w:shd w:val="clear" w:color="auto" w:fill="FFFFFF" w:themeFill="background1"/>
            <w:tcMar>
              <w:left w:w="90" w:type="dxa"/>
              <w:right w:w="90" w:type="dxa"/>
            </w:tcMar>
          </w:tcPr>
          <w:p w14:paraId="1F04C375" w14:textId="72BABEE6" w:rsidR="7EF318FB" w:rsidRDefault="7EF318FB" w:rsidP="7EF318FB">
            <w:pPr>
              <w:jc w:val="center"/>
              <w:rPr>
                <w:rFonts w:ascii="Calibri" w:eastAsia="Calibri" w:hAnsi="Calibri" w:cs="Calibri"/>
                <w:sz w:val="22"/>
                <w:szCs w:val="22"/>
              </w:rPr>
            </w:pPr>
            <w:r w:rsidRPr="7EF318FB">
              <w:rPr>
                <w:rFonts w:ascii="Calibri" w:eastAsia="Calibri" w:hAnsi="Calibri" w:cs="Calibri"/>
                <w:b/>
                <w:bCs/>
                <w:sz w:val="22"/>
                <w:szCs w:val="22"/>
              </w:rPr>
              <w:t>Semester 1</w:t>
            </w:r>
          </w:p>
        </w:tc>
        <w:tc>
          <w:tcPr>
            <w:tcW w:w="2396" w:type="dxa"/>
            <w:tcBorders>
              <w:bottom w:val="single" w:sz="6" w:space="0" w:color="auto"/>
              <w:right w:val="single" w:sz="6" w:space="0" w:color="auto"/>
            </w:tcBorders>
            <w:shd w:val="clear" w:color="auto" w:fill="FFFFFF" w:themeFill="background1"/>
            <w:tcMar>
              <w:left w:w="90" w:type="dxa"/>
              <w:right w:w="90" w:type="dxa"/>
            </w:tcMar>
          </w:tcPr>
          <w:p w14:paraId="06A36191" w14:textId="3A1DBC00" w:rsidR="7EF318FB" w:rsidRDefault="7EF318FB" w:rsidP="7EF318FB">
            <w:pPr>
              <w:jc w:val="center"/>
              <w:rPr>
                <w:rFonts w:ascii="Calibri" w:eastAsia="Calibri" w:hAnsi="Calibri" w:cs="Calibri"/>
                <w:sz w:val="22"/>
                <w:szCs w:val="22"/>
              </w:rPr>
            </w:pPr>
            <w:r w:rsidRPr="7EF318FB">
              <w:rPr>
                <w:rFonts w:ascii="Calibri" w:eastAsia="Calibri" w:hAnsi="Calibri" w:cs="Calibri"/>
                <w:b/>
                <w:bCs/>
                <w:sz w:val="22"/>
                <w:szCs w:val="22"/>
              </w:rPr>
              <w:t>Semester 2</w:t>
            </w:r>
          </w:p>
        </w:tc>
      </w:tr>
      <w:tr w:rsidR="7EF318FB" w14:paraId="2FAFBFDF" w14:textId="77777777" w:rsidTr="7EF318FB">
        <w:trPr>
          <w:trHeight w:val="285"/>
        </w:trPr>
        <w:tc>
          <w:tcPr>
            <w:tcW w:w="2396" w:type="dxa"/>
            <w:vMerge/>
            <w:tcBorders>
              <w:left w:val="single" w:sz="0" w:space="0" w:color="auto"/>
            </w:tcBorders>
            <w:vAlign w:val="center"/>
          </w:tcPr>
          <w:p w14:paraId="0474F156" w14:textId="77777777" w:rsidR="00C77154" w:rsidRDefault="00C77154"/>
        </w:tc>
        <w:tc>
          <w:tcPr>
            <w:tcW w:w="4807" w:type="dxa"/>
            <w:gridSpan w:val="2"/>
            <w:shd w:val="clear" w:color="auto" w:fill="FFFFFF" w:themeFill="background1"/>
            <w:tcMar>
              <w:left w:w="90" w:type="dxa"/>
              <w:right w:w="90" w:type="dxa"/>
            </w:tcMar>
          </w:tcPr>
          <w:p w14:paraId="0F5B4730" w14:textId="6EBC50E0" w:rsidR="7EF318FB" w:rsidRDefault="7EF318FB" w:rsidP="7EF318FB">
            <w:pPr>
              <w:rPr>
                <w:rFonts w:ascii="Calibri" w:eastAsia="Calibri" w:hAnsi="Calibri" w:cs="Calibri"/>
              </w:rPr>
            </w:pPr>
            <w:r w:rsidRPr="7EF318FB">
              <w:rPr>
                <w:rFonts w:ascii="Calibri" w:eastAsia="Calibri" w:hAnsi="Calibri" w:cs="Calibri"/>
                <w:b/>
                <w:bCs/>
              </w:rPr>
              <w:t>MU3103</w:t>
            </w:r>
            <w:r w:rsidRPr="7EF318FB">
              <w:rPr>
                <w:rFonts w:ascii="Calibri" w:eastAsia="Calibri" w:hAnsi="Calibri" w:cs="Calibri"/>
              </w:rPr>
              <w:t xml:space="preserve"> Scoring and Arranging – optional (10 ECTS)</w:t>
            </w:r>
          </w:p>
          <w:p w14:paraId="27BE5FC9" w14:textId="559AEBF7" w:rsidR="7EF318FB" w:rsidRDefault="7EF318FB" w:rsidP="7EF318FB">
            <w:pPr>
              <w:rPr>
                <w:rFonts w:ascii="Calibri" w:eastAsia="Calibri" w:hAnsi="Calibri" w:cs="Calibri"/>
              </w:rPr>
            </w:pPr>
            <w:r w:rsidRPr="7EF318FB">
              <w:rPr>
                <w:rFonts w:ascii="Calibri" w:eastAsia="Calibri" w:hAnsi="Calibri" w:cs="Calibri"/>
                <w:b/>
                <w:bCs/>
              </w:rPr>
              <w:t>MU3107</w:t>
            </w:r>
            <w:r w:rsidRPr="7EF318FB">
              <w:rPr>
                <w:rFonts w:ascii="Calibri" w:eastAsia="Calibri" w:hAnsi="Calibri" w:cs="Calibri"/>
              </w:rPr>
              <w:t xml:space="preserve"> Introduction to Musicology – optional (10 ECTs)</w:t>
            </w:r>
          </w:p>
          <w:p w14:paraId="2288E241" w14:textId="61FE5BF0" w:rsidR="7EF318FB" w:rsidRDefault="7EF318FB" w:rsidP="7EF318FB">
            <w:pPr>
              <w:rPr>
                <w:rFonts w:ascii="Calibri" w:eastAsia="Calibri" w:hAnsi="Calibri" w:cs="Calibri"/>
              </w:rPr>
            </w:pPr>
            <w:r w:rsidRPr="7EF318FB">
              <w:rPr>
                <w:rFonts w:ascii="Calibri" w:eastAsia="Calibri" w:hAnsi="Calibri" w:cs="Calibri"/>
                <w:b/>
                <w:bCs/>
              </w:rPr>
              <w:t>DT3123</w:t>
            </w:r>
            <w:r w:rsidRPr="7EF318FB">
              <w:rPr>
                <w:rFonts w:ascii="Calibri" w:eastAsia="Calibri" w:hAnsi="Calibri" w:cs="Calibri"/>
              </w:rPr>
              <w:t xml:space="preserve"> - Musical Theatre: History and Performance – optional (10 ECTS)</w:t>
            </w:r>
          </w:p>
          <w:p w14:paraId="0D23CC7C" w14:textId="5875AC79" w:rsidR="7EF318FB" w:rsidRDefault="7EF318FB" w:rsidP="7EF318FB">
            <w:pPr>
              <w:rPr>
                <w:rFonts w:ascii="Calibri" w:eastAsia="Calibri" w:hAnsi="Calibri" w:cs="Calibri"/>
              </w:rPr>
            </w:pPr>
            <w:r w:rsidRPr="7EF318FB">
              <w:rPr>
                <w:rFonts w:ascii="Calibri" w:eastAsia="Calibri" w:hAnsi="Calibri" w:cs="Calibri"/>
                <w:b/>
                <w:bCs/>
              </w:rPr>
              <w:t>IS2105</w:t>
            </w:r>
            <w:r w:rsidRPr="7EF318FB">
              <w:rPr>
                <w:rFonts w:ascii="Calibri" w:eastAsia="Calibri" w:hAnsi="Calibri" w:cs="Calibri"/>
              </w:rPr>
              <w:t xml:space="preserve"> Popular Music, Cultural Identities and Ireland (5 ECTS)</w:t>
            </w:r>
          </w:p>
          <w:p w14:paraId="02EC7067" w14:textId="00064484" w:rsidR="7EF318FB" w:rsidRDefault="7EF318FB" w:rsidP="7EF318FB">
            <w:pPr>
              <w:rPr>
                <w:rFonts w:ascii="Calibri" w:eastAsia="Calibri" w:hAnsi="Calibri" w:cs="Calibri"/>
              </w:rPr>
            </w:pPr>
            <w:r w:rsidRPr="7EF318FB">
              <w:rPr>
                <w:rFonts w:ascii="Calibri" w:eastAsia="Calibri" w:hAnsi="Calibri" w:cs="Calibri"/>
                <w:b/>
                <w:bCs/>
              </w:rPr>
              <w:t xml:space="preserve">IS3101 </w:t>
            </w:r>
            <w:r w:rsidRPr="7EF318FB">
              <w:rPr>
                <w:rFonts w:ascii="Calibri" w:eastAsia="Calibri" w:hAnsi="Calibri" w:cs="Calibri"/>
              </w:rPr>
              <w:t>Topics in Irish Music Studies (5 ECTS)</w:t>
            </w:r>
          </w:p>
          <w:p w14:paraId="71564BFB" w14:textId="70A9F091" w:rsidR="7EF318FB" w:rsidRDefault="7EF318FB" w:rsidP="7EF318FB">
            <w:pPr>
              <w:rPr>
                <w:rFonts w:ascii="Calibri" w:eastAsia="Calibri" w:hAnsi="Calibri" w:cs="Calibri"/>
              </w:rPr>
            </w:pPr>
          </w:p>
          <w:p w14:paraId="77AE40DE" w14:textId="3B5315B1" w:rsidR="7EF318FB" w:rsidRDefault="7EF318FB" w:rsidP="7EF318FB">
            <w:pPr>
              <w:rPr>
                <w:rFonts w:ascii="Calibri" w:eastAsia="Calibri" w:hAnsi="Calibri" w:cs="Calibri"/>
                <w:color w:val="FF0000"/>
              </w:rPr>
            </w:pPr>
            <w:r w:rsidRPr="7EF318FB">
              <w:rPr>
                <w:rFonts w:ascii="Calibri" w:eastAsia="Calibri" w:hAnsi="Calibri" w:cs="Calibri"/>
                <w:b/>
                <w:bCs/>
                <w:i/>
                <w:iCs/>
                <w:color w:val="FF0000"/>
              </w:rPr>
              <w:t>For Students taking Gaeilge and wishing to do Gaeltacht Option</w:t>
            </w:r>
          </w:p>
          <w:p w14:paraId="443578DC" w14:textId="6A60ADE3" w:rsidR="7EF318FB" w:rsidRDefault="7EF318FB" w:rsidP="7EF318FB">
            <w:pPr>
              <w:rPr>
                <w:rFonts w:ascii="Calibri" w:eastAsia="Calibri" w:hAnsi="Calibri" w:cs="Calibri"/>
                <w:color w:val="FF0000"/>
              </w:rPr>
            </w:pPr>
            <w:r w:rsidRPr="7EF318FB">
              <w:rPr>
                <w:rFonts w:ascii="Calibri" w:eastAsia="Calibri" w:hAnsi="Calibri" w:cs="Calibri"/>
                <w:b/>
                <w:bCs/>
                <w:i/>
                <w:iCs/>
                <w:color w:val="FF0000"/>
              </w:rPr>
              <w:t>GA3112 (NAO)</w:t>
            </w:r>
          </w:p>
          <w:p w14:paraId="75438BAD" w14:textId="78E052F5" w:rsidR="7EF318FB" w:rsidRDefault="7EF318FB" w:rsidP="7EF318FB">
            <w:pPr>
              <w:rPr>
                <w:rFonts w:ascii="Calibri" w:eastAsia="Calibri" w:hAnsi="Calibri" w:cs="Calibri"/>
                <w:color w:val="FF0000"/>
              </w:rPr>
            </w:pPr>
            <w:r w:rsidRPr="7EF318FB">
              <w:rPr>
                <w:rFonts w:ascii="Calibri" w:eastAsia="Calibri" w:hAnsi="Calibri" w:cs="Calibri"/>
                <w:b/>
                <w:bCs/>
                <w:i/>
                <w:iCs/>
                <w:color w:val="FF0000"/>
              </w:rPr>
              <w:t>GA3113 (NAO)</w:t>
            </w:r>
          </w:p>
          <w:p w14:paraId="135E7420" w14:textId="1C54F88E" w:rsidR="7EF318FB" w:rsidRDefault="7EF318FB" w:rsidP="7EF318FB">
            <w:pPr>
              <w:rPr>
                <w:rFonts w:ascii="Calibri" w:eastAsia="Calibri" w:hAnsi="Calibri" w:cs="Calibri"/>
                <w:color w:val="FF0000"/>
              </w:rPr>
            </w:pPr>
            <w:r w:rsidRPr="7EF318FB">
              <w:rPr>
                <w:rFonts w:ascii="Calibri" w:eastAsia="Calibri" w:hAnsi="Calibri" w:cs="Calibri"/>
                <w:b/>
                <w:bCs/>
                <w:i/>
                <w:iCs/>
                <w:color w:val="FF0000"/>
              </w:rPr>
              <w:t>GA3114 (NAO)</w:t>
            </w:r>
          </w:p>
          <w:p w14:paraId="7D9E0E7E" w14:textId="715489F9" w:rsidR="7EF318FB" w:rsidRDefault="7EF318FB" w:rsidP="7EF318FB">
            <w:pPr>
              <w:rPr>
                <w:rFonts w:ascii="Calibri" w:eastAsia="Calibri" w:hAnsi="Calibri" w:cs="Calibri"/>
                <w:color w:val="FF0000"/>
              </w:rPr>
            </w:pPr>
            <w:r w:rsidRPr="7EF318FB">
              <w:rPr>
                <w:rFonts w:ascii="Calibri" w:eastAsia="Calibri" w:hAnsi="Calibri" w:cs="Calibri"/>
                <w:b/>
                <w:bCs/>
                <w:i/>
                <w:iCs/>
                <w:color w:val="FF0000"/>
              </w:rPr>
              <w:lastRenderedPageBreak/>
              <w:t>GA3115 (NAO)</w:t>
            </w:r>
          </w:p>
          <w:p w14:paraId="7C29CCC1" w14:textId="54DA2A03" w:rsidR="7EF318FB" w:rsidRDefault="7EF318FB" w:rsidP="7EF318FB">
            <w:pPr>
              <w:rPr>
                <w:rFonts w:ascii="Calibri" w:eastAsia="Calibri" w:hAnsi="Calibri" w:cs="Calibri"/>
                <w:color w:val="FF0000"/>
              </w:rPr>
            </w:pPr>
            <w:r w:rsidRPr="7EF318FB">
              <w:rPr>
                <w:rFonts w:ascii="Calibri" w:eastAsia="Calibri" w:hAnsi="Calibri" w:cs="Calibri"/>
                <w:b/>
                <w:bCs/>
                <w:i/>
                <w:iCs/>
                <w:color w:val="FF0000"/>
              </w:rPr>
              <w:t>GA3116 (NAO)</w:t>
            </w:r>
          </w:p>
          <w:p w14:paraId="322CAD80" w14:textId="3031B59A" w:rsidR="7EF318FB" w:rsidRDefault="7EF318FB" w:rsidP="7EF318FB">
            <w:pPr>
              <w:rPr>
                <w:rFonts w:ascii="Calibri" w:eastAsia="Calibri" w:hAnsi="Calibri" w:cs="Calibri"/>
                <w:color w:val="FF0000"/>
              </w:rPr>
            </w:pPr>
            <w:r w:rsidRPr="7EF318FB">
              <w:rPr>
                <w:rFonts w:ascii="Calibri" w:eastAsia="Calibri" w:hAnsi="Calibri" w:cs="Calibri"/>
                <w:b/>
                <w:bCs/>
                <w:i/>
                <w:iCs/>
                <w:color w:val="FF0000"/>
              </w:rPr>
              <w:t>GA3117 (NAO)</w:t>
            </w:r>
          </w:p>
          <w:p w14:paraId="1275DB5D" w14:textId="6A8B9347" w:rsidR="7EF318FB" w:rsidRDefault="7EF318FB" w:rsidP="7EF318FB">
            <w:pPr>
              <w:rPr>
                <w:rFonts w:ascii="Calibri" w:eastAsia="Calibri" w:hAnsi="Calibri" w:cs="Calibri"/>
                <w:color w:val="FF0000"/>
              </w:rPr>
            </w:pPr>
            <w:r w:rsidRPr="7EF318FB">
              <w:rPr>
                <w:rFonts w:ascii="Calibri" w:eastAsia="Calibri" w:hAnsi="Calibri" w:cs="Calibri"/>
                <w:b/>
                <w:bCs/>
                <w:i/>
                <w:iCs/>
                <w:color w:val="FF0000"/>
              </w:rPr>
              <w:t>All 5 ECTs so students would be registered for all 6 GA**** modules.</w:t>
            </w:r>
          </w:p>
          <w:p w14:paraId="46CE0415" w14:textId="5662912D" w:rsidR="7EF318FB" w:rsidRDefault="7EF318FB" w:rsidP="7EF318FB">
            <w:pPr>
              <w:rPr>
                <w:rFonts w:ascii="Calibri" w:eastAsia="Calibri" w:hAnsi="Calibri" w:cs="Calibri"/>
              </w:rPr>
            </w:pPr>
          </w:p>
          <w:p w14:paraId="1090310C" w14:textId="6028F282" w:rsidR="7EF318FB" w:rsidRDefault="7EF318FB" w:rsidP="7EF318FB">
            <w:pPr>
              <w:rPr>
                <w:rFonts w:ascii="Calibri" w:eastAsia="Calibri" w:hAnsi="Calibri" w:cs="Calibri"/>
              </w:rPr>
            </w:pPr>
            <w:r w:rsidRPr="7EF318FB">
              <w:rPr>
                <w:rFonts w:ascii="Calibri" w:eastAsia="Calibri" w:hAnsi="Calibri" w:cs="Calibri"/>
                <w:b/>
                <w:bCs/>
                <w:i/>
                <w:iCs/>
              </w:rPr>
              <w:t>Choose 3 (30 ECTS)</w:t>
            </w:r>
          </w:p>
          <w:p w14:paraId="5D9386D4" w14:textId="7E01BA8A" w:rsidR="7EF318FB" w:rsidRDefault="7EF318FB" w:rsidP="7EF318FB">
            <w:pPr>
              <w:rPr>
                <w:rFonts w:eastAsia="Arial" w:cs="Arial"/>
              </w:rPr>
            </w:pPr>
          </w:p>
        </w:tc>
        <w:tc>
          <w:tcPr>
            <w:tcW w:w="2396" w:type="dxa"/>
            <w:tcBorders>
              <w:right w:val="single" w:sz="6" w:space="0" w:color="auto"/>
            </w:tcBorders>
            <w:shd w:val="clear" w:color="auto" w:fill="FFFFFF" w:themeFill="background1"/>
            <w:tcMar>
              <w:left w:w="90" w:type="dxa"/>
              <w:right w:w="90" w:type="dxa"/>
            </w:tcMar>
          </w:tcPr>
          <w:p w14:paraId="72AB0888" w14:textId="6621E0E5" w:rsidR="7EF318FB" w:rsidRDefault="7EF318FB" w:rsidP="7EF318FB">
            <w:pPr>
              <w:rPr>
                <w:rFonts w:ascii="Calibri" w:eastAsia="Calibri" w:hAnsi="Calibri" w:cs="Calibri"/>
              </w:rPr>
            </w:pPr>
            <w:r w:rsidRPr="7EF318FB">
              <w:rPr>
                <w:rFonts w:ascii="Calibri" w:eastAsia="Calibri" w:hAnsi="Calibri" w:cs="Calibri"/>
                <w:b/>
                <w:bCs/>
              </w:rPr>
              <w:lastRenderedPageBreak/>
              <w:t>MU3104</w:t>
            </w:r>
            <w:r w:rsidRPr="7EF318FB">
              <w:rPr>
                <w:rFonts w:ascii="Calibri" w:eastAsia="Calibri" w:hAnsi="Calibri" w:cs="Calibri"/>
              </w:rPr>
              <w:t xml:space="preserve"> Music Study Abroad (30 ECTS)</w:t>
            </w:r>
          </w:p>
          <w:p w14:paraId="69CA1BE9" w14:textId="68E3B071" w:rsidR="7EF318FB" w:rsidRDefault="7EF318FB" w:rsidP="7EF318FB">
            <w:pPr>
              <w:rPr>
                <w:rFonts w:ascii="Calibri" w:eastAsia="Calibri" w:hAnsi="Calibri" w:cs="Calibri"/>
              </w:rPr>
            </w:pPr>
            <w:r w:rsidRPr="7EF318FB">
              <w:rPr>
                <w:rFonts w:ascii="Calibri" w:eastAsia="Calibri" w:hAnsi="Calibri" w:cs="Calibri"/>
              </w:rPr>
              <w:t xml:space="preserve">OR </w:t>
            </w:r>
          </w:p>
          <w:p w14:paraId="10DB4897" w14:textId="480224DC" w:rsidR="7EF318FB" w:rsidRDefault="7EF318FB" w:rsidP="7EF318FB">
            <w:pPr>
              <w:rPr>
                <w:rFonts w:ascii="Calibri" w:eastAsia="Calibri" w:hAnsi="Calibri" w:cs="Calibri"/>
              </w:rPr>
            </w:pPr>
            <w:r w:rsidRPr="7EF318FB">
              <w:rPr>
                <w:rFonts w:ascii="Calibri" w:eastAsia="Calibri" w:hAnsi="Calibri" w:cs="Calibri"/>
                <w:b/>
                <w:bCs/>
              </w:rPr>
              <w:t xml:space="preserve">MU3106 </w:t>
            </w:r>
            <w:r w:rsidRPr="7EF318FB">
              <w:rPr>
                <w:rFonts w:ascii="Calibri" w:eastAsia="Calibri" w:hAnsi="Calibri" w:cs="Calibri"/>
              </w:rPr>
              <w:t>Music Work Placement (30 ECTS)</w:t>
            </w:r>
          </w:p>
          <w:p w14:paraId="0095F4D4" w14:textId="426F7CB4" w:rsidR="7EF318FB" w:rsidRDefault="7EF318FB" w:rsidP="7EF318FB">
            <w:pPr>
              <w:rPr>
                <w:rFonts w:ascii="Calibri" w:eastAsia="Calibri" w:hAnsi="Calibri" w:cs="Calibri"/>
                <w:lang w:val="en-US"/>
              </w:rPr>
            </w:pPr>
            <w:r w:rsidRPr="7EF318FB">
              <w:rPr>
                <w:rFonts w:ascii="Calibri" w:eastAsia="Calibri" w:hAnsi="Calibri" w:cs="Calibri"/>
              </w:rPr>
              <w:t>OR</w:t>
            </w:r>
          </w:p>
          <w:p w14:paraId="04982EE3" w14:textId="5D64BF81" w:rsidR="7EF318FB" w:rsidRDefault="7EF318FB" w:rsidP="7EF318FB">
            <w:pPr>
              <w:rPr>
                <w:rFonts w:ascii="Calibri" w:eastAsia="Calibri" w:hAnsi="Calibri" w:cs="Calibri"/>
              </w:rPr>
            </w:pPr>
            <w:r w:rsidRPr="7EF318FB">
              <w:rPr>
                <w:rFonts w:ascii="Calibri" w:eastAsia="Calibri" w:hAnsi="Calibri" w:cs="Calibri"/>
                <w:b/>
                <w:bCs/>
              </w:rPr>
              <w:t>MU3108</w:t>
            </w:r>
            <w:r w:rsidRPr="7EF318FB">
              <w:rPr>
                <w:rFonts w:ascii="Calibri" w:eastAsia="Calibri" w:hAnsi="Calibri" w:cs="Calibri"/>
              </w:rPr>
              <w:t xml:space="preserve"> Independent Music Project (30 ECTS)</w:t>
            </w:r>
          </w:p>
          <w:p w14:paraId="460E9B6A" w14:textId="0AF6BB60" w:rsidR="7EF318FB" w:rsidRDefault="7EF318FB" w:rsidP="7EF318FB">
            <w:pPr>
              <w:rPr>
                <w:rFonts w:ascii="Calibri" w:eastAsia="Calibri" w:hAnsi="Calibri" w:cs="Calibri"/>
              </w:rPr>
            </w:pPr>
          </w:p>
          <w:p w14:paraId="3953B220" w14:textId="002FB317" w:rsidR="7EF318FB" w:rsidRDefault="7EF318FB" w:rsidP="7EF318FB">
            <w:pPr>
              <w:rPr>
                <w:rFonts w:ascii="Calibri" w:eastAsia="Calibri" w:hAnsi="Calibri" w:cs="Calibri"/>
              </w:rPr>
            </w:pPr>
          </w:p>
          <w:p w14:paraId="5285CB41" w14:textId="3EEC7EEA" w:rsidR="7EF318FB" w:rsidRDefault="7EF318FB" w:rsidP="7EF318FB">
            <w:pPr>
              <w:rPr>
                <w:rFonts w:ascii="Calibri" w:eastAsia="Calibri" w:hAnsi="Calibri" w:cs="Calibri"/>
              </w:rPr>
            </w:pPr>
            <w:r w:rsidRPr="7EF318FB">
              <w:rPr>
                <w:rFonts w:ascii="Calibri" w:eastAsia="Calibri" w:hAnsi="Calibri" w:cs="Calibri"/>
                <w:b/>
                <w:bCs/>
                <w:i/>
                <w:iCs/>
              </w:rPr>
              <w:t>Choose 1 (30 ECTS)</w:t>
            </w:r>
          </w:p>
        </w:tc>
      </w:tr>
      <w:tr w:rsidR="7EF318FB" w14:paraId="11CB0A76" w14:textId="77777777" w:rsidTr="7EF318FB">
        <w:trPr>
          <w:trHeight w:val="285"/>
        </w:trPr>
        <w:tc>
          <w:tcPr>
            <w:tcW w:w="2396" w:type="dxa"/>
            <w:vMerge w:val="restart"/>
            <w:tcBorders>
              <w:left w:val="single" w:sz="6" w:space="0" w:color="auto"/>
              <w:bottom w:val="single" w:sz="6" w:space="0" w:color="auto"/>
            </w:tcBorders>
            <w:shd w:val="clear" w:color="auto" w:fill="B3E5A1"/>
            <w:tcMar>
              <w:left w:w="90" w:type="dxa"/>
              <w:right w:w="90" w:type="dxa"/>
            </w:tcMar>
          </w:tcPr>
          <w:p w14:paraId="47C43AF4" w14:textId="64AB927F" w:rsidR="7EF318FB" w:rsidRDefault="7EF318FB" w:rsidP="7EF318FB">
            <w:pPr>
              <w:jc w:val="both"/>
              <w:rPr>
                <w:rFonts w:ascii="Calibri" w:eastAsia="Calibri" w:hAnsi="Calibri" w:cs="Calibri"/>
              </w:rPr>
            </w:pPr>
          </w:p>
          <w:p w14:paraId="79FD2E8A" w14:textId="63F70DCE" w:rsidR="7EF318FB" w:rsidRDefault="7EF318FB" w:rsidP="7EF318FB">
            <w:pPr>
              <w:jc w:val="both"/>
              <w:rPr>
                <w:rFonts w:ascii="Calibri" w:eastAsia="Calibri" w:hAnsi="Calibri" w:cs="Calibri"/>
              </w:rPr>
            </w:pPr>
            <w:r w:rsidRPr="7EF318FB">
              <w:rPr>
                <w:rFonts w:ascii="Calibri" w:eastAsia="Calibri" w:hAnsi="Calibri" w:cs="Calibri"/>
                <w:b/>
                <w:bCs/>
              </w:rPr>
              <w:t>Year Four (60 ECTs)</w:t>
            </w:r>
          </w:p>
          <w:p w14:paraId="717121A6" w14:textId="77A9D1FA" w:rsidR="7EF318FB" w:rsidRDefault="7EF318FB" w:rsidP="7EF318FB">
            <w:pPr>
              <w:jc w:val="both"/>
              <w:rPr>
                <w:rFonts w:ascii="Calibri" w:eastAsia="Calibri" w:hAnsi="Calibri" w:cs="Calibri"/>
              </w:rPr>
            </w:pPr>
          </w:p>
          <w:p w14:paraId="590496C7" w14:textId="53AD730B" w:rsidR="7EF318FB" w:rsidRDefault="7EF318FB" w:rsidP="7EF318FB">
            <w:pPr>
              <w:jc w:val="both"/>
              <w:rPr>
                <w:rFonts w:ascii="Calibri" w:eastAsia="Calibri" w:hAnsi="Calibri" w:cs="Calibri"/>
              </w:rPr>
            </w:pPr>
            <w:r w:rsidRPr="7EF318FB">
              <w:rPr>
                <w:rFonts w:ascii="Calibri" w:eastAsia="Calibri" w:hAnsi="Calibri" w:cs="Calibri"/>
                <w:b/>
                <w:bCs/>
              </w:rPr>
              <w:t>Music (30 ECTS)</w:t>
            </w:r>
          </w:p>
          <w:p w14:paraId="47762B8E" w14:textId="056982EE" w:rsidR="7EF318FB" w:rsidRDefault="7EF318FB" w:rsidP="7EF318FB">
            <w:pPr>
              <w:jc w:val="both"/>
              <w:rPr>
                <w:rFonts w:ascii="Calibri" w:eastAsia="Calibri" w:hAnsi="Calibri" w:cs="Calibri"/>
              </w:rPr>
            </w:pPr>
          </w:p>
          <w:p w14:paraId="2A7293CC" w14:textId="41FA082C" w:rsidR="7EF318FB" w:rsidRDefault="7EF318FB" w:rsidP="7EF318FB">
            <w:pPr>
              <w:jc w:val="both"/>
              <w:rPr>
                <w:rFonts w:ascii="Calibri" w:eastAsia="Calibri" w:hAnsi="Calibri" w:cs="Calibri"/>
              </w:rPr>
            </w:pPr>
          </w:p>
          <w:p w14:paraId="3CFA7F0F" w14:textId="0C23E861" w:rsidR="7EF318FB" w:rsidRDefault="7EF318FB" w:rsidP="7EF318FB">
            <w:pPr>
              <w:jc w:val="both"/>
              <w:rPr>
                <w:rFonts w:ascii="Calibri" w:eastAsia="Calibri" w:hAnsi="Calibri" w:cs="Calibri"/>
              </w:rPr>
            </w:pPr>
            <w:r w:rsidRPr="7EF318FB">
              <w:rPr>
                <w:rFonts w:ascii="Calibri" w:eastAsia="Calibri" w:hAnsi="Calibri" w:cs="Calibri"/>
                <w:b/>
                <w:bCs/>
              </w:rPr>
              <w:t>Arts Subject A or B (30 ECTS) – taken to degree level</w:t>
            </w:r>
          </w:p>
          <w:p w14:paraId="7A03ABFA" w14:textId="7B4FB8C2" w:rsidR="7EF318FB" w:rsidRDefault="7EF318FB" w:rsidP="7EF318FB">
            <w:pPr>
              <w:jc w:val="both"/>
              <w:rPr>
                <w:rFonts w:ascii="Calibri" w:eastAsia="Calibri" w:hAnsi="Calibri" w:cs="Calibri"/>
              </w:rPr>
            </w:pPr>
          </w:p>
          <w:p w14:paraId="7FCF8DC7" w14:textId="6D06CFC3" w:rsidR="7EF318FB" w:rsidRDefault="7EF318FB" w:rsidP="7EF318FB">
            <w:pPr>
              <w:jc w:val="both"/>
              <w:rPr>
                <w:rFonts w:ascii="Calibri" w:eastAsia="Calibri" w:hAnsi="Calibri" w:cs="Calibri"/>
              </w:rPr>
            </w:pPr>
          </w:p>
        </w:tc>
        <w:tc>
          <w:tcPr>
            <w:tcW w:w="7203" w:type="dxa"/>
            <w:gridSpan w:val="3"/>
            <w:tcBorders>
              <w:right w:val="single" w:sz="6" w:space="0" w:color="auto"/>
            </w:tcBorders>
            <w:shd w:val="clear" w:color="auto" w:fill="B3E5A1"/>
            <w:tcMar>
              <w:left w:w="90" w:type="dxa"/>
              <w:right w:w="90" w:type="dxa"/>
            </w:tcMar>
          </w:tcPr>
          <w:p w14:paraId="3FA2CC88" w14:textId="2BCF71EE" w:rsidR="7EF318FB" w:rsidRDefault="7EF318FB" w:rsidP="7EF318FB">
            <w:pPr>
              <w:jc w:val="center"/>
              <w:rPr>
                <w:rFonts w:ascii="Calibri" w:eastAsia="Calibri" w:hAnsi="Calibri" w:cs="Calibri"/>
              </w:rPr>
            </w:pPr>
          </w:p>
          <w:p w14:paraId="6703DE63" w14:textId="21C689DE" w:rsidR="7EF318FB" w:rsidRDefault="7EF318FB" w:rsidP="7EF318FB">
            <w:pPr>
              <w:jc w:val="center"/>
              <w:rPr>
                <w:rFonts w:ascii="Calibri" w:eastAsia="Calibri" w:hAnsi="Calibri" w:cs="Calibri"/>
              </w:rPr>
            </w:pPr>
            <w:r w:rsidRPr="7EF318FB">
              <w:rPr>
                <w:rFonts w:ascii="Calibri" w:eastAsia="Calibri" w:hAnsi="Calibri" w:cs="Calibri"/>
                <w:b/>
                <w:bCs/>
              </w:rPr>
              <w:t>Year Long (Semester 1 and Semester 2)</w:t>
            </w:r>
          </w:p>
          <w:p w14:paraId="373D9818" w14:textId="426BFB2B" w:rsidR="7EF318FB" w:rsidRDefault="7EF318FB" w:rsidP="7EF318FB">
            <w:pPr>
              <w:jc w:val="center"/>
              <w:rPr>
                <w:rFonts w:ascii="Calibri" w:eastAsia="Calibri" w:hAnsi="Calibri" w:cs="Calibri"/>
              </w:rPr>
            </w:pPr>
          </w:p>
        </w:tc>
      </w:tr>
      <w:tr w:rsidR="7EF318FB" w14:paraId="5595571F" w14:textId="77777777" w:rsidTr="7EF318FB">
        <w:trPr>
          <w:trHeight w:val="285"/>
        </w:trPr>
        <w:tc>
          <w:tcPr>
            <w:tcW w:w="2396" w:type="dxa"/>
            <w:vMerge/>
            <w:tcBorders>
              <w:left w:val="single" w:sz="0" w:space="0" w:color="auto"/>
            </w:tcBorders>
            <w:vAlign w:val="center"/>
          </w:tcPr>
          <w:p w14:paraId="7E85C989" w14:textId="77777777" w:rsidR="00C77154" w:rsidRDefault="00C77154"/>
        </w:tc>
        <w:tc>
          <w:tcPr>
            <w:tcW w:w="7203" w:type="dxa"/>
            <w:gridSpan w:val="3"/>
            <w:tcBorders>
              <w:right w:val="single" w:sz="6" w:space="0" w:color="auto"/>
            </w:tcBorders>
            <w:shd w:val="clear" w:color="auto" w:fill="B3E5A1"/>
            <w:tcMar>
              <w:left w:w="90" w:type="dxa"/>
              <w:right w:w="90" w:type="dxa"/>
            </w:tcMar>
          </w:tcPr>
          <w:p w14:paraId="6A6768AC" w14:textId="176AA234" w:rsidR="7EF318FB" w:rsidRDefault="7EF318FB" w:rsidP="7EF318FB">
            <w:pPr>
              <w:jc w:val="center"/>
              <w:rPr>
                <w:rFonts w:eastAsia="Arial" w:cs="Arial"/>
              </w:rPr>
            </w:pPr>
          </w:p>
          <w:p w14:paraId="22E24D3E" w14:textId="2CAA5408" w:rsidR="7EF318FB" w:rsidRDefault="7EF318FB" w:rsidP="7EF318FB">
            <w:pPr>
              <w:jc w:val="center"/>
              <w:rPr>
                <w:rFonts w:eastAsia="Arial" w:cs="Arial"/>
              </w:rPr>
            </w:pPr>
            <w:r w:rsidRPr="7EF318FB">
              <w:rPr>
                <w:rFonts w:eastAsia="Arial" w:cs="Arial"/>
                <w:b/>
                <w:bCs/>
              </w:rPr>
              <w:t>MU4100</w:t>
            </w:r>
            <w:r w:rsidRPr="7EF318FB">
              <w:rPr>
                <w:rFonts w:eastAsia="Arial" w:cs="Arial"/>
              </w:rPr>
              <w:t xml:space="preserve"> Music Extended Essay (10 ECTS) (capped)</w:t>
            </w:r>
          </w:p>
          <w:p w14:paraId="7021F21C" w14:textId="3A626C1C" w:rsidR="7EF318FB" w:rsidRDefault="7EF318FB" w:rsidP="7EF318FB">
            <w:pPr>
              <w:jc w:val="center"/>
              <w:rPr>
                <w:rFonts w:eastAsia="Arial" w:cs="Arial"/>
                <w:color w:val="FF0000"/>
              </w:rPr>
            </w:pPr>
            <w:r w:rsidRPr="7EF318FB">
              <w:rPr>
                <w:rFonts w:eastAsia="Arial" w:cs="Arial"/>
                <w:b/>
                <w:bCs/>
                <w:i/>
                <w:iCs/>
                <w:color w:val="FF0000"/>
              </w:rPr>
              <w:t>OR</w:t>
            </w:r>
          </w:p>
          <w:p w14:paraId="76525657" w14:textId="3DC5188B" w:rsidR="7EF318FB" w:rsidRDefault="7EF318FB" w:rsidP="7EF318FB">
            <w:pPr>
              <w:jc w:val="center"/>
              <w:rPr>
                <w:rFonts w:eastAsia="Arial" w:cs="Arial"/>
              </w:rPr>
            </w:pPr>
            <w:r w:rsidRPr="7EF318FB">
              <w:rPr>
                <w:rFonts w:eastAsia="Arial" w:cs="Arial"/>
                <w:b/>
                <w:bCs/>
              </w:rPr>
              <w:t>MU4103</w:t>
            </w:r>
            <w:r w:rsidRPr="7EF318FB">
              <w:rPr>
                <w:rFonts w:eastAsia="Arial" w:cs="Arial"/>
              </w:rPr>
              <w:t xml:space="preserve"> Composition Portfolio (10 ECTS) (capped)</w:t>
            </w:r>
          </w:p>
          <w:p w14:paraId="714FF7F3" w14:textId="2A7E7750" w:rsidR="7EF318FB" w:rsidRDefault="7EF318FB" w:rsidP="7EF318FB">
            <w:pPr>
              <w:rPr>
                <w:rFonts w:ascii="Calibri" w:eastAsia="Calibri" w:hAnsi="Calibri" w:cs="Calibri"/>
              </w:rPr>
            </w:pPr>
          </w:p>
        </w:tc>
      </w:tr>
      <w:tr w:rsidR="7EF318FB" w14:paraId="0ABD9451" w14:textId="77777777" w:rsidTr="7EF318FB">
        <w:trPr>
          <w:trHeight w:val="285"/>
        </w:trPr>
        <w:tc>
          <w:tcPr>
            <w:tcW w:w="2396" w:type="dxa"/>
            <w:vMerge/>
            <w:tcBorders>
              <w:left w:val="single" w:sz="0" w:space="0" w:color="auto"/>
            </w:tcBorders>
            <w:vAlign w:val="center"/>
          </w:tcPr>
          <w:p w14:paraId="74618E80" w14:textId="77777777" w:rsidR="00C77154" w:rsidRDefault="00C77154"/>
        </w:tc>
        <w:tc>
          <w:tcPr>
            <w:tcW w:w="2396" w:type="dxa"/>
            <w:tcBorders>
              <w:right w:val="single" w:sz="6" w:space="0" w:color="auto"/>
            </w:tcBorders>
            <w:shd w:val="clear" w:color="auto" w:fill="B3E5A1"/>
            <w:tcMar>
              <w:left w:w="90" w:type="dxa"/>
              <w:right w:w="90" w:type="dxa"/>
            </w:tcMar>
          </w:tcPr>
          <w:p w14:paraId="794DC798" w14:textId="0ACB24E3" w:rsidR="7EF318FB" w:rsidRDefault="7EF318FB" w:rsidP="7EF318FB">
            <w:pPr>
              <w:jc w:val="center"/>
              <w:rPr>
                <w:rFonts w:ascii="Calibri" w:eastAsia="Calibri" w:hAnsi="Calibri" w:cs="Calibri"/>
                <w:sz w:val="22"/>
                <w:szCs w:val="22"/>
              </w:rPr>
            </w:pPr>
            <w:r w:rsidRPr="7EF318FB">
              <w:rPr>
                <w:rFonts w:ascii="Calibri" w:eastAsia="Calibri" w:hAnsi="Calibri" w:cs="Calibri"/>
                <w:b/>
                <w:bCs/>
                <w:sz w:val="22"/>
                <w:szCs w:val="22"/>
              </w:rPr>
              <w:t>Semester 1</w:t>
            </w:r>
          </w:p>
        </w:tc>
        <w:tc>
          <w:tcPr>
            <w:tcW w:w="4807" w:type="dxa"/>
            <w:gridSpan w:val="2"/>
            <w:tcBorders>
              <w:right w:val="single" w:sz="6" w:space="0" w:color="auto"/>
            </w:tcBorders>
            <w:shd w:val="clear" w:color="auto" w:fill="B3E5A1"/>
            <w:tcMar>
              <w:left w:w="90" w:type="dxa"/>
              <w:right w:w="90" w:type="dxa"/>
            </w:tcMar>
          </w:tcPr>
          <w:p w14:paraId="65585AC4" w14:textId="4FF5B8FF" w:rsidR="7EF318FB" w:rsidRDefault="7EF318FB" w:rsidP="7EF318FB">
            <w:pPr>
              <w:jc w:val="center"/>
              <w:rPr>
                <w:rFonts w:ascii="Calibri" w:eastAsia="Calibri" w:hAnsi="Calibri" w:cs="Calibri"/>
                <w:sz w:val="22"/>
                <w:szCs w:val="22"/>
              </w:rPr>
            </w:pPr>
            <w:r w:rsidRPr="7EF318FB">
              <w:rPr>
                <w:rFonts w:ascii="Calibri" w:eastAsia="Calibri" w:hAnsi="Calibri" w:cs="Calibri"/>
                <w:b/>
                <w:bCs/>
                <w:sz w:val="22"/>
                <w:szCs w:val="22"/>
              </w:rPr>
              <w:t>Semester 2</w:t>
            </w:r>
          </w:p>
        </w:tc>
      </w:tr>
      <w:tr w:rsidR="7EF318FB" w14:paraId="2651345F" w14:textId="77777777" w:rsidTr="7EF318FB">
        <w:trPr>
          <w:trHeight w:val="285"/>
        </w:trPr>
        <w:tc>
          <w:tcPr>
            <w:tcW w:w="2396" w:type="dxa"/>
            <w:vMerge/>
            <w:tcBorders>
              <w:left w:val="single" w:sz="0" w:space="0" w:color="auto"/>
            </w:tcBorders>
            <w:vAlign w:val="center"/>
          </w:tcPr>
          <w:p w14:paraId="33DB0E8A" w14:textId="77777777" w:rsidR="00C77154" w:rsidRDefault="00C77154"/>
        </w:tc>
        <w:tc>
          <w:tcPr>
            <w:tcW w:w="2396" w:type="dxa"/>
            <w:shd w:val="clear" w:color="auto" w:fill="B3E5A1"/>
            <w:tcMar>
              <w:left w:w="90" w:type="dxa"/>
              <w:right w:w="90" w:type="dxa"/>
            </w:tcMar>
          </w:tcPr>
          <w:p w14:paraId="4B5C78D5" w14:textId="3DD166CE" w:rsidR="7EF318FB" w:rsidRDefault="7EF318FB" w:rsidP="7EF318FB">
            <w:pPr>
              <w:jc w:val="center"/>
              <w:rPr>
                <w:rFonts w:ascii="Calibri" w:eastAsia="Calibri" w:hAnsi="Calibri" w:cs="Calibri"/>
                <w:sz w:val="22"/>
                <w:szCs w:val="22"/>
              </w:rPr>
            </w:pPr>
            <w:r w:rsidRPr="7EF318FB">
              <w:rPr>
                <w:rFonts w:ascii="Calibri" w:eastAsia="Calibri" w:hAnsi="Calibri" w:cs="Calibri"/>
                <w:b/>
                <w:bCs/>
                <w:sz w:val="22"/>
                <w:szCs w:val="22"/>
              </w:rPr>
              <w:t>CORE</w:t>
            </w:r>
          </w:p>
        </w:tc>
        <w:tc>
          <w:tcPr>
            <w:tcW w:w="4807" w:type="dxa"/>
            <w:gridSpan w:val="2"/>
            <w:tcBorders>
              <w:right w:val="single" w:sz="6" w:space="0" w:color="auto"/>
            </w:tcBorders>
            <w:shd w:val="clear" w:color="auto" w:fill="B3E5A1"/>
            <w:tcMar>
              <w:left w:w="90" w:type="dxa"/>
              <w:right w:w="90" w:type="dxa"/>
            </w:tcMar>
          </w:tcPr>
          <w:p w14:paraId="5E95A2F0" w14:textId="3FE2EC0D" w:rsidR="7EF318FB" w:rsidRDefault="7EF318FB" w:rsidP="7EF318FB">
            <w:pPr>
              <w:jc w:val="center"/>
              <w:rPr>
                <w:rFonts w:ascii="Calibri" w:eastAsia="Calibri" w:hAnsi="Calibri" w:cs="Calibri"/>
                <w:sz w:val="22"/>
                <w:szCs w:val="22"/>
              </w:rPr>
            </w:pPr>
            <w:r w:rsidRPr="7EF318FB">
              <w:rPr>
                <w:rFonts w:ascii="Calibri" w:eastAsia="Calibri" w:hAnsi="Calibri" w:cs="Calibri"/>
                <w:b/>
                <w:bCs/>
                <w:sz w:val="22"/>
                <w:szCs w:val="22"/>
              </w:rPr>
              <w:t>CORE</w:t>
            </w:r>
          </w:p>
        </w:tc>
      </w:tr>
      <w:tr w:rsidR="7EF318FB" w14:paraId="43ADF984" w14:textId="77777777" w:rsidTr="7EF318FB">
        <w:trPr>
          <w:trHeight w:val="285"/>
        </w:trPr>
        <w:tc>
          <w:tcPr>
            <w:tcW w:w="2396" w:type="dxa"/>
            <w:vMerge/>
            <w:tcBorders>
              <w:left w:val="single" w:sz="0" w:space="0" w:color="auto"/>
            </w:tcBorders>
            <w:vAlign w:val="center"/>
          </w:tcPr>
          <w:p w14:paraId="54860749" w14:textId="77777777" w:rsidR="00C77154" w:rsidRDefault="00C77154"/>
        </w:tc>
        <w:tc>
          <w:tcPr>
            <w:tcW w:w="2396" w:type="dxa"/>
            <w:shd w:val="clear" w:color="auto" w:fill="B3E5A1"/>
            <w:tcMar>
              <w:left w:w="90" w:type="dxa"/>
              <w:right w:w="90" w:type="dxa"/>
            </w:tcMar>
          </w:tcPr>
          <w:p w14:paraId="04FFCF0C" w14:textId="62C206D0" w:rsidR="7EF318FB" w:rsidRDefault="7EF318FB" w:rsidP="7EF318FB">
            <w:pPr>
              <w:jc w:val="center"/>
              <w:rPr>
                <w:rFonts w:ascii="Calibri" w:eastAsia="Calibri" w:hAnsi="Calibri" w:cs="Calibri"/>
              </w:rPr>
            </w:pPr>
            <w:r w:rsidRPr="7EF318FB">
              <w:rPr>
                <w:rFonts w:ascii="Calibri" w:eastAsia="Calibri" w:hAnsi="Calibri" w:cs="Calibri"/>
                <w:b/>
                <w:bCs/>
              </w:rPr>
              <w:t>MU4111</w:t>
            </w:r>
            <w:r w:rsidRPr="7EF318FB">
              <w:rPr>
                <w:rFonts w:ascii="Calibri" w:eastAsia="Calibri" w:hAnsi="Calibri" w:cs="Calibri"/>
              </w:rPr>
              <w:t xml:space="preserve"> Popular Music as Social Practice (5 ECTS)</w:t>
            </w:r>
          </w:p>
          <w:p w14:paraId="2B862E2C" w14:textId="5E0EC7D6" w:rsidR="7EF318FB" w:rsidRDefault="7EF318FB" w:rsidP="7EF318FB">
            <w:pPr>
              <w:jc w:val="center"/>
              <w:rPr>
                <w:rFonts w:ascii="Calibri" w:eastAsia="Calibri" w:hAnsi="Calibri" w:cs="Calibri"/>
              </w:rPr>
            </w:pPr>
          </w:p>
          <w:p w14:paraId="1841B850" w14:textId="20E5122E" w:rsidR="7EF318FB" w:rsidRDefault="7EF318FB" w:rsidP="7EF318FB">
            <w:pPr>
              <w:jc w:val="center"/>
              <w:rPr>
                <w:rFonts w:ascii="Calibri" w:eastAsia="Calibri" w:hAnsi="Calibri" w:cs="Calibri"/>
              </w:rPr>
            </w:pPr>
          </w:p>
        </w:tc>
        <w:tc>
          <w:tcPr>
            <w:tcW w:w="4807" w:type="dxa"/>
            <w:gridSpan w:val="2"/>
            <w:tcBorders>
              <w:right w:val="single" w:sz="6" w:space="0" w:color="auto"/>
            </w:tcBorders>
            <w:shd w:val="clear" w:color="auto" w:fill="B3E5A1"/>
            <w:tcMar>
              <w:left w:w="90" w:type="dxa"/>
              <w:right w:w="90" w:type="dxa"/>
            </w:tcMar>
          </w:tcPr>
          <w:p w14:paraId="18120EFF" w14:textId="2E6DC501" w:rsidR="7EF318FB" w:rsidRDefault="7EF318FB" w:rsidP="7EF318FB">
            <w:pPr>
              <w:jc w:val="center"/>
              <w:rPr>
                <w:rFonts w:ascii="Calibri" w:eastAsia="Calibri" w:hAnsi="Calibri" w:cs="Calibri"/>
              </w:rPr>
            </w:pPr>
            <w:r w:rsidRPr="7EF318FB">
              <w:rPr>
                <w:rFonts w:ascii="Calibri" w:eastAsia="Calibri" w:hAnsi="Calibri" w:cs="Calibri"/>
                <w:b/>
                <w:bCs/>
              </w:rPr>
              <w:t xml:space="preserve">MU4104 </w:t>
            </w:r>
            <w:r w:rsidRPr="7EF318FB">
              <w:rPr>
                <w:rFonts w:ascii="Calibri" w:eastAsia="Calibri" w:hAnsi="Calibri" w:cs="Calibri"/>
              </w:rPr>
              <w:t>Music History 3 (5 ECTS)</w:t>
            </w:r>
          </w:p>
          <w:p w14:paraId="0FE77291" w14:textId="58B8840C" w:rsidR="7EF318FB" w:rsidRDefault="7EF318FB" w:rsidP="7EF318FB">
            <w:pPr>
              <w:jc w:val="center"/>
              <w:rPr>
                <w:rFonts w:ascii="Calibri" w:eastAsia="Calibri" w:hAnsi="Calibri" w:cs="Calibri"/>
              </w:rPr>
            </w:pPr>
          </w:p>
          <w:p w14:paraId="435956EB" w14:textId="4C96CE05" w:rsidR="7EF318FB" w:rsidRDefault="7EF318FB" w:rsidP="7EF318FB">
            <w:pPr>
              <w:rPr>
                <w:rFonts w:eastAsia="Arial" w:cs="Arial"/>
              </w:rPr>
            </w:pPr>
          </w:p>
        </w:tc>
      </w:tr>
      <w:tr w:rsidR="7EF318FB" w14:paraId="0698A487" w14:textId="77777777" w:rsidTr="7EF318FB">
        <w:trPr>
          <w:trHeight w:val="285"/>
        </w:trPr>
        <w:tc>
          <w:tcPr>
            <w:tcW w:w="2396" w:type="dxa"/>
            <w:vMerge/>
            <w:tcBorders>
              <w:left w:val="single" w:sz="0" w:space="0" w:color="auto"/>
            </w:tcBorders>
            <w:vAlign w:val="center"/>
          </w:tcPr>
          <w:p w14:paraId="75AB3CFD" w14:textId="77777777" w:rsidR="00C77154" w:rsidRDefault="00C77154"/>
        </w:tc>
        <w:tc>
          <w:tcPr>
            <w:tcW w:w="2396" w:type="dxa"/>
            <w:shd w:val="clear" w:color="auto" w:fill="B3E5A1"/>
            <w:tcMar>
              <w:left w:w="90" w:type="dxa"/>
              <w:right w:w="90" w:type="dxa"/>
            </w:tcMar>
          </w:tcPr>
          <w:p w14:paraId="3AA27D02" w14:textId="17C8D439" w:rsidR="7EF318FB" w:rsidRDefault="7EF318FB" w:rsidP="7EF318FB">
            <w:pPr>
              <w:jc w:val="center"/>
              <w:rPr>
                <w:rFonts w:ascii="Calibri" w:eastAsia="Calibri" w:hAnsi="Calibri" w:cs="Calibri"/>
                <w:sz w:val="22"/>
                <w:szCs w:val="22"/>
              </w:rPr>
            </w:pPr>
            <w:r w:rsidRPr="7EF318FB">
              <w:rPr>
                <w:rFonts w:ascii="Calibri" w:eastAsia="Calibri" w:hAnsi="Calibri" w:cs="Calibri"/>
                <w:b/>
                <w:bCs/>
                <w:sz w:val="22"/>
                <w:szCs w:val="22"/>
              </w:rPr>
              <w:t>Optional – Choose 1</w:t>
            </w:r>
          </w:p>
        </w:tc>
        <w:tc>
          <w:tcPr>
            <w:tcW w:w="4807" w:type="dxa"/>
            <w:gridSpan w:val="2"/>
            <w:tcBorders>
              <w:right w:val="single" w:sz="6" w:space="0" w:color="auto"/>
            </w:tcBorders>
            <w:shd w:val="clear" w:color="auto" w:fill="B3E5A1"/>
            <w:tcMar>
              <w:left w:w="90" w:type="dxa"/>
              <w:right w:w="90" w:type="dxa"/>
            </w:tcMar>
          </w:tcPr>
          <w:p w14:paraId="6830A448" w14:textId="451074AF" w:rsidR="7EF318FB" w:rsidRDefault="7EF318FB" w:rsidP="7EF318FB">
            <w:pPr>
              <w:jc w:val="center"/>
              <w:rPr>
                <w:rFonts w:ascii="Calibri" w:eastAsia="Calibri" w:hAnsi="Calibri" w:cs="Calibri"/>
                <w:sz w:val="22"/>
                <w:szCs w:val="22"/>
              </w:rPr>
            </w:pPr>
            <w:r w:rsidRPr="7EF318FB">
              <w:rPr>
                <w:rFonts w:ascii="Calibri" w:eastAsia="Calibri" w:hAnsi="Calibri" w:cs="Calibri"/>
                <w:b/>
                <w:bCs/>
                <w:sz w:val="22"/>
                <w:szCs w:val="22"/>
              </w:rPr>
              <w:t>Optional – Choose 1</w:t>
            </w:r>
          </w:p>
        </w:tc>
      </w:tr>
      <w:tr w:rsidR="7EF318FB" w14:paraId="00F45E95" w14:textId="77777777" w:rsidTr="7EF318FB">
        <w:trPr>
          <w:trHeight w:val="285"/>
        </w:trPr>
        <w:tc>
          <w:tcPr>
            <w:tcW w:w="2396" w:type="dxa"/>
            <w:vMerge/>
            <w:tcBorders>
              <w:left w:val="single" w:sz="0" w:space="0" w:color="auto"/>
            </w:tcBorders>
            <w:vAlign w:val="center"/>
          </w:tcPr>
          <w:p w14:paraId="12268BDB" w14:textId="77777777" w:rsidR="00C77154" w:rsidRDefault="00C77154"/>
        </w:tc>
        <w:tc>
          <w:tcPr>
            <w:tcW w:w="2396" w:type="dxa"/>
            <w:shd w:val="clear" w:color="auto" w:fill="B3E5A1"/>
            <w:tcMar>
              <w:left w:w="90" w:type="dxa"/>
              <w:right w:w="90" w:type="dxa"/>
            </w:tcMar>
          </w:tcPr>
          <w:p w14:paraId="28967635" w14:textId="55739227" w:rsidR="7EF318FB" w:rsidRDefault="7EF318FB" w:rsidP="7EF318FB">
            <w:pPr>
              <w:jc w:val="center"/>
              <w:rPr>
                <w:rFonts w:ascii="Calibri" w:eastAsia="Calibri" w:hAnsi="Calibri" w:cs="Calibri"/>
                <w:lang w:val="en-US"/>
              </w:rPr>
            </w:pPr>
          </w:p>
          <w:p w14:paraId="1FC50D4F" w14:textId="53BEFD7C" w:rsidR="7EF318FB" w:rsidRDefault="7EF318FB" w:rsidP="7EF318FB">
            <w:pPr>
              <w:jc w:val="center"/>
              <w:rPr>
                <w:rFonts w:ascii="Calibri" w:eastAsia="Calibri" w:hAnsi="Calibri" w:cs="Calibri"/>
              </w:rPr>
            </w:pPr>
            <w:r w:rsidRPr="7EF318FB">
              <w:rPr>
                <w:rFonts w:ascii="Calibri" w:eastAsia="Calibri" w:hAnsi="Calibri" w:cs="Calibri"/>
                <w:b/>
                <w:bCs/>
              </w:rPr>
              <w:t xml:space="preserve">MU4101 </w:t>
            </w:r>
            <w:r w:rsidRPr="7EF318FB">
              <w:rPr>
                <w:rFonts w:ascii="Calibri" w:eastAsia="Calibri" w:hAnsi="Calibri" w:cs="Calibri"/>
              </w:rPr>
              <w:t>Women in Pop (5 ECTS</w:t>
            </w:r>
            <w:r w:rsidRPr="7EF318FB">
              <w:rPr>
                <w:rFonts w:ascii="Calibri" w:eastAsia="Calibri" w:hAnsi="Calibri" w:cs="Calibri"/>
                <w:b/>
                <w:bCs/>
              </w:rPr>
              <w:t>)</w:t>
            </w:r>
          </w:p>
          <w:p w14:paraId="5E688C95" w14:textId="3A7ED589" w:rsidR="7EF318FB" w:rsidRDefault="7EF318FB" w:rsidP="7EF318FB">
            <w:pPr>
              <w:jc w:val="center"/>
              <w:rPr>
                <w:rFonts w:ascii="Calibri" w:eastAsia="Calibri" w:hAnsi="Calibri" w:cs="Calibri"/>
                <w:lang w:val="en-US"/>
              </w:rPr>
            </w:pPr>
            <w:r w:rsidRPr="7EF318FB">
              <w:rPr>
                <w:rFonts w:ascii="Calibri" w:eastAsia="Calibri" w:hAnsi="Calibri" w:cs="Calibri"/>
                <w:lang w:val="en-US"/>
              </w:rPr>
              <w:t>OR</w:t>
            </w:r>
          </w:p>
          <w:p w14:paraId="6F9B6C5A" w14:textId="2B13C4A9" w:rsidR="7EF318FB" w:rsidRDefault="7EF318FB" w:rsidP="7EF318FB">
            <w:pPr>
              <w:jc w:val="center"/>
              <w:rPr>
                <w:rFonts w:ascii="Calibri" w:eastAsia="Calibri" w:hAnsi="Calibri" w:cs="Calibri"/>
              </w:rPr>
            </w:pPr>
            <w:r w:rsidRPr="7EF318FB">
              <w:rPr>
                <w:rFonts w:ascii="Calibri" w:eastAsia="Calibri" w:hAnsi="Calibri" w:cs="Calibri"/>
                <w:b/>
                <w:bCs/>
              </w:rPr>
              <w:t>MU4102</w:t>
            </w:r>
            <w:r w:rsidRPr="7EF318FB">
              <w:rPr>
                <w:rFonts w:ascii="Calibri" w:eastAsia="Calibri" w:hAnsi="Calibri" w:cs="Calibri"/>
              </w:rPr>
              <w:t xml:space="preserve"> Writing About Music </w:t>
            </w:r>
          </w:p>
          <w:p w14:paraId="1162E050" w14:textId="43C87E77" w:rsidR="7EF318FB" w:rsidRDefault="7EF318FB" w:rsidP="7EF318FB">
            <w:pPr>
              <w:jc w:val="center"/>
              <w:rPr>
                <w:rFonts w:ascii="Calibri" w:eastAsia="Calibri" w:hAnsi="Calibri" w:cs="Calibri"/>
              </w:rPr>
            </w:pPr>
          </w:p>
          <w:p w14:paraId="278B06BC" w14:textId="1A252F38" w:rsidR="7EF318FB" w:rsidRDefault="7EF318FB" w:rsidP="7EF318FB">
            <w:pPr>
              <w:jc w:val="center"/>
              <w:rPr>
                <w:rFonts w:ascii="Calibri" w:eastAsia="Calibri" w:hAnsi="Calibri" w:cs="Calibri"/>
              </w:rPr>
            </w:pPr>
          </w:p>
        </w:tc>
        <w:tc>
          <w:tcPr>
            <w:tcW w:w="4807" w:type="dxa"/>
            <w:gridSpan w:val="2"/>
            <w:tcBorders>
              <w:right w:val="single" w:sz="6" w:space="0" w:color="auto"/>
            </w:tcBorders>
            <w:shd w:val="clear" w:color="auto" w:fill="B3E5A1"/>
            <w:tcMar>
              <w:left w:w="90" w:type="dxa"/>
              <w:right w:w="90" w:type="dxa"/>
            </w:tcMar>
          </w:tcPr>
          <w:p w14:paraId="4489E718" w14:textId="681E9D42" w:rsidR="7EF318FB" w:rsidRDefault="7EF318FB" w:rsidP="7EF318FB">
            <w:pPr>
              <w:jc w:val="both"/>
              <w:rPr>
                <w:rFonts w:ascii="Calibri" w:eastAsia="Calibri" w:hAnsi="Calibri" w:cs="Calibri"/>
              </w:rPr>
            </w:pPr>
          </w:p>
          <w:p w14:paraId="64C88770" w14:textId="41C89470" w:rsidR="7EF318FB" w:rsidRDefault="7EF318FB" w:rsidP="7EF318FB">
            <w:pPr>
              <w:jc w:val="center"/>
              <w:rPr>
                <w:rFonts w:ascii="Calibri" w:eastAsia="Calibri" w:hAnsi="Calibri" w:cs="Calibri"/>
              </w:rPr>
            </w:pPr>
            <w:r w:rsidRPr="7EF318FB">
              <w:rPr>
                <w:rFonts w:ascii="Calibri" w:eastAsia="Calibri" w:hAnsi="Calibri" w:cs="Calibri"/>
                <w:b/>
                <w:bCs/>
              </w:rPr>
              <w:t xml:space="preserve">MU4106 </w:t>
            </w:r>
            <w:r w:rsidRPr="7EF318FB">
              <w:rPr>
                <w:rFonts w:ascii="Calibri" w:eastAsia="Calibri" w:hAnsi="Calibri" w:cs="Calibri"/>
              </w:rPr>
              <w:t>Music Practice 3 (5 ECTS</w:t>
            </w:r>
            <w:r w:rsidRPr="7EF318FB">
              <w:rPr>
                <w:rFonts w:ascii="Calibri" w:eastAsia="Calibri" w:hAnsi="Calibri" w:cs="Calibri"/>
                <w:b/>
                <w:bCs/>
              </w:rPr>
              <w:t>)</w:t>
            </w:r>
          </w:p>
          <w:p w14:paraId="2E414801" w14:textId="42F993DE" w:rsidR="7EF318FB" w:rsidRDefault="7EF318FB" w:rsidP="7EF318FB">
            <w:pPr>
              <w:jc w:val="center"/>
              <w:rPr>
                <w:rFonts w:ascii="Calibri" w:eastAsia="Calibri" w:hAnsi="Calibri" w:cs="Calibri"/>
              </w:rPr>
            </w:pPr>
            <w:r w:rsidRPr="7EF318FB">
              <w:rPr>
                <w:rFonts w:ascii="Calibri" w:eastAsia="Calibri" w:hAnsi="Calibri" w:cs="Calibri"/>
              </w:rPr>
              <w:t>OR</w:t>
            </w:r>
          </w:p>
          <w:p w14:paraId="5BBA1A3D" w14:textId="57EBCE6D" w:rsidR="7EF318FB" w:rsidRDefault="7EF318FB" w:rsidP="7EF318FB">
            <w:pPr>
              <w:jc w:val="center"/>
              <w:rPr>
                <w:rFonts w:eastAsia="Arial" w:cs="Arial"/>
              </w:rPr>
            </w:pPr>
          </w:p>
          <w:p w14:paraId="03B3EB0A" w14:textId="2D46C4CA" w:rsidR="7EF318FB" w:rsidRDefault="7EF318FB" w:rsidP="7EF318FB">
            <w:pPr>
              <w:jc w:val="center"/>
              <w:rPr>
                <w:rFonts w:ascii="Calibri" w:eastAsia="Calibri" w:hAnsi="Calibri" w:cs="Calibri"/>
              </w:rPr>
            </w:pPr>
            <w:r w:rsidRPr="7EF318FB">
              <w:rPr>
                <w:rFonts w:ascii="Calibri" w:eastAsia="Calibri" w:hAnsi="Calibri" w:cs="Calibri"/>
                <w:b/>
                <w:bCs/>
              </w:rPr>
              <w:t xml:space="preserve">MU4107 </w:t>
            </w:r>
            <w:r w:rsidRPr="7EF318FB">
              <w:rPr>
                <w:rFonts w:ascii="Calibri" w:eastAsia="Calibri" w:hAnsi="Calibri" w:cs="Calibri"/>
              </w:rPr>
              <w:t>Opera (5 ECTs)</w:t>
            </w:r>
          </w:p>
          <w:p w14:paraId="6A6E98E9" w14:textId="47582E4A" w:rsidR="7EF318FB" w:rsidRDefault="7EF318FB" w:rsidP="7EF318FB">
            <w:pPr>
              <w:jc w:val="both"/>
              <w:rPr>
                <w:rFonts w:ascii="Calibri" w:eastAsia="Calibri" w:hAnsi="Calibri" w:cs="Calibri"/>
              </w:rPr>
            </w:pPr>
          </w:p>
        </w:tc>
      </w:tr>
      <w:tr w:rsidR="7EF318FB" w14:paraId="2D536F94" w14:textId="77777777" w:rsidTr="7EF318FB">
        <w:trPr>
          <w:trHeight w:val="285"/>
        </w:trPr>
        <w:tc>
          <w:tcPr>
            <w:tcW w:w="2396" w:type="dxa"/>
            <w:vMerge/>
            <w:tcBorders>
              <w:left w:val="single" w:sz="0" w:space="0" w:color="auto"/>
              <w:bottom w:val="single" w:sz="0" w:space="0" w:color="auto"/>
            </w:tcBorders>
            <w:vAlign w:val="center"/>
          </w:tcPr>
          <w:p w14:paraId="551BEA25" w14:textId="77777777" w:rsidR="00C77154" w:rsidRDefault="00C77154"/>
        </w:tc>
        <w:tc>
          <w:tcPr>
            <w:tcW w:w="2396" w:type="dxa"/>
            <w:tcBorders>
              <w:bottom w:val="single" w:sz="6" w:space="0" w:color="auto"/>
            </w:tcBorders>
            <w:shd w:val="clear" w:color="auto" w:fill="B3E5A1"/>
            <w:tcMar>
              <w:left w:w="90" w:type="dxa"/>
              <w:right w:w="90" w:type="dxa"/>
            </w:tcMar>
          </w:tcPr>
          <w:p w14:paraId="485E9A01" w14:textId="564D3CEB" w:rsidR="7EF318FB" w:rsidRDefault="7EF318FB" w:rsidP="7EF318FB">
            <w:pPr>
              <w:jc w:val="center"/>
              <w:rPr>
                <w:rFonts w:ascii="Calibri" w:eastAsia="Calibri" w:hAnsi="Calibri" w:cs="Calibri"/>
              </w:rPr>
            </w:pPr>
            <w:r w:rsidRPr="7EF318FB">
              <w:rPr>
                <w:rFonts w:ascii="Calibri" w:eastAsia="Calibri" w:hAnsi="Calibri" w:cs="Calibri"/>
                <w:b/>
                <w:bCs/>
              </w:rPr>
              <w:t>Arts Subject A or B (15 ECTs)</w:t>
            </w:r>
          </w:p>
        </w:tc>
        <w:tc>
          <w:tcPr>
            <w:tcW w:w="4807" w:type="dxa"/>
            <w:gridSpan w:val="2"/>
            <w:tcBorders>
              <w:bottom w:val="single" w:sz="6" w:space="0" w:color="auto"/>
              <w:right w:val="single" w:sz="6" w:space="0" w:color="auto"/>
            </w:tcBorders>
            <w:shd w:val="clear" w:color="auto" w:fill="B3E5A1"/>
            <w:tcMar>
              <w:left w:w="90" w:type="dxa"/>
              <w:right w:w="90" w:type="dxa"/>
            </w:tcMar>
          </w:tcPr>
          <w:p w14:paraId="0FBF3F42" w14:textId="4353346B" w:rsidR="7EF318FB" w:rsidRDefault="7EF318FB" w:rsidP="7EF318FB">
            <w:pPr>
              <w:jc w:val="center"/>
              <w:rPr>
                <w:rFonts w:ascii="Calibri" w:eastAsia="Calibri" w:hAnsi="Calibri" w:cs="Calibri"/>
              </w:rPr>
            </w:pPr>
            <w:r w:rsidRPr="7EF318FB">
              <w:rPr>
                <w:rFonts w:ascii="Calibri" w:eastAsia="Calibri" w:hAnsi="Calibri" w:cs="Calibri"/>
                <w:b/>
                <w:bCs/>
              </w:rPr>
              <w:t>Arts Subject A or B (15 ECTs)</w:t>
            </w:r>
          </w:p>
          <w:p w14:paraId="25183D92" w14:textId="6B3A576D" w:rsidR="7EF318FB" w:rsidRDefault="7EF318FB" w:rsidP="7EF318FB">
            <w:pPr>
              <w:jc w:val="center"/>
              <w:rPr>
                <w:rFonts w:ascii="Calibri" w:eastAsia="Calibri" w:hAnsi="Calibri" w:cs="Calibri"/>
              </w:rPr>
            </w:pPr>
          </w:p>
        </w:tc>
      </w:tr>
    </w:tbl>
    <w:p w14:paraId="1ABB7924" w14:textId="249454A3" w:rsidR="0045299D" w:rsidRDefault="0045299D" w:rsidP="7EF318FB">
      <w:pPr>
        <w:overflowPunct/>
        <w:jc w:val="both"/>
        <w:textAlignment w:val="auto"/>
        <w:rPr>
          <w:rFonts w:asciiTheme="minorHAnsi" w:hAnsiTheme="minorHAnsi" w:cs="Arial"/>
          <w:b/>
          <w:bCs/>
          <w:lang w:eastAsia="en-GB"/>
        </w:rPr>
      </w:pPr>
    </w:p>
    <w:p w14:paraId="25230B59" w14:textId="77777777" w:rsidR="0045299D" w:rsidRDefault="0045299D" w:rsidP="0045299D">
      <w:pPr>
        <w:overflowPunct/>
        <w:jc w:val="both"/>
        <w:textAlignment w:val="auto"/>
        <w:rPr>
          <w:rFonts w:asciiTheme="minorHAnsi" w:hAnsiTheme="minorHAnsi" w:cs="Arial"/>
          <w:b/>
          <w:bCs/>
          <w:lang w:eastAsia="en-GB"/>
        </w:rPr>
      </w:pPr>
    </w:p>
    <w:p w14:paraId="2C2B3857" w14:textId="77528849" w:rsidR="00A47395" w:rsidRDefault="00A47395" w:rsidP="00272FE7">
      <w:pPr>
        <w:overflowPunct/>
        <w:jc w:val="both"/>
        <w:textAlignment w:val="auto"/>
        <w:rPr>
          <w:rFonts w:asciiTheme="minorHAnsi" w:hAnsiTheme="minorHAnsi" w:cs="Arial"/>
          <w:b/>
          <w:bCs/>
          <w:lang w:eastAsia="en-GB"/>
        </w:rPr>
      </w:pPr>
    </w:p>
    <w:p w14:paraId="34435FFE" w14:textId="6002901E" w:rsidR="00A47395" w:rsidRDefault="00A47395" w:rsidP="00272FE7">
      <w:pPr>
        <w:overflowPunct/>
        <w:jc w:val="both"/>
        <w:textAlignment w:val="auto"/>
        <w:rPr>
          <w:rFonts w:asciiTheme="minorHAnsi" w:hAnsiTheme="minorHAnsi" w:cs="Arial"/>
          <w:b/>
          <w:bCs/>
          <w:lang w:eastAsia="en-GB"/>
        </w:rPr>
      </w:pPr>
    </w:p>
    <w:p w14:paraId="5D5FAC8F" w14:textId="0499131C" w:rsidR="00A47395" w:rsidRDefault="00A47395" w:rsidP="00272FE7">
      <w:pPr>
        <w:overflowPunct/>
        <w:jc w:val="both"/>
        <w:textAlignment w:val="auto"/>
        <w:rPr>
          <w:rFonts w:asciiTheme="minorHAnsi" w:hAnsiTheme="minorHAnsi" w:cs="Arial"/>
          <w:b/>
          <w:bCs/>
          <w:lang w:eastAsia="en-GB"/>
        </w:rPr>
      </w:pPr>
    </w:p>
    <w:p w14:paraId="7F7ED6E9" w14:textId="3E620A21" w:rsidR="00A47395" w:rsidRDefault="00A47395" w:rsidP="00272FE7">
      <w:pPr>
        <w:overflowPunct/>
        <w:jc w:val="both"/>
        <w:textAlignment w:val="auto"/>
        <w:rPr>
          <w:rFonts w:asciiTheme="minorHAnsi" w:hAnsiTheme="minorHAnsi" w:cs="Arial"/>
          <w:b/>
          <w:bCs/>
          <w:lang w:eastAsia="en-GB"/>
        </w:rPr>
      </w:pPr>
    </w:p>
    <w:p w14:paraId="522B7791" w14:textId="266B15DF" w:rsidR="00A47395" w:rsidRDefault="00A47395" w:rsidP="00272FE7">
      <w:pPr>
        <w:overflowPunct/>
        <w:jc w:val="both"/>
        <w:textAlignment w:val="auto"/>
        <w:rPr>
          <w:rFonts w:asciiTheme="minorHAnsi" w:hAnsiTheme="minorHAnsi" w:cs="Arial"/>
          <w:b/>
          <w:bCs/>
          <w:lang w:eastAsia="en-GB"/>
        </w:rPr>
      </w:pPr>
    </w:p>
    <w:p w14:paraId="7532E267" w14:textId="0BDDA4CE" w:rsidR="00A47395" w:rsidRDefault="00A47395" w:rsidP="00272FE7">
      <w:pPr>
        <w:overflowPunct/>
        <w:jc w:val="both"/>
        <w:textAlignment w:val="auto"/>
        <w:rPr>
          <w:rFonts w:asciiTheme="minorHAnsi" w:hAnsiTheme="minorHAnsi" w:cs="Arial"/>
          <w:b/>
          <w:bCs/>
          <w:lang w:eastAsia="en-GB"/>
        </w:rPr>
      </w:pPr>
    </w:p>
    <w:p w14:paraId="51082F01" w14:textId="4B6755E0" w:rsidR="00A47395" w:rsidRDefault="00A47395" w:rsidP="00272FE7">
      <w:pPr>
        <w:overflowPunct/>
        <w:jc w:val="both"/>
        <w:textAlignment w:val="auto"/>
        <w:rPr>
          <w:rFonts w:asciiTheme="minorHAnsi" w:hAnsiTheme="minorHAnsi" w:cs="Arial"/>
          <w:b/>
          <w:bCs/>
          <w:lang w:eastAsia="en-GB"/>
        </w:rPr>
      </w:pPr>
    </w:p>
    <w:p w14:paraId="56564B04" w14:textId="59B2D70F" w:rsidR="00A47395" w:rsidRDefault="00A47395" w:rsidP="00272FE7">
      <w:pPr>
        <w:overflowPunct/>
        <w:jc w:val="both"/>
        <w:textAlignment w:val="auto"/>
        <w:rPr>
          <w:rFonts w:asciiTheme="minorHAnsi" w:hAnsiTheme="minorHAnsi" w:cs="Arial"/>
          <w:b/>
          <w:bCs/>
          <w:lang w:eastAsia="en-GB"/>
        </w:rPr>
      </w:pPr>
    </w:p>
    <w:p w14:paraId="3CF14BE4" w14:textId="73B41C46" w:rsidR="00A47395" w:rsidRDefault="00A47395" w:rsidP="00272FE7">
      <w:pPr>
        <w:overflowPunct/>
        <w:jc w:val="both"/>
        <w:textAlignment w:val="auto"/>
        <w:rPr>
          <w:rFonts w:asciiTheme="minorHAnsi" w:hAnsiTheme="minorHAnsi" w:cs="Arial"/>
          <w:b/>
          <w:bCs/>
          <w:lang w:eastAsia="en-GB"/>
        </w:rPr>
      </w:pPr>
    </w:p>
    <w:p w14:paraId="3232E9BC" w14:textId="0466C2D6" w:rsidR="00A47395" w:rsidRDefault="00A47395" w:rsidP="00272FE7">
      <w:pPr>
        <w:overflowPunct/>
        <w:jc w:val="both"/>
        <w:textAlignment w:val="auto"/>
        <w:rPr>
          <w:rFonts w:asciiTheme="minorHAnsi" w:hAnsiTheme="minorHAnsi" w:cs="Arial"/>
          <w:b/>
          <w:bCs/>
          <w:lang w:eastAsia="en-GB"/>
        </w:rPr>
      </w:pPr>
    </w:p>
    <w:p w14:paraId="754D5193" w14:textId="735E11F6" w:rsidR="00A47395" w:rsidRDefault="00A47395" w:rsidP="00272FE7">
      <w:pPr>
        <w:overflowPunct/>
        <w:jc w:val="both"/>
        <w:textAlignment w:val="auto"/>
        <w:rPr>
          <w:rFonts w:asciiTheme="minorHAnsi" w:hAnsiTheme="minorHAnsi" w:cs="Arial"/>
          <w:b/>
          <w:bCs/>
          <w:lang w:eastAsia="en-GB"/>
        </w:rPr>
      </w:pPr>
    </w:p>
    <w:p w14:paraId="7AE3F968" w14:textId="387598FD" w:rsidR="00A47395" w:rsidRDefault="00A47395" w:rsidP="00272FE7">
      <w:pPr>
        <w:overflowPunct/>
        <w:jc w:val="both"/>
        <w:textAlignment w:val="auto"/>
        <w:rPr>
          <w:rFonts w:asciiTheme="minorHAnsi" w:hAnsiTheme="minorHAnsi" w:cs="Arial"/>
          <w:b/>
          <w:bCs/>
          <w:lang w:eastAsia="en-GB"/>
        </w:rPr>
      </w:pPr>
    </w:p>
    <w:p w14:paraId="127AFA41" w14:textId="198C918B" w:rsidR="00A47395" w:rsidRDefault="00A47395" w:rsidP="00272FE7">
      <w:pPr>
        <w:overflowPunct/>
        <w:jc w:val="both"/>
        <w:textAlignment w:val="auto"/>
        <w:rPr>
          <w:rFonts w:asciiTheme="minorHAnsi" w:hAnsiTheme="minorHAnsi" w:cs="Arial"/>
          <w:b/>
          <w:bCs/>
          <w:lang w:eastAsia="en-GB"/>
        </w:rPr>
      </w:pPr>
    </w:p>
    <w:p w14:paraId="39B5D73C" w14:textId="1F23829D" w:rsidR="4C000A1B" w:rsidRDefault="4C000A1B" w:rsidP="4C000A1B">
      <w:pPr>
        <w:pStyle w:val="Heading2"/>
        <w:jc w:val="both"/>
        <w:rPr>
          <w:rFonts w:asciiTheme="minorHAnsi" w:hAnsiTheme="minorHAnsi"/>
          <w:sz w:val="32"/>
          <w:szCs w:val="32"/>
        </w:rPr>
      </w:pPr>
    </w:p>
    <w:p w14:paraId="3056867F" w14:textId="477AD2BF" w:rsidR="002350EF" w:rsidRDefault="002350EF" w:rsidP="002350EF"/>
    <w:p w14:paraId="4DF3BC1B" w14:textId="290C1367" w:rsidR="002350EF" w:rsidRDefault="002350EF" w:rsidP="002350EF"/>
    <w:p w14:paraId="4F511296" w14:textId="03B8A79A" w:rsidR="002350EF" w:rsidRDefault="002350EF" w:rsidP="002350EF"/>
    <w:p w14:paraId="5E027471" w14:textId="23469033" w:rsidR="002350EF" w:rsidRDefault="002350EF" w:rsidP="002350EF"/>
    <w:p w14:paraId="6516CCB7" w14:textId="3C074511" w:rsidR="002350EF" w:rsidRDefault="002350EF" w:rsidP="002350EF"/>
    <w:p w14:paraId="7DF16075" w14:textId="781A7399" w:rsidR="002350EF" w:rsidRDefault="002350EF" w:rsidP="002350EF"/>
    <w:p w14:paraId="29D1A919" w14:textId="3CD186A2" w:rsidR="002350EF" w:rsidRDefault="002350EF" w:rsidP="002350EF"/>
    <w:p w14:paraId="4D26D86E" w14:textId="57F6BB09" w:rsidR="002350EF" w:rsidRDefault="002350EF" w:rsidP="002350EF"/>
    <w:p w14:paraId="2F721F6A" w14:textId="2D1FF880" w:rsidR="002350EF" w:rsidRDefault="002350EF" w:rsidP="002350EF"/>
    <w:p w14:paraId="3E8D157A" w14:textId="5E9FFE1E" w:rsidR="002350EF" w:rsidRDefault="002350EF" w:rsidP="002350EF"/>
    <w:p w14:paraId="3AE4A542" w14:textId="55947464" w:rsidR="002350EF" w:rsidRDefault="002350EF" w:rsidP="002350EF"/>
    <w:p w14:paraId="3B420F86" w14:textId="77777777" w:rsidR="002350EF" w:rsidRPr="002350EF" w:rsidRDefault="002350EF" w:rsidP="002350EF"/>
    <w:p w14:paraId="30922161" w14:textId="32E9EBC1" w:rsidR="00273F32" w:rsidRPr="0077190A" w:rsidRDefault="7678570A" w:rsidP="27F24169">
      <w:pPr>
        <w:pStyle w:val="Heading2"/>
        <w:jc w:val="both"/>
        <w:rPr>
          <w:rFonts w:asciiTheme="minorHAnsi" w:hAnsiTheme="minorHAnsi"/>
          <w:sz w:val="32"/>
          <w:szCs w:val="32"/>
        </w:rPr>
      </w:pPr>
      <w:bookmarkStart w:id="6" w:name="_Toc236837508"/>
      <w:r w:rsidRPr="04CE903E">
        <w:rPr>
          <w:rFonts w:asciiTheme="minorHAnsi" w:hAnsiTheme="minorHAnsi"/>
          <w:sz w:val="32"/>
          <w:szCs w:val="32"/>
        </w:rPr>
        <w:lastRenderedPageBreak/>
        <w:t xml:space="preserve">What are </w:t>
      </w:r>
      <w:r w:rsidR="4255ACED" w:rsidRPr="04CE903E">
        <w:rPr>
          <w:rFonts w:asciiTheme="minorHAnsi" w:hAnsiTheme="minorHAnsi"/>
          <w:sz w:val="32"/>
          <w:szCs w:val="32"/>
        </w:rPr>
        <w:t>ECTS</w:t>
      </w:r>
      <w:r w:rsidRPr="04CE903E">
        <w:rPr>
          <w:rFonts w:asciiTheme="minorHAnsi" w:hAnsiTheme="minorHAnsi"/>
          <w:sz w:val="32"/>
          <w:szCs w:val="32"/>
        </w:rPr>
        <w:t>?</w:t>
      </w:r>
      <w:bookmarkEnd w:id="6"/>
      <w:r w:rsidRPr="04CE903E">
        <w:rPr>
          <w:rFonts w:asciiTheme="minorHAnsi" w:hAnsiTheme="minorHAnsi"/>
          <w:sz w:val="32"/>
          <w:szCs w:val="32"/>
        </w:rPr>
        <w:t xml:space="preserve"> </w:t>
      </w:r>
    </w:p>
    <w:p w14:paraId="3E94DED2" w14:textId="77777777" w:rsidR="0077190A" w:rsidRDefault="0077190A" w:rsidP="00273F32">
      <w:pPr>
        <w:rPr>
          <w:rFonts w:asciiTheme="minorHAnsi" w:hAnsiTheme="minorHAnsi"/>
          <w:sz w:val="22"/>
          <w:szCs w:val="22"/>
        </w:rPr>
      </w:pPr>
    </w:p>
    <w:p w14:paraId="7117610C" w14:textId="454DAF2F" w:rsidR="00273F32" w:rsidRPr="003F4A1F" w:rsidRDefault="005A018D" w:rsidP="00273F32">
      <w:pPr>
        <w:rPr>
          <w:rFonts w:asciiTheme="minorHAnsi" w:hAnsiTheme="minorHAnsi"/>
          <w:sz w:val="22"/>
          <w:szCs w:val="22"/>
        </w:rPr>
      </w:pPr>
      <w:r>
        <w:rPr>
          <w:rFonts w:asciiTheme="minorHAnsi" w:hAnsiTheme="minorHAnsi"/>
          <w:sz w:val="22"/>
          <w:szCs w:val="22"/>
        </w:rPr>
        <w:t>ECTS</w:t>
      </w:r>
      <w:r w:rsidR="00273F32" w:rsidRPr="003F4A1F">
        <w:rPr>
          <w:rFonts w:asciiTheme="minorHAnsi" w:hAnsiTheme="minorHAnsi"/>
          <w:sz w:val="22"/>
          <w:szCs w:val="22"/>
        </w:rPr>
        <w:t xml:space="preserve"> stands for European Credit Transfer System. This is a system that gives uniformity all across Europe so that similar systems of workload and assessment are in place. </w:t>
      </w:r>
    </w:p>
    <w:p w14:paraId="28F30F42" w14:textId="77777777" w:rsidR="00273F32" w:rsidRPr="003F4A1F" w:rsidRDefault="00273F32" w:rsidP="00273F32">
      <w:pPr>
        <w:rPr>
          <w:rFonts w:asciiTheme="minorHAnsi" w:hAnsiTheme="minorHAnsi"/>
          <w:sz w:val="22"/>
          <w:szCs w:val="22"/>
        </w:rPr>
      </w:pPr>
    </w:p>
    <w:p w14:paraId="0F9D213C" w14:textId="54818B15" w:rsidR="00273F32" w:rsidRPr="003F4A1F" w:rsidRDefault="00273F32" w:rsidP="00273F32">
      <w:pPr>
        <w:rPr>
          <w:rFonts w:asciiTheme="minorHAnsi" w:hAnsiTheme="minorHAnsi"/>
          <w:sz w:val="22"/>
          <w:szCs w:val="22"/>
        </w:rPr>
      </w:pPr>
      <w:r w:rsidRPr="003F4A1F">
        <w:rPr>
          <w:rFonts w:asciiTheme="minorHAnsi" w:hAnsiTheme="minorHAnsi"/>
          <w:sz w:val="22"/>
          <w:szCs w:val="22"/>
        </w:rPr>
        <w:t>One</w:t>
      </w:r>
      <w:r w:rsidR="007906FD">
        <w:rPr>
          <w:rFonts w:asciiTheme="minorHAnsi" w:hAnsiTheme="minorHAnsi"/>
          <w:sz w:val="22"/>
          <w:szCs w:val="22"/>
        </w:rPr>
        <w:t xml:space="preserve"> </w:t>
      </w:r>
      <w:r w:rsidR="005A018D">
        <w:rPr>
          <w:rFonts w:asciiTheme="minorHAnsi" w:hAnsiTheme="minorHAnsi"/>
          <w:sz w:val="22"/>
          <w:szCs w:val="22"/>
        </w:rPr>
        <w:t>ECTS</w:t>
      </w:r>
      <w:r w:rsidR="007906FD">
        <w:rPr>
          <w:rFonts w:asciiTheme="minorHAnsi" w:hAnsiTheme="minorHAnsi"/>
          <w:sz w:val="22"/>
          <w:szCs w:val="22"/>
        </w:rPr>
        <w:t xml:space="preserve"> is equivalent to about 20</w:t>
      </w:r>
      <w:r w:rsidR="005A018D">
        <w:rPr>
          <w:rFonts w:asciiTheme="minorHAnsi" w:hAnsiTheme="minorHAnsi"/>
          <w:sz w:val="22"/>
          <w:szCs w:val="22"/>
        </w:rPr>
        <w:t xml:space="preserve"> </w:t>
      </w:r>
      <w:r w:rsidRPr="003F4A1F">
        <w:rPr>
          <w:rFonts w:asciiTheme="minorHAnsi" w:hAnsiTheme="minorHAnsi"/>
          <w:sz w:val="22"/>
          <w:szCs w:val="22"/>
        </w:rPr>
        <w:t>hours of work. That include</w:t>
      </w:r>
      <w:r w:rsidR="005A018D">
        <w:rPr>
          <w:rFonts w:asciiTheme="minorHAnsi" w:hAnsiTheme="minorHAnsi"/>
          <w:sz w:val="22"/>
          <w:szCs w:val="22"/>
        </w:rPr>
        <w:t>s not only</w:t>
      </w:r>
      <w:r w:rsidRPr="003F4A1F">
        <w:rPr>
          <w:rFonts w:asciiTheme="minorHAnsi" w:hAnsiTheme="minorHAnsi"/>
          <w:sz w:val="22"/>
          <w:szCs w:val="22"/>
        </w:rPr>
        <w:t xml:space="preserve"> class time</w:t>
      </w:r>
      <w:r w:rsidR="005A018D">
        <w:rPr>
          <w:rFonts w:asciiTheme="minorHAnsi" w:hAnsiTheme="minorHAnsi"/>
          <w:sz w:val="22"/>
          <w:szCs w:val="22"/>
        </w:rPr>
        <w:t xml:space="preserve"> but also</w:t>
      </w:r>
      <w:r w:rsidRPr="003F4A1F">
        <w:rPr>
          <w:rFonts w:asciiTheme="minorHAnsi" w:hAnsiTheme="minorHAnsi"/>
          <w:sz w:val="22"/>
          <w:szCs w:val="22"/>
        </w:rPr>
        <w:t xml:space="preserve"> private study, assessment, and other learning activities. </w:t>
      </w:r>
    </w:p>
    <w:p w14:paraId="1A10AE80" w14:textId="77777777" w:rsidR="00273F32" w:rsidRPr="003F4A1F" w:rsidRDefault="00273F32" w:rsidP="00273F32">
      <w:pPr>
        <w:rPr>
          <w:rFonts w:asciiTheme="minorHAnsi" w:hAnsiTheme="minorHAnsi"/>
          <w:sz w:val="22"/>
          <w:szCs w:val="22"/>
        </w:rPr>
      </w:pPr>
    </w:p>
    <w:p w14:paraId="0D0324B8" w14:textId="1BE470DC" w:rsidR="00273F32" w:rsidRDefault="00273F32" w:rsidP="00273F32">
      <w:pPr>
        <w:rPr>
          <w:rFonts w:asciiTheme="minorHAnsi" w:hAnsiTheme="minorHAnsi"/>
          <w:sz w:val="22"/>
          <w:szCs w:val="22"/>
        </w:rPr>
      </w:pPr>
      <w:r w:rsidRPr="003F4A1F">
        <w:rPr>
          <w:rFonts w:asciiTheme="minorHAnsi" w:hAnsiTheme="minorHAnsi"/>
          <w:sz w:val="22"/>
          <w:szCs w:val="22"/>
        </w:rPr>
        <w:t xml:space="preserve">Hence, you should imagine that your courses will work as follows: </w:t>
      </w:r>
    </w:p>
    <w:p w14:paraId="25CA68A9" w14:textId="77777777" w:rsidR="00CA0EF2" w:rsidRPr="003F4A1F" w:rsidRDefault="00CA0EF2" w:rsidP="00273F32">
      <w:pPr>
        <w:rPr>
          <w:rFonts w:asciiTheme="minorHAnsi" w:hAnsiTheme="minorHAnsi"/>
          <w:sz w:val="22"/>
          <w:szCs w:val="22"/>
        </w:rPr>
      </w:pPr>
    </w:p>
    <w:p w14:paraId="4CA44D82" w14:textId="77777777" w:rsidR="00273F32" w:rsidRPr="003F4A1F" w:rsidRDefault="00273F32" w:rsidP="00273F32">
      <w:pPr>
        <w:rPr>
          <w:rFonts w:asciiTheme="minorHAnsi" w:hAnsiTheme="minorHAnsi"/>
          <w:sz w:val="22"/>
          <w:szCs w:val="22"/>
        </w:rPr>
      </w:pPr>
    </w:p>
    <w:p w14:paraId="563E4393" w14:textId="77777777" w:rsidR="00273F32" w:rsidRPr="00A1401B" w:rsidRDefault="00273F32" w:rsidP="00273F32">
      <w:pPr>
        <w:jc w:val="center"/>
        <w:rPr>
          <w:rFonts w:asciiTheme="minorHAnsi" w:hAnsiTheme="minorHAnsi"/>
          <w:b/>
          <w:color w:val="17365D" w:themeColor="text2" w:themeShade="BF"/>
          <w:sz w:val="22"/>
          <w:szCs w:val="22"/>
        </w:rPr>
      </w:pPr>
      <w:r w:rsidRPr="00A1401B">
        <w:rPr>
          <w:rFonts w:asciiTheme="minorHAnsi" w:hAnsiTheme="minorHAnsi"/>
          <w:b/>
          <w:color w:val="17365D" w:themeColor="text2" w:themeShade="BF"/>
          <w:sz w:val="22"/>
          <w:szCs w:val="22"/>
        </w:rPr>
        <w:t xml:space="preserve">WORKLOAD PER SEMESTER FOR ONE MODULE </w:t>
      </w:r>
    </w:p>
    <w:p w14:paraId="2DB345F4" w14:textId="77777777" w:rsidR="00273F32" w:rsidRPr="003F4A1F" w:rsidRDefault="00273F32" w:rsidP="00273F32">
      <w:pPr>
        <w:jc w:val="center"/>
        <w:rPr>
          <w:rFonts w:asciiTheme="minorHAnsi" w:hAnsiTheme="minorHAnsi"/>
          <w:b/>
          <w:sz w:val="22"/>
          <w:szCs w:val="22"/>
        </w:rPr>
      </w:pPr>
    </w:p>
    <w:tbl>
      <w:tblPr>
        <w:tblStyle w:val="TableGrid"/>
        <w:tblW w:w="0" w:type="auto"/>
        <w:tblInd w:w="968" w:type="dxa"/>
        <w:tblLook w:val="04A0" w:firstRow="1" w:lastRow="0" w:firstColumn="1" w:lastColumn="0" w:noHBand="0" w:noVBand="1"/>
      </w:tblPr>
      <w:tblGrid>
        <w:gridCol w:w="1657"/>
        <w:gridCol w:w="1714"/>
        <w:gridCol w:w="1909"/>
        <w:gridCol w:w="1841"/>
        <w:gridCol w:w="1395"/>
      </w:tblGrid>
      <w:tr w:rsidR="00273F32" w:rsidRPr="003F4A1F" w14:paraId="5C114291" w14:textId="77777777" w:rsidTr="7CB56AAC">
        <w:tc>
          <w:tcPr>
            <w:tcW w:w="1657" w:type="dxa"/>
            <w:tcBorders>
              <w:bottom w:val="single" w:sz="4" w:space="0" w:color="auto"/>
            </w:tcBorders>
          </w:tcPr>
          <w:p w14:paraId="518F7C87" w14:textId="77777777" w:rsidR="00273F32" w:rsidRPr="003F4A1F" w:rsidRDefault="00273F32" w:rsidP="005B4D6A">
            <w:pPr>
              <w:jc w:val="center"/>
              <w:rPr>
                <w:rFonts w:asciiTheme="minorHAnsi" w:hAnsiTheme="minorHAnsi"/>
                <w:b/>
                <w:sz w:val="22"/>
                <w:szCs w:val="22"/>
              </w:rPr>
            </w:pPr>
          </w:p>
        </w:tc>
        <w:tc>
          <w:tcPr>
            <w:tcW w:w="1714" w:type="dxa"/>
            <w:tcBorders>
              <w:bottom w:val="single" w:sz="4" w:space="0" w:color="auto"/>
            </w:tcBorders>
          </w:tcPr>
          <w:p w14:paraId="08A92D8C" w14:textId="77777777" w:rsidR="00273F32" w:rsidRPr="003F4A1F" w:rsidRDefault="00273F32" w:rsidP="005B4D6A">
            <w:pPr>
              <w:jc w:val="center"/>
              <w:rPr>
                <w:rFonts w:asciiTheme="minorHAnsi" w:hAnsiTheme="minorHAnsi"/>
                <w:b/>
                <w:sz w:val="22"/>
                <w:szCs w:val="22"/>
              </w:rPr>
            </w:pPr>
            <w:r w:rsidRPr="003F4A1F">
              <w:rPr>
                <w:rFonts w:asciiTheme="minorHAnsi" w:hAnsiTheme="minorHAnsi"/>
                <w:b/>
                <w:sz w:val="22"/>
                <w:szCs w:val="22"/>
              </w:rPr>
              <w:t>Contact Hours</w:t>
            </w:r>
          </w:p>
        </w:tc>
        <w:tc>
          <w:tcPr>
            <w:tcW w:w="1909" w:type="dxa"/>
            <w:tcBorders>
              <w:bottom w:val="single" w:sz="4" w:space="0" w:color="auto"/>
            </w:tcBorders>
          </w:tcPr>
          <w:p w14:paraId="5D4519EA" w14:textId="77777777" w:rsidR="00273F32" w:rsidRPr="003F4A1F" w:rsidRDefault="00273F32" w:rsidP="005B4D6A">
            <w:pPr>
              <w:jc w:val="center"/>
              <w:rPr>
                <w:rFonts w:asciiTheme="minorHAnsi" w:hAnsiTheme="minorHAnsi"/>
                <w:b/>
                <w:sz w:val="22"/>
                <w:szCs w:val="22"/>
              </w:rPr>
            </w:pPr>
            <w:r w:rsidRPr="003F4A1F">
              <w:rPr>
                <w:rFonts w:asciiTheme="minorHAnsi" w:hAnsiTheme="minorHAnsi"/>
                <w:b/>
                <w:sz w:val="22"/>
                <w:szCs w:val="22"/>
              </w:rPr>
              <w:t>Preparation for Assessment</w:t>
            </w:r>
          </w:p>
        </w:tc>
        <w:tc>
          <w:tcPr>
            <w:tcW w:w="1841" w:type="dxa"/>
            <w:tcBorders>
              <w:bottom w:val="single" w:sz="4" w:space="0" w:color="auto"/>
            </w:tcBorders>
          </w:tcPr>
          <w:p w14:paraId="3F001FD7" w14:textId="33E7BD7D" w:rsidR="00273F32" w:rsidRPr="003F4A1F" w:rsidRDefault="00273F32" w:rsidP="00C52E14">
            <w:pPr>
              <w:jc w:val="center"/>
              <w:rPr>
                <w:rFonts w:asciiTheme="minorHAnsi" w:hAnsiTheme="minorHAnsi"/>
                <w:b/>
                <w:sz w:val="22"/>
                <w:szCs w:val="22"/>
              </w:rPr>
            </w:pPr>
            <w:r w:rsidRPr="003F4A1F">
              <w:rPr>
                <w:rFonts w:asciiTheme="minorHAnsi" w:hAnsiTheme="minorHAnsi"/>
                <w:b/>
                <w:sz w:val="22"/>
                <w:szCs w:val="22"/>
              </w:rPr>
              <w:t>Reading, self-directed study</w:t>
            </w:r>
          </w:p>
        </w:tc>
        <w:tc>
          <w:tcPr>
            <w:tcW w:w="1395" w:type="dxa"/>
            <w:tcBorders>
              <w:bottom w:val="single" w:sz="4" w:space="0" w:color="auto"/>
            </w:tcBorders>
          </w:tcPr>
          <w:p w14:paraId="02D26249" w14:textId="77777777" w:rsidR="00273F32" w:rsidRPr="003F4A1F" w:rsidRDefault="00273F32" w:rsidP="005B4D6A">
            <w:pPr>
              <w:jc w:val="center"/>
              <w:rPr>
                <w:rFonts w:asciiTheme="minorHAnsi" w:hAnsiTheme="minorHAnsi"/>
                <w:b/>
                <w:sz w:val="22"/>
                <w:szCs w:val="22"/>
              </w:rPr>
            </w:pPr>
            <w:r w:rsidRPr="003F4A1F">
              <w:rPr>
                <w:rFonts w:asciiTheme="minorHAnsi" w:hAnsiTheme="minorHAnsi"/>
                <w:b/>
                <w:sz w:val="22"/>
                <w:szCs w:val="22"/>
              </w:rPr>
              <w:t xml:space="preserve">Total workload </w:t>
            </w:r>
          </w:p>
        </w:tc>
      </w:tr>
      <w:tr w:rsidR="00273F32" w:rsidRPr="003F4A1F" w14:paraId="5C3335B9" w14:textId="77777777" w:rsidTr="7CB56AAC">
        <w:tc>
          <w:tcPr>
            <w:tcW w:w="1657" w:type="dxa"/>
            <w:shd w:val="clear" w:color="auto" w:fill="DBE5F1" w:themeFill="accent1" w:themeFillTint="33"/>
          </w:tcPr>
          <w:p w14:paraId="1D33896D" w14:textId="1DE43DE5" w:rsidR="00273F32" w:rsidRPr="003F4A1F" w:rsidRDefault="00273F32" w:rsidP="005B4D6A">
            <w:pPr>
              <w:rPr>
                <w:rFonts w:asciiTheme="minorHAnsi" w:hAnsiTheme="minorHAnsi"/>
                <w:sz w:val="22"/>
                <w:szCs w:val="22"/>
              </w:rPr>
            </w:pPr>
            <w:r w:rsidRPr="003F4A1F">
              <w:rPr>
                <w:rFonts w:asciiTheme="minorHAnsi" w:hAnsiTheme="minorHAnsi"/>
                <w:sz w:val="22"/>
                <w:szCs w:val="22"/>
              </w:rPr>
              <w:t>A 5</w:t>
            </w:r>
            <w:r w:rsidR="005A018D">
              <w:rPr>
                <w:rFonts w:asciiTheme="minorHAnsi" w:hAnsiTheme="minorHAnsi"/>
                <w:sz w:val="22"/>
                <w:szCs w:val="22"/>
              </w:rPr>
              <w:t>-ECTS</w:t>
            </w:r>
            <w:r w:rsidRPr="003F4A1F">
              <w:rPr>
                <w:rFonts w:asciiTheme="minorHAnsi" w:hAnsiTheme="minorHAnsi"/>
                <w:sz w:val="22"/>
                <w:szCs w:val="22"/>
              </w:rPr>
              <w:t xml:space="preserve"> course</w:t>
            </w:r>
          </w:p>
        </w:tc>
        <w:tc>
          <w:tcPr>
            <w:tcW w:w="1714" w:type="dxa"/>
            <w:shd w:val="clear" w:color="auto" w:fill="DBE5F1" w:themeFill="accent1" w:themeFillTint="33"/>
          </w:tcPr>
          <w:p w14:paraId="5D2BCF6C" w14:textId="3BA33D7D" w:rsidR="00273F32" w:rsidRPr="003F4A1F" w:rsidRDefault="007906FD" w:rsidP="005B4D6A">
            <w:pPr>
              <w:jc w:val="center"/>
              <w:rPr>
                <w:rFonts w:asciiTheme="minorHAnsi" w:hAnsiTheme="minorHAnsi"/>
                <w:sz w:val="22"/>
                <w:szCs w:val="22"/>
              </w:rPr>
            </w:pPr>
            <w:r>
              <w:rPr>
                <w:rFonts w:asciiTheme="minorHAnsi" w:hAnsiTheme="minorHAnsi"/>
                <w:sz w:val="22"/>
                <w:szCs w:val="22"/>
              </w:rPr>
              <w:t>24–</w:t>
            </w:r>
            <w:r w:rsidR="00273F32" w:rsidRPr="003F4A1F">
              <w:rPr>
                <w:rFonts w:asciiTheme="minorHAnsi" w:hAnsiTheme="minorHAnsi"/>
                <w:sz w:val="22"/>
                <w:szCs w:val="22"/>
              </w:rPr>
              <w:t>36</w:t>
            </w:r>
          </w:p>
        </w:tc>
        <w:tc>
          <w:tcPr>
            <w:tcW w:w="1909" w:type="dxa"/>
            <w:shd w:val="clear" w:color="auto" w:fill="DBE5F1" w:themeFill="accent1" w:themeFillTint="33"/>
          </w:tcPr>
          <w:p w14:paraId="74C13E3E" w14:textId="77777777" w:rsidR="00273F32" w:rsidRPr="003F4A1F" w:rsidRDefault="00273F32" w:rsidP="005B4D6A">
            <w:pPr>
              <w:jc w:val="center"/>
              <w:rPr>
                <w:rFonts w:asciiTheme="minorHAnsi" w:hAnsiTheme="minorHAnsi"/>
                <w:sz w:val="22"/>
                <w:szCs w:val="22"/>
              </w:rPr>
            </w:pPr>
            <w:r w:rsidRPr="003F4A1F">
              <w:rPr>
                <w:rFonts w:asciiTheme="minorHAnsi" w:hAnsiTheme="minorHAnsi"/>
                <w:sz w:val="22"/>
                <w:szCs w:val="22"/>
              </w:rPr>
              <w:t>10 hours</w:t>
            </w:r>
          </w:p>
        </w:tc>
        <w:tc>
          <w:tcPr>
            <w:tcW w:w="1841" w:type="dxa"/>
            <w:shd w:val="clear" w:color="auto" w:fill="DBE5F1" w:themeFill="accent1" w:themeFillTint="33"/>
          </w:tcPr>
          <w:p w14:paraId="347DD2D3" w14:textId="602459CE" w:rsidR="00273F32" w:rsidRPr="003F4A1F" w:rsidRDefault="00273F32" w:rsidP="7CB56AAC">
            <w:pPr>
              <w:jc w:val="center"/>
              <w:rPr>
                <w:rFonts w:asciiTheme="minorHAnsi" w:hAnsiTheme="minorHAnsi"/>
                <w:sz w:val="22"/>
                <w:szCs w:val="22"/>
              </w:rPr>
            </w:pPr>
            <w:r w:rsidRPr="7CB56AAC">
              <w:rPr>
                <w:rFonts w:asciiTheme="minorHAnsi" w:hAnsiTheme="minorHAnsi"/>
                <w:sz w:val="22"/>
                <w:szCs w:val="22"/>
              </w:rPr>
              <w:t>6</w:t>
            </w:r>
            <w:r w:rsidR="7B356084" w:rsidRPr="7CB56AAC">
              <w:rPr>
                <w:rFonts w:asciiTheme="minorHAnsi" w:hAnsiTheme="minorHAnsi"/>
                <w:sz w:val="22"/>
                <w:szCs w:val="22"/>
              </w:rPr>
              <w:t>4</w:t>
            </w:r>
            <w:r w:rsidR="00AF5DCF" w:rsidRPr="7CB56AAC">
              <w:rPr>
                <w:rFonts w:asciiTheme="minorHAnsi" w:hAnsiTheme="minorHAnsi"/>
                <w:sz w:val="22"/>
                <w:szCs w:val="22"/>
              </w:rPr>
              <w:t>–</w:t>
            </w:r>
            <w:r w:rsidRPr="7CB56AAC">
              <w:rPr>
                <w:rFonts w:asciiTheme="minorHAnsi" w:hAnsiTheme="minorHAnsi"/>
                <w:sz w:val="22"/>
                <w:szCs w:val="22"/>
              </w:rPr>
              <w:t>76 hours</w:t>
            </w:r>
          </w:p>
        </w:tc>
        <w:tc>
          <w:tcPr>
            <w:tcW w:w="1395" w:type="dxa"/>
            <w:shd w:val="clear" w:color="auto" w:fill="DBE5F1" w:themeFill="accent1" w:themeFillTint="33"/>
          </w:tcPr>
          <w:p w14:paraId="5A0DBDB2" w14:textId="77777777" w:rsidR="00273F32" w:rsidRPr="003F4A1F" w:rsidRDefault="00273F32" w:rsidP="005B4D6A">
            <w:pPr>
              <w:jc w:val="center"/>
              <w:rPr>
                <w:rFonts w:asciiTheme="minorHAnsi" w:hAnsiTheme="minorHAnsi"/>
                <w:sz w:val="22"/>
                <w:szCs w:val="22"/>
              </w:rPr>
            </w:pPr>
            <w:r w:rsidRPr="003F4A1F">
              <w:rPr>
                <w:rFonts w:asciiTheme="minorHAnsi" w:hAnsiTheme="minorHAnsi"/>
                <w:sz w:val="22"/>
                <w:szCs w:val="22"/>
              </w:rPr>
              <w:t xml:space="preserve">100 hours </w:t>
            </w:r>
          </w:p>
        </w:tc>
      </w:tr>
    </w:tbl>
    <w:p w14:paraId="33A0CECD" w14:textId="77777777" w:rsidR="00273F32" w:rsidRPr="003F4A1F" w:rsidRDefault="00273F32" w:rsidP="00273F32">
      <w:pPr>
        <w:rPr>
          <w:rFonts w:asciiTheme="minorHAnsi" w:hAnsiTheme="minorHAnsi"/>
          <w:sz w:val="22"/>
          <w:szCs w:val="22"/>
        </w:rPr>
      </w:pPr>
    </w:p>
    <w:tbl>
      <w:tblPr>
        <w:tblStyle w:val="TableGrid"/>
        <w:tblW w:w="0" w:type="auto"/>
        <w:tblInd w:w="968" w:type="dxa"/>
        <w:tblLook w:val="04A0" w:firstRow="1" w:lastRow="0" w:firstColumn="1" w:lastColumn="0" w:noHBand="0" w:noVBand="1"/>
      </w:tblPr>
      <w:tblGrid>
        <w:gridCol w:w="1657"/>
        <w:gridCol w:w="1714"/>
        <w:gridCol w:w="1909"/>
        <w:gridCol w:w="1841"/>
        <w:gridCol w:w="1395"/>
      </w:tblGrid>
      <w:tr w:rsidR="009B59FA" w:rsidRPr="003F4A1F" w14:paraId="112EB307" w14:textId="77777777" w:rsidTr="006E5A0F">
        <w:tc>
          <w:tcPr>
            <w:tcW w:w="1657" w:type="dxa"/>
            <w:tcBorders>
              <w:bottom w:val="single" w:sz="4" w:space="0" w:color="auto"/>
            </w:tcBorders>
          </w:tcPr>
          <w:p w14:paraId="5C14A4E9" w14:textId="77777777" w:rsidR="009B59FA" w:rsidRPr="003F4A1F" w:rsidRDefault="009B59FA" w:rsidP="006E5A0F">
            <w:pPr>
              <w:jc w:val="center"/>
              <w:rPr>
                <w:rFonts w:asciiTheme="minorHAnsi" w:hAnsiTheme="minorHAnsi"/>
                <w:b/>
                <w:sz w:val="22"/>
                <w:szCs w:val="22"/>
              </w:rPr>
            </w:pPr>
          </w:p>
        </w:tc>
        <w:tc>
          <w:tcPr>
            <w:tcW w:w="1714" w:type="dxa"/>
            <w:tcBorders>
              <w:bottom w:val="single" w:sz="4" w:space="0" w:color="auto"/>
            </w:tcBorders>
          </w:tcPr>
          <w:p w14:paraId="1F0771BD" w14:textId="77777777" w:rsidR="009B59FA" w:rsidRPr="003F4A1F" w:rsidRDefault="009B59FA" w:rsidP="006E5A0F">
            <w:pPr>
              <w:jc w:val="center"/>
              <w:rPr>
                <w:rFonts w:asciiTheme="minorHAnsi" w:hAnsiTheme="minorHAnsi"/>
                <w:b/>
                <w:sz w:val="22"/>
                <w:szCs w:val="22"/>
              </w:rPr>
            </w:pPr>
            <w:r w:rsidRPr="003F4A1F">
              <w:rPr>
                <w:rFonts w:asciiTheme="minorHAnsi" w:hAnsiTheme="minorHAnsi"/>
                <w:b/>
                <w:sz w:val="22"/>
                <w:szCs w:val="22"/>
              </w:rPr>
              <w:t>Contact Hours</w:t>
            </w:r>
          </w:p>
        </w:tc>
        <w:tc>
          <w:tcPr>
            <w:tcW w:w="1909" w:type="dxa"/>
            <w:tcBorders>
              <w:bottom w:val="single" w:sz="4" w:space="0" w:color="auto"/>
            </w:tcBorders>
          </w:tcPr>
          <w:p w14:paraId="7BA31322" w14:textId="77777777" w:rsidR="009B59FA" w:rsidRPr="003F4A1F" w:rsidRDefault="009B59FA" w:rsidP="006E5A0F">
            <w:pPr>
              <w:jc w:val="center"/>
              <w:rPr>
                <w:rFonts w:asciiTheme="minorHAnsi" w:hAnsiTheme="minorHAnsi"/>
                <w:b/>
                <w:sz w:val="22"/>
                <w:szCs w:val="22"/>
              </w:rPr>
            </w:pPr>
            <w:r w:rsidRPr="003F4A1F">
              <w:rPr>
                <w:rFonts w:asciiTheme="minorHAnsi" w:hAnsiTheme="minorHAnsi"/>
                <w:b/>
                <w:sz w:val="22"/>
                <w:szCs w:val="22"/>
              </w:rPr>
              <w:t>Preparation for Assessment</w:t>
            </w:r>
          </w:p>
        </w:tc>
        <w:tc>
          <w:tcPr>
            <w:tcW w:w="1841" w:type="dxa"/>
            <w:tcBorders>
              <w:bottom w:val="single" w:sz="4" w:space="0" w:color="auto"/>
            </w:tcBorders>
          </w:tcPr>
          <w:p w14:paraId="3A21F763" w14:textId="77777777" w:rsidR="009B59FA" w:rsidRPr="003F4A1F" w:rsidRDefault="009B59FA" w:rsidP="006E5A0F">
            <w:pPr>
              <w:jc w:val="center"/>
              <w:rPr>
                <w:rFonts w:asciiTheme="minorHAnsi" w:hAnsiTheme="minorHAnsi"/>
                <w:b/>
                <w:sz w:val="22"/>
                <w:szCs w:val="22"/>
              </w:rPr>
            </w:pPr>
            <w:r w:rsidRPr="003F4A1F">
              <w:rPr>
                <w:rFonts w:asciiTheme="minorHAnsi" w:hAnsiTheme="minorHAnsi"/>
                <w:b/>
                <w:sz w:val="22"/>
                <w:szCs w:val="22"/>
              </w:rPr>
              <w:t>Reading, self-directed study</w:t>
            </w:r>
          </w:p>
        </w:tc>
        <w:tc>
          <w:tcPr>
            <w:tcW w:w="1395" w:type="dxa"/>
            <w:tcBorders>
              <w:bottom w:val="single" w:sz="4" w:space="0" w:color="auto"/>
            </w:tcBorders>
          </w:tcPr>
          <w:p w14:paraId="441C6A81" w14:textId="77777777" w:rsidR="009B59FA" w:rsidRPr="003F4A1F" w:rsidRDefault="009B59FA" w:rsidP="006E5A0F">
            <w:pPr>
              <w:jc w:val="center"/>
              <w:rPr>
                <w:rFonts w:asciiTheme="minorHAnsi" w:hAnsiTheme="minorHAnsi"/>
                <w:b/>
                <w:sz w:val="22"/>
                <w:szCs w:val="22"/>
              </w:rPr>
            </w:pPr>
            <w:r w:rsidRPr="003F4A1F">
              <w:rPr>
                <w:rFonts w:asciiTheme="minorHAnsi" w:hAnsiTheme="minorHAnsi"/>
                <w:b/>
                <w:sz w:val="22"/>
                <w:szCs w:val="22"/>
              </w:rPr>
              <w:t xml:space="preserve">Total workload </w:t>
            </w:r>
          </w:p>
        </w:tc>
      </w:tr>
      <w:tr w:rsidR="009B59FA" w:rsidRPr="003F4A1F" w14:paraId="6FB50AC2" w14:textId="77777777" w:rsidTr="006E5A0F">
        <w:tc>
          <w:tcPr>
            <w:tcW w:w="1657" w:type="dxa"/>
            <w:shd w:val="clear" w:color="auto" w:fill="DBE5F1" w:themeFill="accent1" w:themeFillTint="33"/>
          </w:tcPr>
          <w:p w14:paraId="4796D70E" w14:textId="3B613882" w:rsidR="009B59FA" w:rsidRPr="003F4A1F" w:rsidRDefault="009B59FA" w:rsidP="006E5A0F">
            <w:pPr>
              <w:rPr>
                <w:rFonts w:asciiTheme="minorHAnsi" w:hAnsiTheme="minorHAnsi"/>
                <w:sz w:val="22"/>
                <w:szCs w:val="22"/>
              </w:rPr>
            </w:pPr>
            <w:r>
              <w:rPr>
                <w:rFonts w:asciiTheme="minorHAnsi" w:hAnsiTheme="minorHAnsi"/>
                <w:sz w:val="22"/>
                <w:szCs w:val="22"/>
              </w:rPr>
              <w:t>A 10</w:t>
            </w:r>
            <w:r w:rsidR="005A018D">
              <w:rPr>
                <w:rFonts w:asciiTheme="minorHAnsi" w:hAnsiTheme="minorHAnsi"/>
                <w:sz w:val="22"/>
                <w:szCs w:val="22"/>
              </w:rPr>
              <w:t>-ECTS</w:t>
            </w:r>
            <w:r w:rsidRPr="003F4A1F">
              <w:rPr>
                <w:rFonts w:asciiTheme="minorHAnsi" w:hAnsiTheme="minorHAnsi"/>
                <w:sz w:val="22"/>
                <w:szCs w:val="22"/>
              </w:rPr>
              <w:t xml:space="preserve"> course</w:t>
            </w:r>
          </w:p>
        </w:tc>
        <w:tc>
          <w:tcPr>
            <w:tcW w:w="1714" w:type="dxa"/>
            <w:shd w:val="clear" w:color="auto" w:fill="DBE5F1" w:themeFill="accent1" w:themeFillTint="33"/>
          </w:tcPr>
          <w:p w14:paraId="00C500D1" w14:textId="493F941F" w:rsidR="009B59FA" w:rsidRPr="003F4A1F" w:rsidRDefault="009B59FA" w:rsidP="006E5A0F">
            <w:pPr>
              <w:jc w:val="center"/>
              <w:rPr>
                <w:rFonts w:asciiTheme="minorHAnsi" w:hAnsiTheme="minorHAnsi"/>
                <w:sz w:val="22"/>
                <w:szCs w:val="22"/>
              </w:rPr>
            </w:pPr>
            <w:r>
              <w:rPr>
                <w:rFonts w:asciiTheme="minorHAnsi" w:hAnsiTheme="minorHAnsi"/>
                <w:sz w:val="22"/>
                <w:szCs w:val="22"/>
              </w:rPr>
              <w:t>24–30</w:t>
            </w:r>
          </w:p>
        </w:tc>
        <w:tc>
          <w:tcPr>
            <w:tcW w:w="1909" w:type="dxa"/>
            <w:shd w:val="clear" w:color="auto" w:fill="DBE5F1" w:themeFill="accent1" w:themeFillTint="33"/>
          </w:tcPr>
          <w:p w14:paraId="20BD0567" w14:textId="77777777" w:rsidR="009B59FA" w:rsidRPr="003F4A1F" w:rsidRDefault="009B59FA" w:rsidP="006E5A0F">
            <w:pPr>
              <w:jc w:val="center"/>
              <w:rPr>
                <w:rFonts w:asciiTheme="minorHAnsi" w:hAnsiTheme="minorHAnsi"/>
                <w:sz w:val="22"/>
                <w:szCs w:val="22"/>
              </w:rPr>
            </w:pPr>
            <w:r w:rsidRPr="003F4A1F">
              <w:rPr>
                <w:rFonts w:asciiTheme="minorHAnsi" w:hAnsiTheme="minorHAnsi"/>
                <w:sz w:val="22"/>
                <w:szCs w:val="22"/>
              </w:rPr>
              <w:t>10 hours</w:t>
            </w:r>
          </w:p>
        </w:tc>
        <w:tc>
          <w:tcPr>
            <w:tcW w:w="1841" w:type="dxa"/>
            <w:shd w:val="clear" w:color="auto" w:fill="DBE5F1" w:themeFill="accent1" w:themeFillTint="33"/>
          </w:tcPr>
          <w:p w14:paraId="0E851218" w14:textId="5161D56F" w:rsidR="009B59FA" w:rsidRPr="003F4A1F" w:rsidRDefault="009B59FA" w:rsidP="006E5A0F">
            <w:pPr>
              <w:jc w:val="center"/>
              <w:rPr>
                <w:rFonts w:asciiTheme="minorHAnsi" w:hAnsiTheme="minorHAnsi"/>
                <w:sz w:val="22"/>
                <w:szCs w:val="22"/>
              </w:rPr>
            </w:pPr>
            <w:r>
              <w:rPr>
                <w:rFonts w:asciiTheme="minorHAnsi" w:hAnsiTheme="minorHAnsi"/>
                <w:sz w:val="22"/>
                <w:szCs w:val="22"/>
              </w:rPr>
              <w:t>160</w:t>
            </w:r>
            <w:r w:rsidRPr="003F4A1F">
              <w:rPr>
                <w:rFonts w:asciiTheme="minorHAnsi" w:hAnsiTheme="minorHAnsi"/>
                <w:sz w:val="22"/>
                <w:szCs w:val="22"/>
              </w:rPr>
              <w:t xml:space="preserve"> hours</w:t>
            </w:r>
          </w:p>
        </w:tc>
        <w:tc>
          <w:tcPr>
            <w:tcW w:w="1395" w:type="dxa"/>
            <w:shd w:val="clear" w:color="auto" w:fill="DBE5F1" w:themeFill="accent1" w:themeFillTint="33"/>
          </w:tcPr>
          <w:p w14:paraId="2213E140" w14:textId="46067152" w:rsidR="009B59FA" w:rsidRPr="003F4A1F" w:rsidRDefault="009B59FA" w:rsidP="006E5A0F">
            <w:pPr>
              <w:jc w:val="center"/>
              <w:rPr>
                <w:rFonts w:asciiTheme="minorHAnsi" w:hAnsiTheme="minorHAnsi"/>
                <w:sz w:val="22"/>
                <w:szCs w:val="22"/>
              </w:rPr>
            </w:pPr>
            <w:r>
              <w:rPr>
                <w:rFonts w:asciiTheme="minorHAnsi" w:hAnsiTheme="minorHAnsi"/>
                <w:sz w:val="22"/>
                <w:szCs w:val="22"/>
              </w:rPr>
              <w:t>200</w:t>
            </w:r>
            <w:r w:rsidRPr="003F4A1F">
              <w:rPr>
                <w:rFonts w:asciiTheme="minorHAnsi" w:hAnsiTheme="minorHAnsi"/>
                <w:sz w:val="22"/>
                <w:szCs w:val="22"/>
              </w:rPr>
              <w:t xml:space="preserve"> hours </w:t>
            </w:r>
          </w:p>
        </w:tc>
      </w:tr>
    </w:tbl>
    <w:p w14:paraId="0E0F2D32" w14:textId="189C1984" w:rsidR="002F599E" w:rsidRDefault="002F599E" w:rsidP="00273F32">
      <w:pPr>
        <w:jc w:val="center"/>
        <w:rPr>
          <w:rFonts w:asciiTheme="minorHAnsi" w:hAnsiTheme="minorHAnsi"/>
          <w:b/>
          <w:sz w:val="22"/>
          <w:szCs w:val="22"/>
        </w:rPr>
      </w:pPr>
    </w:p>
    <w:tbl>
      <w:tblPr>
        <w:tblStyle w:val="TableGrid"/>
        <w:tblW w:w="0" w:type="auto"/>
        <w:tblInd w:w="968" w:type="dxa"/>
        <w:tblLook w:val="04A0" w:firstRow="1" w:lastRow="0" w:firstColumn="1" w:lastColumn="0" w:noHBand="0" w:noVBand="1"/>
      </w:tblPr>
      <w:tblGrid>
        <w:gridCol w:w="1657"/>
        <w:gridCol w:w="1714"/>
        <w:gridCol w:w="1909"/>
        <w:gridCol w:w="1841"/>
        <w:gridCol w:w="1395"/>
      </w:tblGrid>
      <w:tr w:rsidR="009B59FA" w:rsidRPr="003F4A1F" w14:paraId="10836D6B" w14:textId="77777777" w:rsidTr="006E5A0F">
        <w:tc>
          <w:tcPr>
            <w:tcW w:w="1657" w:type="dxa"/>
            <w:tcBorders>
              <w:bottom w:val="single" w:sz="4" w:space="0" w:color="auto"/>
            </w:tcBorders>
          </w:tcPr>
          <w:p w14:paraId="5D54D58A" w14:textId="77777777" w:rsidR="009B59FA" w:rsidRPr="003F4A1F" w:rsidRDefault="009B59FA" w:rsidP="006E5A0F">
            <w:pPr>
              <w:jc w:val="center"/>
              <w:rPr>
                <w:rFonts w:asciiTheme="minorHAnsi" w:hAnsiTheme="minorHAnsi"/>
                <w:b/>
                <w:sz w:val="22"/>
                <w:szCs w:val="22"/>
              </w:rPr>
            </w:pPr>
          </w:p>
        </w:tc>
        <w:tc>
          <w:tcPr>
            <w:tcW w:w="1714" w:type="dxa"/>
            <w:tcBorders>
              <w:bottom w:val="single" w:sz="4" w:space="0" w:color="auto"/>
            </w:tcBorders>
          </w:tcPr>
          <w:p w14:paraId="1A9105E6" w14:textId="77777777" w:rsidR="009B59FA" w:rsidRPr="003F4A1F" w:rsidRDefault="009B59FA" w:rsidP="006E5A0F">
            <w:pPr>
              <w:jc w:val="center"/>
              <w:rPr>
                <w:rFonts w:asciiTheme="minorHAnsi" w:hAnsiTheme="minorHAnsi"/>
                <w:b/>
                <w:sz w:val="22"/>
                <w:szCs w:val="22"/>
              </w:rPr>
            </w:pPr>
            <w:r w:rsidRPr="003F4A1F">
              <w:rPr>
                <w:rFonts w:asciiTheme="minorHAnsi" w:hAnsiTheme="minorHAnsi"/>
                <w:b/>
                <w:sz w:val="22"/>
                <w:szCs w:val="22"/>
              </w:rPr>
              <w:t>Contact Hours</w:t>
            </w:r>
          </w:p>
        </w:tc>
        <w:tc>
          <w:tcPr>
            <w:tcW w:w="1909" w:type="dxa"/>
            <w:tcBorders>
              <w:bottom w:val="single" w:sz="4" w:space="0" w:color="auto"/>
            </w:tcBorders>
          </w:tcPr>
          <w:p w14:paraId="489BF835" w14:textId="77777777" w:rsidR="009B59FA" w:rsidRPr="003F4A1F" w:rsidRDefault="009B59FA" w:rsidP="006E5A0F">
            <w:pPr>
              <w:jc w:val="center"/>
              <w:rPr>
                <w:rFonts w:asciiTheme="minorHAnsi" w:hAnsiTheme="minorHAnsi"/>
                <w:b/>
                <w:sz w:val="22"/>
                <w:szCs w:val="22"/>
              </w:rPr>
            </w:pPr>
            <w:r w:rsidRPr="003F4A1F">
              <w:rPr>
                <w:rFonts w:asciiTheme="minorHAnsi" w:hAnsiTheme="minorHAnsi"/>
                <w:b/>
                <w:sz w:val="22"/>
                <w:szCs w:val="22"/>
              </w:rPr>
              <w:t>Preparation for Assessment</w:t>
            </w:r>
          </w:p>
        </w:tc>
        <w:tc>
          <w:tcPr>
            <w:tcW w:w="1841" w:type="dxa"/>
            <w:tcBorders>
              <w:bottom w:val="single" w:sz="4" w:space="0" w:color="auto"/>
            </w:tcBorders>
          </w:tcPr>
          <w:p w14:paraId="228DF72D" w14:textId="77777777" w:rsidR="009B59FA" w:rsidRPr="003F4A1F" w:rsidRDefault="009B59FA" w:rsidP="006E5A0F">
            <w:pPr>
              <w:jc w:val="center"/>
              <w:rPr>
                <w:rFonts w:asciiTheme="minorHAnsi" w:hAnsiTheme="minorHAnsi"/>
                <w:b/>
                <w:sz w:val="22"/>
                <w:szCs w:val="22"/>
              </w:rPr>
            </w:pPr>
            <w:r w:rsidRPr="003F4A1F">
              <w:rPr>
                <w:rFonts w:asciiTheme="minorHAnsi" w:hAnsiTheme="minorHAnsi"/>
                <w:b/>
                <w:sz w:val="22"/>
                <w:szCs w:val="22"/>
              </w:rPr>
              <w:t>Reading, self-directed study</w:t>
            </w:r>
          </w:p>
        </w:tc>
        <w:tc>
          <w:tcPr>
            <w:tcW w:w="1395" w:type="dxa"/>
            <w:tcBorders>
              <w:bottom w:val="single" w:sz="4" w:space="0" w:color="auto"/>
            </w:tcBorders>
          </w:tcPr>
          <w:p w14:paraId="3B503EBB" w14:textId="77777777" w:rsidR="009B59FA" w:rsidRPr="003F4A1F" w:rsidRDefault="009B59FA" w:rsidP="006E5A0F">
            <w:pPr>
              <w:jc w:val="center"/>
              <w:rPr>
                <w:rFonts w:asciiTheme="minorHAnsi" w:hAnsiTheme="minorHAnsi"/>
                <w:b/>
                <w:sz w:val="22"/>
                <w:szCs w:val="22"/>
              </w:rPr>
            </w:pPr>
            <w:r w:rsidRPr="003F4A1F">
              <w:rPr>
                <w:rFonts w:asciiTheme="minorHAnsi" w:hAnsiTheme="minorHAnsi"/>
                <w:b/>
                <w:sz w:val="22"/>
                <w:szCs w:val="22"/>
              </w:rPr>
              <w:t xml:space="preserve">Total workload </w:t>
            </w:r>
          </w:p>
        </w:tc>
      </w:tr>
      <w:tr w:rsidR="009B59FA" w:rsidRPr="003F4A1F" w14:paraId="3D7B6856" w14:textId="77777777" w:rsidTr="006E5A0F">
        <w:tc>
          <w:tcPr>
            <w:tcW w:w="1657" w:type="dxa"/>
            <w:shd w:val="clear" w:color="auto" w:fill="DBE5F1" w:themeFill="accent1" w:themeFillTint="33"/>
          </w:tcPr>
          <w:p w14:paraId="1D09616A" w14:textId="4A7B4109" w:rsidR="009B59FA" w:rsidRPr="003F4A1F" w:rsidRDefault="009B59FA" w:rsidP="006E5A0F">
            <w:pPr>
              <w:rPr>
                <w:rFonts w:asciiTheme="minorHAnsi" w:hAnsiTheme="minorHAnsi"/>
                <w:sz w:val="22"/>
                <w:szCs w:val="22"/>
              </w:rPr>
            </w:pPr>
            <w:r>
              <w:rPr>
                <w:rFonts w:asciiTheme="minorHAnsi" w:hAnsiTheme="minorHAnsi"/>
                <w:sz w:val="22"/>
                <w:szCs w:val="22"/>
              </w:rPr>
              <w:t>A 30</w:t>
            </w:r>
            <w:r w:rsidR="005A018D">
              <w:rPr>
                <w:rFonts w:asciiTheme="minorHAnsi" w:hAnsiTheme="minorHAnsi"/>
                <w:sz w:val="22"/>
                <w:szCs w:val="22"/>
              </w:rPr>
              <w:t>-ECTS</w:t>
            </w:r>
            <w:r w:rsidRPr="003F4A1F">
              <w:rPr>
                <w:rFonts w:asciiTheme="minorHAnsi" w:hAnsiTheme="minorHAnsi"/>
                <w:sz w:val="22"/>
                <w:szCs w:val="22"/>
              </w:rPr>
              <w:t xml:space="preserve"> course</w:t>
            </w:r>
          </w:p>
        </w:tc>
        <w:tc>
          <w:tcPr>
            <w:tcW w:w="1714" w:type="dxa"/>
            <w:shd w:val="clear" w:color="auto" w:fill="DBE5F1" w:themeFill="accent1" w:themeFillTint="33"/>
          </w:tcPr>
          <w:p w14:paraId="0BEAD430" w14:textId="43F39DBB" w:rsidR="009B59FA" w:rsidRPr="003F4A1F" w:rsidRDefault="009B59FA" w:rsidP="006E5A0F">
            <w:pPr>
              <w:jc w:val="center"/>
              <w:rPr>
                <w:rFonts w:asciiTheme="minorHAnsi" w:hAnsiTheme="minorHAnsi"/>
                <w:sz w:val="22"/>
                <w:szCs w:val="22"/>
              </w:rPr>
            </w:pPr>
            <w:r>
              <w:rPr>
                <w:rFonts w:asciiTheme="minorHAnsi" w:hAnsiTheme="minorHAnsi"/>
                <w:sz w:val="22"/>
                <w:szCs w:val="22"/>
              </w:rPr>
              <w:t xml:space="preserve">Varies </w:t>
            </w:r>
            <w:r w:rsidR="00CA7CEC">
              <w:rPr>
                <w:rFonts w:asciiTheme="minorHAnsi" w:hAnsiTheme="minorHAnsi"/>
                <w:sz w:val="22"/>
                <w:szCs w:val="22"/>
              </w:rPr>
              <w:t>*</w:t>
            </w:r>
          </w:p>
        </w:tc>
        <w:tc>
          <w:tcPr>
            <w:tcW w:w="1909" w:type="dxa"/>
            <w:shd w:val="clear" w:color="auto" w:fill="DBE5F1" w:themeFill="accent1" w:themeFillTint="33"/>
          </w:tcPr>
          <w:p w14:paraId="4ADADD26" w14:textId="60A98EB9" w:rsidR="009B59FA" w:rsidRPr="003F4A1F" w:rsidRDefault="009B59FA" w:rsidP="006E5A0F">
            <w:pPr>
              <w:jc w:val="center"/>
              <w:rPr>
                <w:rFonts w:asciiTheme="minorHAnsi" w:hAnsiTheme="minorHAnsi"/>
                <w:sz w:val="22"/>
                <w:szCs w:val="22"/>
              </w:rPr>
            </w:pPr>
            <w:r>
              <w:rPr>
                <w:rFonts w:asciiTheme="minorHAnsi" w:hAnsiTheme="minorHAnsi"/>
                <w:sz w:val="22"/>
                <w:szCs w:val="22"/>
              </w:rPr>
              <w:t xml:space="preserve">Varies </w:t>
            </w:r>
            <w:r w:rsidR="00CA7CEC">
              <w:rPr>
                <w:rFonts w:asciiTheme="minorHAnsi" w:hAnsiTheme="minorHAnsi"/>
                <w:sz w:val="22"/>
                <w:szCs w:val="22"/>
              </w:rPr>
              <w:t>*</w:t>
            </w:r>
          </w:p>
        </w:tc>
        <w:tc>
          <w:tcPr>
            <w:tcW w:w="1841" w:type="dxa"/>
            <w:shd w:val="clear" w:color="auto" w:fill="DBE5F1" w:themeFill="accent1" w:themeFillTint="33"/>
          </w:tcPr>
          <w:p w14:paraId="4962DEFC" w14:textId="6E91BD5B" w:rsidR="009B59FA" w:rsidRPr="003F4A1F" w:rsidRDefault="009B59FA" w:rsidP="006E5A0F">
            <w:pPr>
              <w:jc w:val="center"/>
              <w:rPr>
                <w:rFonts w:asciiTheme="minorHAnsi" w:hAnsiTheme="minorHAnsi"/>
                <w:sz w:val="22"/>
                <w:szCs w:val="22"/>
              </w:rPr>
            </w:pPr>
            <w:r>
              <w:rPr>
                <w:rFonts w:asciiTheme="minorHAnsi" w:hAnsiTheme="minorHAnsi"/>
                <w:sz w:val="22"/>
                <w:szCs w:val="22"/>
              </w:rPr>
              <w:t xml:space="preserve">Varies </w:t>
            </w:r>
            <w:r w:rsidR="00CA7CEC">
              <w:rPr>
                <w:rFonts w:asciiTheme="minorHAnsi" w:hAnsiTheme="minorHAnsi"/>
                <w:sz w:val="22"/>
                <w:szCs w:val="22"/>
              </w:rPr>
              <w:t>*</w:t>
            </w:r>
          </w:p>
        </w:tc>
        <w:tc>
          <w:tcPr>
            <w:tcW w:w="1395" w:type="dxa"/>
            <w:shd w:val="clear" w:color="auto" w:fill="DBE5F1" w:themeFill="accent1" w:themeFillTint="33"/>
          </w:tcPr>
          <w:p w14:paraId="71113DC3" w14:textId="14EF3B96" w:rsidR="009B59FA" w:rsidRPr="003F4A1F" w:rsidRDefault="009B59FA" w:rsidP="006E5A0F">
            <w:pPr>
              <w:jc w:val="center"/>
              <w:rPr>
                <w:rFonts w:asciiTheme="minorHAnsi" w:hAnsiTheme="minorHAnsi"/>
                <w:sz w:val="22"/>
                <w:szCs w:val="22"/>
              </w:rPr>
            </w:pPr>
            <w:r>
              <w:rPr>
                <w:rFonts w:asciiTheme="minorHAnsi" w:hAnsiTheme="minorHAnsi"/>
                <w:sz w:val="22"/>
                <w:szCs w:val="22"/>
              </w:rPr>
              <w:t>600</w:t>
            </w:r>
            <w:r w:rsidRPr="003F4A1F">
              <w:rPr>
                <w:rFonts w:asciiTheme="minorHAnsi" w:hAnsiTheme="minorHAnsi"/>
                <w:sz w:val="22"/>
                <w:szCs w:val="22"/>
              </w:rPr>
              <w:t xml:space="preserve"> hours </w:t>
            </w:r>
          </w:p>
        </w:tc>
      </w:tr>
    </w:tbl>
    <w:p w14:paraId="378BA842" w14:textId="6CD7F671" w:rsidR="009B59FA" w:rsidRDefault="009B59FA" w:rsidP="00CA7CEC">
      <w:pPr>
        <w:rPr>
          <w:rFonts w:asciiTheme="minorHAnsi" w:hAnsiTheme="minorHAnsi"/>
          <w:b/>
          <w:sz w:val="22"/>
          <w:szCs w:val="22"/>
        </w:rPr>
      </w:pPr>
    </w:p>
    <w:p w14:paraId="34164FCD" w14:textId="1AFF0259" w:rsidR="00CA7CEC" w:rsidRDefault="00CA7CEC" w:rsidP="00CA7CEC">
      <w:pPr>
        <w:rPr>
          <w:rFonts w:asciiTheme="minorHAnsi" w:hAnsiTheme="minorHAnsi"/>
          <w:b/>
          <w:sz w:val="22"/>
          <w:szCs w:val="22"/>
        </w:rPr>
      </w:pPr>
    </w:p>
    <w:p w14:paraId="4409DDF5" w14:textId="77777777" w:rsidR="00CA0EF2" w:rsidRPr="00CA7CEC" w:rsidRDefault="00CA0EF2" w:rsidP="00CA7CEC">
      <w:pPr>
        <w:rPr>
          <w:rFonts w:asciiTheme="minorHAnsi" w:hAnsiTheme="minorHAnsi"/>
          <w:b/>
          <w:sz w:val="22"/>
          <w:szCs w:val="22"/>
        </w:rPr>
      </w:pPr>
    </w:p>
    <w:p w14:paraId="77457D99" w14:textId="77777777" w:rsidR="002F599E" w:rsidRDefault="002F599E" w:rsidP="00273F32">
      <w:pPr>
        <w:jc w:val="center"/>
        <w:rPr>
          <w:rFonts w:asciiTheme="minorHAnsi" w:hAnsiTheme="minorHAnsi"/>
          <w:b/>
          <w:sz w:val="22"/>
          <w:szCs w:val="22"/>
        </w:rPr>
      </w:pPr>
    </w:p>
    <w:p w14:paraId="3B2A6B16" w14:textId="77777777" w:rsidR="00273F32" w:rsidRPr="00A1401B" w:rsidRDefault="00273F32" w:rsidP="00273F32">
      <w:pPr>
        <w:jc w:val="center"/>
        <w:rPr>
          <w:rFonts w:asciiTheme="minorHAnsi" w:hAnsiTheme="minorHAnsi"/>
          <w:b/>
          <w:color w:val="17365D" w:themeColor="text2" w:themeShade="BF"/>
          <w:sz w:val="22"/>
          <w:szCs w:val="22"/>
        </w:rPr>
      </w:pPr>
      <w:r w:rsidRPr="00A1401B">
        <w:rPr>
          <w:rFonts w:asciiTheme="minorHAnsi" w:hAnsiTheme="minorHAnsi"/>
          <w:b/>
          <w:color w:val="17365D" w:themeColor="text2" w:themeShade="BF"/>
          <w:sz w:val="22"/>
          <w:szCs w:val="22"/>
        </w:rPr>
        <w:t xml:space="preserve">AVERAGE WORKLOAD PER WEEK FOR ONE MODULE </w:t>
      </w:r>
    </w:p>
    <w:p w14:paraId="655AF1F3" w14:textId="77777777" w:rsidR="00273F32" w:rsidRPr="003F4A1F" w:rsidRDefault="00273F32" w:rsidP="00273F32">
      <w:pPr>
        <w:jc w:val="center"/>
        <w:rPr>
          <w:rFonts w:asciiTheme="minorHAnsi" w:hAnsiTheme="minorHAnsi"/>
          <w:b/>
          <w:sz w:val="22"/>
          <w:szCs w:val="22"/>
        </w:rPr>
      </w:pPr>
    </w:p>
    <w:tbl>
      <w:tblPr>
        <w:tblStyle w:val="TableGrid"/>
        <w:tblW w:w="0" w:type="auto"/>
        <w:tblInd w:w="968" w:type="dxa"/>
        <w:tblLook w:val="04A0" w:firstRow="1" w:lastRow="0" w:firstColumn="1" w:lastColumn="0" w:noHBand="0" w:noVBand="1"/>
      </w:tblPr>
      <w:tblGrid>
        <w:gridCol w:w="2129"/>
        <w:gridCol w:w="2129"/>
        <w:gridCol w:w="2129"/>
        <w:gridCol w:w="2129"/>
      </w:tblGrid>
      <w:tr w:rsidR="00273F32" w:rsidRPr="003F4A1F" w14:paraId="118E67AB" w14:textId="77777777" w:rsidTr="009E02BD">
        <w:tc>
          <w:tcPr>
            <w:tcW w:w="2129" w:type="dxa"/>
            <w:tcBorders>
              <w:bottom w:val="single" w:sz="4" w:space="0" w:color="auto"/>
            </w:tcBorders>
          </w:tcPr>
          <w:p w14:paraId="6D00D1A3" w14:textId="77777777" w:rsidR="00273F32" w:rsidRPr="003F4A1F" w:rsidRDefault="00273F32" w:rsidP="005B4D6A">
            <w:pPr>
              <w:jc w:val="center"/>
              <w:rPr>
                <w:rFonts w:asciiTheme="minorHAnsi" w:hAnsiTheme="minorHAnsi"/>
                <w:b/>
                <w:sz w:val="22"/>
                <w:szCs w:val="22"/>
              </w:rPr>
            </w:pPr>
          </w:p>
        </w:tc>
        <w:tc>
          <w:tcPr>
            <w:tcW w:w="2129" w:type="dxa"/>
            <w:tcBorders>
              <w:bottom w:val="single" w:sz="4" w:space="0" w:color="auto"/>
            </w:tcBorders>
          </w:tcPr>
          <w:p w14:paraId="53775CAA" w14:textId="77777777" w:rsidR="00273F32" w:rsidRPr="003F4A1F" w:rsidRDefault="00273F32" w:rsidP="005B4D6A">
            <w:pPr>
              <w:jc w:val="center"/>
              <w:rPr>
                <w:rFonts w:asciiTheme="minorHAnsi" w:hAnsiTheme="minorHAnsi"/>
                <w:b/>
                <w:sz w:val="22"/>
                <w:szCs w:val="22"/>
              </w:rPr>
            </w:pPr>
            <w:r w:rsidRPr="003F4A1F">
              <w:rPr>
                <w:rFonts w:asciiTheme="minorHAnsi" w:hAnsiTheme="minorHAnsi"/>
                <w:b/>
                <w:sz w:val="22"/>
                <w:szCs w:val="22"/>
              </w:rPr>
              <w:t>Contact Hours</w:t>
            </w:r>
          </w:p>
        </w:tc>
        <w:tc>
          <w:tcPr>
            <w:tcW w:w="2129" w:type="dxa"/>
            <w:tcBorders>
              <w:bottom w:val="single" w:sz="4" w:space="0" w:color="auto"/>
            </w:tcBorders>
          </w:tcPr>
          <w:p w14:paraId="252AC8BD" w14:textId="77777777" w:rsidR="00273F32" w:rsidRPr="003F4A1F" w:rsidRDefault="00273F32" w:rsidP="005B4D6A">
            <w:pPr>
              <w:jc w:val="center"/>
              <w:rPr>
                <w:rFonts w:asciiTheme="minorHAnsi" w:hAnsiTheme="minorHAnsi"/>
                <w:b/>
                <w:sz w:val="22"/>
                <w:szCs w:val="22"/>
              </w:rPr>
            </w:pPr>
            <w:r w:rsidRPr="003F4A1F">
              <w:rPr>
                <w:rFonts w:asciiTheme="minorHAnsi" w:hAnsiTheme="minorHAnsi"/>
                <w:b/>
                <w:sz w:val="22"/>
                <w:szCs w:val="22"/>
              </w:rPr>
              <w:t>Preparation for Assessment</w:t>
            </w:r>
          </w:p>
        </w:tc>
        <w:tc>
          <w:tcPr>
            <w:tcW w:w="2129" w:type="dxa"/>
            <w:tcBorders>
              <w:bottom w:val="single" w:sz="4" w:space="0" w:color="auto"/>
            </w:tcBorders>
          </w:tcPr>
          <w:p w14:paraId="7563D279" w14:textId="6A6343A6" w:rsidR="00273F32" w:rsidRPr="003F4A1F" w:rsidRDefault="00273F32" w:rsidP="00C52E14">
            <w:pPr>
              <w:jc w:val="center"/>
              <w:rPr>
                <w:rFonts w:asciiTheme="minorHAnsi" w:hAnsiTheme="minorHAnsi"/>
                <w:b/>
                <w:sz w:val="22"/>
                <w:szCs w:val="22"/>
              </w:rPr>
            </w:pPr>
            <w:r w:rsidRPr="003F4A1F">
              <w:rPr>
                <w:rFonts w:asciiTheme="minorHAnsi" w:hAnsiTheme="minorHAnsi"/>
                <w:b/>
                <w:sz w:val="22"/>
                <w:szCs w:val="22"/>
              </w:rPr>
              <w:t>Reading, self-directed study</w:t>
            </w:r>
          </w:p>
        </w:tc>
      </w:tr>
      <w:tr w:rsidR="00273F32" w:rsidRPr="003F4A1F" w14:paraId="312E3BD1" w14:textId="77777777" w:rsidTr="009E02BD">
        <w:tc>
          <w:tcPr>
            <w:tcW w:w="2129" w:type="dxa"/>
            <w:shd w:val="clear" w:color="auto" w:fill="DBE5F1" w:themeFill="accent1" w:themeFillTint="33"/>
          </w:tcPr>
          <w:p w14:paraId="1F2BBA67" w14:textId="49B3A002" w:rsidR="00273F32" w:rsidRPr="003F4A1F" w:rsidRDefault="00273F32" w:rsidP="005B4D6A">
            <w:pPr>
              <w:rPr>
                <w:rFonts w:asciiTheme="minorHAnsi" w:hAnsiTheme="minorHAnsi"/>
                <w:sz w:val="22"/>
                <w:szCs w:val="22"/>
              </w:rPr>
            </w:pPr>
            <w:r w:rsidRPr="003F4A1F">
              <w:rPr>
                <w:rFonts w:asciiTheme="minorHAnsi" w:hAnsiTheme="minorHAnsi"/>
                <w:sz w:val="22"/>
                <w:szCs w:val="22"/>
              </w:rPr>
              <w:t>A 5</w:t>
            </w:r>
            <w:r w:rsidR="005A018D">
              <w:rPr>
                <w:rFonts w:asciiTheme="minorHAnsi" w:hAnsiTheme="minorHAnsi"/>
                <w:sz w:val="22"/>
                <w:szCs w:val="22"/>
              </w:rPr>
              <w:t>-ECTS</w:t>
            </w:r>
            <w:r w:rsidRPr="003F4A1F">
              <w:rPr>
                <w:rFonts w:asciiTheme="minorHAnsi" w:hAnsiTheme="minorHAnsi"/>
                <w:sz w:val="22"/>
                <w:szCs w:val="22"/>
              </w:rPr>
              <w:t xml:space="preserve"> course</w:t>
            </w:r>
          </w:p>
        </w:tc>
        <w:tc>
          <w:tcPr>
            <w:tcW w:w="2129" w:type="dxa"/>
            <w:shd w:val="clear" w:color="auto" w:fill="DBE5F1" w:themeFill="accent1" w:themeFillTint="33"/>
          </w:tcPr>
          <w:p w14:paraId="6B9ACC7E" w14:textId="015D9F6C" w:rsidR="00273F32" w:rsidRPr="003F4A1F" w:rsidRDefault="007906FD" w:rsidP="005B4D6A">
            <w:pPr>
              <w:jc w:val="center"/>
              <w:rPr>
                <w:rFonts w:asciiTheme="minorHAnsi" w:hAnsiTheme="minorHAnsi"/>
                <w:sz w:val="22"/>
                <w:szCs w:val="22"/>
              </w:rPr>
            </w:pPr>
            <w:r>
              <w:rPr>
                <w:rFonts w:asciiTheme="minorHAnsi" w:hAnsiTheme="minorHAnsi"/>
                <w:sz w:val="22"/>
                <w:szCs w:val="22"/>
              </w:rPr>
              <w:t>2–</w:t>
            </w:r>
            <w:r w:rsidR="00273F32" w:rsidRPr="003F4A1F">
              <w:rPr>
                <w:rFonts w:asciiTheme="minorHAnsi" w:hAnsiTheme="minorHAnsi"/>
                <w:sz w:val="22"/>
                <w:szCs w:val="22"/>
              </w:rPr>
              <w:t>3 hours</w:t>
            </w:r>
          </w:p>
        </w:tc>
        <w:tc>
          <w:tcPr>
            <w:tcW w:w="2129" w:type="dxa"/>
            <w:shd w:val="clear" w:color="auto" w:fill="DBE5F1" w:themeFill="accent1" w:themeFillTint="33"/>
          </w:tcPr>
          <w:p w14:paraId="2CA3FE21" w14:textId="77777777" w:rsidR="00273F32" w:rsidRPr="003F4A1F" w:rsidRDefault="00273F32" w:rsidP="005B4D6A">
            <w:pPr>
              <w:jc w:val="center"/>
              <w:rPr>
                <w:rFonts w:asciiTheme="minorHAnsi" w:hAnsiTheme="minorHAnsi"/>
                <w:sz w:val="22"/>
                <w:szCs w:val="22"/>
              </w:rPr>
            </w:pPr>
            <w:r w:rsidRPr="003F4A1F">
              <w:rPr>
                <w:rFonts w:asciiTheme="minorHAnsi" w:hAnsiTheme="minorHAnsi"/>
                <w:sz w:val="22"/>
                <w:szCs w:val="22"/>
              </w:rPr>
              <w:t>1 hour</w:t>
            </w:r>
          </w:p>
        </w:tc>
        <w:tc>
          <w:tcPr>
            <w:tcW w:w="2129" w:type="dxa"/>
            <w:shd w:val="clear" w:color="auto" w:fill="DBE5F1" w:themeFill="accent1" w:themeFillTint="33"/>
          </w:tcPr>
          <w:p w14:paraId="2A58F14F" w14:textId="33BC24FC" w:rsidR="00273F32" w:rsidRPr="003F4A1F" w:rsidRDefault="007906FD" w:rsidP="005B4D6A">
            <w:pPr>
              <w:jc w:val="center"/>
              <w:rPr>
                <w:rFonts w:asciiTheme="minorHAnsi" w:hAnsiTheme="minorHAnsi"/>
                <w:sz w:val="22"/>
                <w:szCs w:val="22"/>
              </w:rPr>
            </w:pPr>
            <w:r>
              <w:rPr>
                <w:rFonts w:asciiTheme="minorHAnsi" w:hAnsiTheme="minorHAnsi"/>
                <w:sz w:val="22"/>
                <w:szCs w:val="22"/>
              </w:rPr>
              <w:t>6–</w:t>
            </w:r>
            <w:r w:rsidR="00273F32" w:rsidRPr="003F4A1F">
              <w:rPr>
                <w:rFonts w:asciiTheme="minorHAnsi" w:hAnsiTheme="minorHAnsi"/>
                <w:sz w:val="22"/>
                <w:szCs w:val="22"/>
              </w:rPr>
              <w:t>8 hours</w:t>
            </w:r>
          </w:p>
        </w:tc>
      </w:tr>
    </w:tbl>
    <w:p w14:paraId="314EFD89" w14:textId="77777777" w:rsidR="00DD0AC0" w:rsidRPr="003F4A1F" w:rsidRDefault="00DD0AC0" w:rsidP="00272FE7">
      <w:pPr>
        <w:overflowPunct/>
        <w:jc w:val="both"/>
        <w:textAlignment w:val="auto"/>
        <w:rPr>
          <w:rFonts w:asciiTheme="minorHAnsi" w:hAnsiTheme="minorHAnsi" w:cs="Arial"/>
          <w:sz w:val="22"/>
          <w:szCs w:val="22"/>
          <w:lang w:eastAsia="en-GB"/>
        </w:rPr>
      </w:pPr>
    </w:p>
    <w:tbl>
      <w:tblPr>
        <w:tblStyle w:val="TableGrid"/>
        <w:tblW w:w="0" w:type="auto"/>
        <w:tblInd w:w="968" w:type="dxa"/>
        <w:tblLook w:val="04A0" w:firstRow="1" w:lastRow="0" w:firstColumn="1" w:lastColumn="0" w:noHBand="0" w:noVBand="1"/>
      </w:tblPr>
      <w:tblGrid>
        <w:gridCol w:w="2129"/>
        <w:gridCol w:w="2129"/>
        <w:gridCol w:w="2129"/>
        <w:gridCol w:w="2129"/>
      </w:tblGrid>
      <w:tr w:rsidR="009B59FA" w:rsidRPr="003F4A1F" w14:paraId="2DE834A2" w14:textId="77777777" w:rsidTr="006E5A0F">
        <w:tc>
          <w:tcPr>
            <w:tcW w:w="2129" w:type="dxa"/>
            <w:tcBorders>
              <w:bottom w:val="single" w:sz="4" w:space="0" w:color="auto"/>
            </w:tcBorders>
          </w:tcPr>
          <w:p w14:paraId="40279737" w14:textId="77777777" w:rsidR="009B59FA" w:rsidRPr="003F4A1F" w:rsidRDefault="009B59FA" w:rsidP="006E5A0F">
            <w:pPr>
              <w:jc w:val="center"/>
              <w:rPr>
                <w:rFonts w:asciiTheme="minorHAnsi" w:hAnsiTheme="minorHAnsi"/>
                <w:b/>
                <w:sz w:val="22"/>
                <w:szCs w:val="22"/>
              </w:rPr>
            </w:pPr>
          </w:p>
        </w:tc>
        <w:tc>
          <w:tcPr>
            <w:tcW w:w="2129" w:type="dxa"/>
            <w:tcBorders>
              <w:bottom w:val="single" w:sz="4" w:space="0" w:color="auto"/>
            </w:tcBorders>
          </w:tcPr>
          <w:p w14:paraId="49E0F0F2" w14:textId="77777777" w:rsidR="009B59FA" w:rsidRPr="003F4A1F" w:rsidRDefault="009B59FA" w:rsidP="006E5A0F">
            <w:pPr>
              <w:jc w:val="center"/>
              <w:rPr>
                <w:rFonts w:asciiTheme="minorHAnsi" w:hAnsiTheme="minorHAnsi"/>
                <w:b/>
                <w:sz w:val="22"/>
                <w:szCs w:val="22"/>
              </w:rPr>
            </w:pPr>
            <w:r w:rsidRPr="003F4A1F">
              <w:rPr>
                <w:rFonts w:asciiTheme="minorHAnsi" w:hAnsiTheme="minorHAnsi"/>
                <w:b/>
                <w:sz w:val="22"/>
                <w:szCs w:val="22"/>
              </w:rPr>
              <w:t>Contact Hours</w:t>
            </w:r>
          </w:p>
        </w:tc>
        <w:tc>
          <w:tcPr>
            <w:tcW w:w="2129" w:type="dxa"/>
            <w:tcBorders>
              <w:bottom w:val="single" w:sz="4" w:space="0" w:color="auto"/>
            </w:tcBorders>
          </w:tcPr>
          <w:p w14:paraId="55885731" w14:textId="77777777" w:rsidR="009B59FA" w:rsidRPr="003F4A1F" w:rsidRDefault="009B59FA" w:rsidP="006E5A0F">
            <w:pPr>
              <w:jc w:val="center"/>
              <w:rPr>
                <w:rFonts w:asciiTheme="minorHAnsi" w:hAnsiTheme="minorHAnsi"/>
                <w:b/>
                <w:sz w:val="22"/>
                <w:szCs w:val="22"/>
              </w:rPr>
            </w:pPr>
            <w:r w:rsidRPr="003F4A1F">
              <w:rPr>
                <w:rFonts w:asciiTheme="minorHAnsi" w:hAnsiTheme="minorHAnsi"/>
                <w:b/>
                <w:sz w:val="22"/>
                <w:szCs w:val="22"/>
              </w:rPr>
              <w:t>Preparation for Assessment</w:t>
            </w:r>
          </w:p>
        </w:tc>
        <w:tc>
          <w:tcPr>
            <w:tcW w:w="2129" w:type="dxa"/>
            <w:tcBorders>
              <w:bottom w:val="single" w:sz="4" w:space="0" w:color="auto"/>
            </w:tcBorders>
          </w:tcPr>
          <w:p w14:paraId="6A85E67D" w14:textId="77777777" w:rsidR="009B59FA" w:rsidRPr="003F4A1F" w:rsidRDefault="009B59FA" w:rsidP="006E5A0F">
            <w:pPr>
              <w:jc w:val="center"/>
              <w:rPr>
                <w:rFonts w:asciiTheme="minorHAnsi" w:hAnsiTheme="minorHAnsi"/>
                <w:b/>
                <w:sz w:val="22"/>
                <w:szCs w:val="22"/>
              </w:rPr>
            </w:pPr>
            <w:r w:rsidRPr="003F4A1F">
              <w:rPr>
                <w:rFonts w:asciiTheme="minorHAnsi" w:hAnsiTheme="minorHAnsi"/>
                <w:b/>
                <w:sz w:val="22"/>
                <w:szCs w:val="22"/>
              </w:rPr>
              <w:t>Reading, self-directed study</w:t>
            </w:r>
          </w:p>
        </w:tc>
      </w:tr>
      <w:tr w:rsidR="009B59FA" w:rsidRPr="003F4A1F" w14:paraId="2954398D" w14:textId="77777777" w:rsidTr="006E5A0F">
        <w:tc>
          <w:tcPr>
            <w:tcW w:w="2129" w:type="dxa"/>
            <w:shd w:val="clear" w:color="auto" w:fill="DBE5F1" w:themeFill="accent1" w:themeFillTint="33"/>
          </w:tcPr>
          <w:p w14:paraId="403801EB" w14:textId="2A4C4AE9" w:rsidR="009B59FA" w:rsidRPr="003F4A1F" w:rsidRDefault="009B59FA" w:rsidP="006E5A0F">
            <w:pPr>
              <w:rPr>
                <w:rFonts w:asciiTheme="minorHAnsi" w:hAnsiTheme="minorHAnsi"/>
                <w:sz w:val="22"/>
                <w:szCs w:val="22"/>
              </w:rPr>
            </w:pPr>
            <w:r>
              <w:rPr>
                <w:rFonts w:asciiTheme="minorHAnsi" w:hAnsiTheme="minorHAnsi"/>
                <w:sz w:val="22"/>
                <w:szCs w:val="22"/>
              </w:rPr>
              <w:t>A 10</w:t>
            </w:r>
            <w:r w:rsidR="005A018D">
              <w:rPr>
                <w:rFonts w:asciiTheme="minorHAnsi" w:hAnsiTheme="minorHAnsi"/>
                <w:sz w:val="22"/>
                <w:szCs w:val="22"/>
              </w:rPr>
              <w:t>-ECTS</w:t>
            </w:r>
            <w:r w:rsidRPr="003F4A1F">
              <w:rPr>
                <w:rFonts w:asciiTheme="minorHAnsi" w:hAnsiTheme="minorHAnsi"/>
                <w:sz w:val="22"/>
                <w:szCs w:val="22"/>
              </w:rPr>
              <w:t xml:space="preserve"> course</w:t>
            </w:r>
          </w:p>
        </w:tc>
        <w:tc>
          <w:tcPr>
            <w:tcW w:w="2129" w:type="dxa"/>
            <w:shd w:val="clear" w:color="auto" w:fill="DBE5F1" w:themeFill="accent1" w:themeFillTint="33"/>
          </w:tcPr>
          <w:p w14:paraId="3FAE70C2" w14:textId="77777777" w:rsidR="009B59FA" w:rsidRPr="003F4A1F" w:rsidRDefault="009B59FA" w:rsidP="006E5A0F">
            <w:pPr>
              <w:jc w:val="center"/>
              <w:rPr>
                <w:rFonts w:asciiTheme="minorHAnsi" w:hAnsiTheme="minorHAnsi"/>
                <w:sz w:val="22"/>
                <w:szCs w:val="22"/>
              </w:rPr>
            </w:pPr>
            <w:r>
              <w:rPr>
                <w:rFonts w:asciiTheme="minorHAnsi" w:hAnsiTheme="minorHAnsi"/>
                <w:sz w:val="22"/>
                <w:szCs w:val="22"/>
              </w:rPr>
              <w:t>2–</w:t>
            </w:r>
            <w:r w:rsidRPr="003F4A1F">
              <w:rPr>
                <w:rFonts w:asciiTheme="minorHAnsi" w:hAnsiTheme="minorHAnsi"/>
                <w:sz w:val="22"/>
                <w:szCs w:val="22"/>
              </w:rPr>
              <w:t>3 hours</w:t>
            </w:r>
          </w:p>
        </w:tc>
        <w:tc>
          <w:tcPr>
            <w:tcW w:w="2129" w:type="dxa"/>
            <w:shd w:val="clear" w:color="auto" w:fill="DBE5F1" w:themeFill="accent1" w:themeFillTint="33"/>
          </w:tcPr>
          <w:p w14:paraId="22289AE5" w14:textId="77777777" w:rsidR="009B59FA" w:rsidRPr="003F4A1F" w:rsidRDefault="009B59FA" w:rsidP="006E5A0F">
            <w:pPr>
              <w:jc w:val="center"/>
              <w:rPr>
                <w:rFonts w:asciiTheme="minorHAnsi" w:hAnsiTheme="minorHAnsi"/>
                <w:sz w:val="22"/>
                <w:szCs w:val="22"/>
              </w:rPr>
            </w:pPr>
            <w:r w:rsidRPr="003F4A1F">
              <w:rPr>
                <w:rFonts w:asciiTheme="minorHAnsi" w:hAnsiTheme="minorHAnsi"/>
                <w:sz w:val="22"/>
                <w:szCs w:val="22"/>
              </w:rPr>
              <w:t>1 hour</w:t>
            </w:r>
          </w:p>
        </w:tc>
        <w:tc>
          <w:tcPr>
            <w:tcW w:w="2129" w:type="dxa"/>
            <w:shd w:val="clear" w:color="auto" w:fill="DBE5F1" w:themeFill="accent1" w:themeFillTint="33"/>
          </w:tcPr>
          <w:p w14:paraId="0ACB038F" w14:textId="1409CD97" w:rsidR="009B59FA" w:rsidRPr="003F4A1F" w:rsidRDefault="009B59FA" w:rsidP="006E5A0F">
            <w:pPr>
              <w:jc w:val="center"/>
              <w:rPr>
                <w:rFonts w:asciiTheme="minorHAnsi" w:hAnsiTheme="minorHAnsi"/>
                <w:sz w:val="22"/>
                <w:szCs w:val="22"/>
              </w:rPr>
            </w:pPr>
            <w:r>
              <w:rPr>
                <w:rFonts w:asciiTheme="minorHAnsi" w:hAnsiTheme="minorHAnsi"/>
                <w:sz w:val="22"/>
                <w:szCs w:val="22"/>
              </w:rPr>
              <w:t>12</w:t>
            </w:r>
            <w:r w:rsidR="005A018D">
              <w:rPr>
                <w:rFonts w:asciiTheme="minorHAnsi" w:hAnsiTheme="minorHAnsi"/>
                <w:sz w:val="22"/>
                <w:szCs w:val="22"/>
              </w:rPr>
              <w:t>–</w:t>
            </w:r>
            <w:r>
              <w:rPr>
                <w:rFonts w:asciiTheme="minorHAnsi" w:hAnsiTheme="minorHAnsi"/>
                <w:sz w:val="22"/>
                <w:szCs w:val="22"/>
              </w:rPr>
              <w:t>16</w:t>
            </w:r>
            <w:r w:rsidRPr="003F4A1F">
              <w:rPr>
                <w:rFonts w:asciiTheme="minorHAnsi" w:hAnsiTheme="minorHAnsi"/>
                <w:sz w:val="22"/>
                <w:szCs w:val="22"/>
              </w:rPr>
              <w:t xml:space="preserve"> hours</w:t>
            </w:r>
          </w:p>
        </w:tc>
      </w:tr>
    </w:tbl>
    <w:p w14:paraId="7E1B894D" w14:textId="77777777" w:rsidR="00272FE7" w:rsidRDefault="00272FE7" w:rsidP="00272FE7">
      <w:pPr>
        <w:overflowPunct/>
        <w:jc w:val="both"/>
        <w:textAlignment w:val="auto"/>
        <w:rPr>
          <w:rFonts w:cs="Arial"/>
          <w:b/>
          <w:bCs/>
          <w:lang w:eastAsia="en-GB"/>
        </w:rPr>
      </w:pPr>
    </w:p>
    <w:tbl>
      <w:tblPr>
        <w:tblStyle w:val="TableGrid"/>
        <w:tblW w:w="0" w:type="auto"/>
        <w:tblInd w:w="968" w:type="dxa"/>
        <w:tblLook w:val="04A0" w:firstRow="1" w:lastRow="0" w:firstColumn="1" w:lastColumn="0" w:noHBand="0" w:noVBand="1"/>
      </w:tblPr>
      <w:tblGrid>
        <w:gridCol w:w="2129"/>
        <w:gridCol w:w="2129"/>
        <w:gridCol w:w="2129"/>
        <w:gridCol w:w="2129"/>
      </w:tblGrid>
      <w:tr w:rsidR="009B59FA" w:rsidRPr="003F4A1F" w14:paraId="28520839" w14:textId="77777777" w:rsidTr="006E5A0F">
        <w:tc>
          <w:tcPr>
            <w:tcW w:w="2129" w:type="dxa"/>
            <w:tcBorders>
              <w:bottom w:val="single" w:sz="4" w:space="0" w:color="auto"/>
            </w:tcBorders>
          </w:tcPr>
          <w:p w14:paraId="01A255C6" w14:textId="77777777" w:rsidR="009B59FA" w:rsidRPr="003F4A1F" w:rsidRDefault="009B59FA" w:rsidP="006E5A0F">
            <w:pPr>
              <w:jc w:val="center"/>
              <w:rPr>
                <w:rFonts w:asciiTheme="minorHAnsi" w:hAnsiTheme="minorHAnsi"/>
                <w:b/>
                <w:sz w:val="22"/>
                <w:szCs w:val="22"/>
              </w:rPr>
            </w:pPr>
          </w:p>
        </w:tc>
        <w:tc>
          <w:tcPr>
            <w:tcW w:w="2129" w:type="dxa"/>
            <w:tcBorders>
              <w:bottom w:val="single" w:sz="4" w:space="0" w:color="auto"/>
            </w:tcBorders>
          </w:tcPr>
          <w:p w14:paraId="4BC13FCE" w14:textId="77777777" w:rsidR="009B59FA" w:rsidRPr="003F4A1F" w:rsidRDefault="009B59FA" w:rsidP="006E5A0F">
            <w:pPr>
              <w:jc w:val="center"/>
              <w:rPr>
                <w:rFonts w:asciiTheme="minorHAnsi" w:hAnsiTheme="minorHAnsi"/>
                <w:b/>
                <w:sz w:val="22"/>
                <w:szCs w:val="22"/>
              </w:rPr>
            </w:pPr>
            <w:r w:rsidRPr="003F4A1F">
              <w:rPr>
                <w:rFonts w:asciiTheme="minorHAnsi" w:hAnsiTheme="minorHAnsi"/>
                <w:b/>
                <w:sz w:val="22"/>
                <w:szCs w:val="22"/>
              </w:rPr>
              <w:t>Contact Hours</w:t>
            </w:r>
          </w:p>
        </w:tc>
        <w:tc>
          <w:tcPr>
            <w:tcW w:w="2129" w:type="dxa"/>
            <w:tcBorders>
              <w:bottom w:val="single" w:sz="4" w:space="0" w:color="auto"/>
            </w:tcBorders>
          </w:tcPr>
          <w:p w14:paraId="4FB9A87D" w14:textId="77777777" w:rsidR="009B59FA" w:rsidRPr="003F4A1F" w:rsidRDefault="009B59FA" w:rsidP="006E5A0F">
            <w:pPr>
              <w:jc w:val="center"/>
              <w:rPr>
                <w:rFonts w:asciiTheme="minorHAnsi" w:hAnsiTheme="minorHAnsi"/>
                <w:b/>
                <w:sz w:val="22"/>
                <w:szCs w:val="22"/>
              </w:rPr>
            </w:pPr>
            <w:r w:rsidRPr="003F4A1F">
              <w:rPr>
                <w:rFonts w:asciiTheme="minorHAnsi" w:hAnsiTheme="minorHAnsi"/>
                <w:b/>
                <w:sz w:val="22"/>
                <w:szCs w:val="22"/>
              </w:rPr>
              <w:t>Preparation for Assessment</w:t>
            </w:r>
          </w:p>
        </w:tc>
        <w:tc>
          <w:tcPr>
            <w:tcW w:w="2129" w:type="dxa"/>
            <w:tcBorders>
              <w:bottom w:val="single" w:sz="4" w:space="0" w:color="auto"/>
            </w:tcBorders>
          </w:tcPr>
          <w:p w14:paraId="2081A2DF" w14:textId="77777777" w:rsidR="009B59FA" w:rsidRPr="003F4A1F" w:rsidRDefault="009B59FA" w:rsidP="006E5A0F">
            <w:pPr>
              <w:jc w:val="center"/>
              <w:rPr>
                <w:rFonts w:asciiTheme="minorHAnsi" w:hAnsiTheme="minorHAnsi"/>
                <w:b/>
                <w:sz w:val="22"/>
                <w:szCs w:val="22"/>
              </w:rPr>
            </w:pPr>
            <w:r w:rsidRPr="003F4A1F">
              <w:rPr>
                <w:rFonts w:asciiTheme="minorHAnsi" w:hAnsiTheme="minorHAnsi"/>
                <w:b/>
                <w:sz w:val="22"/>
                <w:szCs w:val="22"/>
              </w:rPr>
              <w:t>Reading, self-directed study</w:t>
            </w:r>
          </w:p>
        </w:tc>
      </w:tr>
      <w:tr w:rsidR="009B59FA" w:rsidRPr="003F4A1F" w14:paraId="57DA18F8" w14:textId="77777777" w:rsidTr="006E5A0F">
        <w:tc>
          <w:tcPr>
            <w:tcW w:w="2129" w:type="dxa"/>
            <w:shd w:val="clear" w:color="auto" w:fill="DBE5F1" w:themeFill="accent1" w:themeFillTint="33"/>
          </w:tcPr>
          <w:p w14:paraId="6E1249EC" w14:textId="4C18E96F" w:rsidR="009B59FA" w:rsidRPr="003F4A1F" w:rsidRDefault="009B59FA" w:rsidP="00CA7CEC">
            <w:pPr>
              <w:rPr>
                <w:rFonts w:asciiTheme="minorHAnsi" w:hAnsiTheme="minorHAnsi"/>
                <w:sz w:val="22"/>
                <w:szCs w:val="22"/>
              </w:rPr>
            </w:pPr>
            <w:r>
              <w:rPr>
                <w:rFonts w:asciiTheme="minorHAnsi" w:hAnsiTheme="minorHAnsi"/>
                <w:sz w:val="22"/>
                <w:szCs w:val="22"/>
              </w:rPr>
              <w:t xml:space="preserve">A </w:t>
            </w:r>
            <w:r w:rsidR="00CA7CEC">
              <w:rPr>
                <w:rFonts w:asciiTheme="minorHAnsi" w:hAnsiTheme="minorHAnsi"/>
                <w:sz w:val="22"/>
                <w:szCs w:val="22"/>
              </w:rPr>
              <w:t>3</w:t>
            </w:r>
            <w:r>
              <w:rPr>
                <w:rFonts w:asciiTheme="minorHAnsi" w:hAnsiTheme="minorHAnsi"/>
                <w:sz w:val="22"/>
                <w:szCs w:val="22"/>
              </w:rPr>
              <w:t>0</w:t>
            </w:r>
            <w:r w:rsidR="005A018D">
              <w:rPr>
                <w:rFonts w:asciiTheme="minorHAnsi" w:hAnsiTheme="minorHAnsi"/>
                <w:sz w:val="22"/>
                <w:szCs w:val="22"/>
              </w:rPr>
              <w:t>-ECTS</w:t>
            </w:r>
            <w:r w:rsidRPr="003F4A1F">
              <w:rPr>
                <w:rFonts w:asciiTheme="minorHAnsi" w:hAnsiTheme="minorHAnsi"/>
                <w:sz w:val="22"/>
                <w:szCs w:val="22"/>
              </w:rPr>
              <w:t xml:space="preserve"> course</w:t>
            </w:r>
          </w:p>
        </w:tc>
        <w:tc>
          <w:tcPr>
            <w:tcW w:w="2129" w:type="dxa"/>
            <w:shd w:val="clear" w:color="auto" w:fill="DBE5F1" w:themeFill="accent1" w:themeFillTint="33"/>
          </w:tcPr>
          <w:p w14:paraId="4EAACD0F" w14:textId="1F88FBC9" w:rsidR="009B59FA" w:rsidRPr="003F4A1F" w:rsidRDefault="00CA7CEC" w:rsidP="006E5A0F">
            <w:pPr>
              <w:jc w:val="center"/>
              <w:rPr>
                <w:rFonts w:asciiTheme="minorHAnsi" w:hAnsiTheme="minorHAnsi"/>
                <w:sz w:val="22"/>
                <w:szCs w:val="22"/>
              </w:rPr>
            </w:pPr>
            <w:r>
              <w:rPr>
                <w:rFonts w:asciiTheme="minorHAnsi" w:hAnsiTheme="minorHAnsi"/>
                <w:sz w:val="22"/>
                <w:szCs w:val="22"/>
              </w:rPr>
              <w:t>Varies *</w:t>
            </w:r>
          </w:p>
        </w:tc>
        <w:tc>
          <w:tcPr>
            <w:tcW w:w="2129" w:type="dxa"/>
            <w:shd w:val="clear" w:color="auto" w:fill="DBE5F1" w:themeFill="accent1" w:themeFillTint="33"/>
          </w:tcPr>
          <w:p w14:paraId="098988B3" w14:textId="2C689990" w:rsidR="009B59FA" w:rsidRPr="003F4A1F" w:rsidRDefault="00CA7CEC" w:rsidP="006E5A0F">
            <w:pPr>
              <w:jc w:val="center"/>
              <w:rPr>
                <w:rFonts w:asciiTheme="minorHAnsi" w:hAnsiTheme="minorHAnsi"/>
                <w:sz w:val="22"/>
                <w:szCs w:val="22"/>
              </w:rPr>
            </w:pPr>
            <w:r>
              <w:rPr>
                <w:rFonts w:asciiTheme="minorHAnsi" w:hAnsiTheme="minorHAnsi"/>
                <w:sz w:val="22"/>
                <w:szCs w:val="22"/>
              </w:rPr>
              <w:t>Varies *</w:t>
            </w:r>
          </w:p>
        </w:tc>
        <w:tc>
          <w:tcPr>
            <w:tcW w:w="2129" w:type="dxa"/>
            <w:shd w:val="clear" w:color="auto" w:fill="DBE5F1" w:themeFill="accent1" w:themeFillTint="33"/>
          </w:tcPr>
          <w:p w14:paraId="7C4E031B" w14:textId="7DA59F85" w:rsidR="009B59FA" w:rsidRPr="003F4A1F" w:rsidRDefault="00CA7CEC" w:rsidP="006E5A0F">
            <w:pPr>
              <w:jc w:val="center"/>
              <w:rPr>
                <w:rFonts w:asciiTheme="minorHAnsi" w:hAnsiTheme="minorHAnsi"/>
                <w:sz w:val="22"/>
                <w:szCs w:val="22"/>
              </w:rPr>
            </w:pPr>
            <w:r>
              <w:rPr>
                <w:rFonts w:asciiTheme="minorHAnsi" w:hAnsiTheme="minorHAnsi"/>
                <w:sz w:val="22"/>
                <w:szCs w:val="22"/>
              </w:rPr>
              <w:t>50 hours</w:t>
            </w:r>
          </w:p>
        </w:tc>
      </w:tr>
    </w:tbl>
    <w:p w14:paraId="487DD3D2" w14:textId="5522E98C" w:rsidR="00D20950" w:rsidRDefault="00D20950" w:rsidP="00272FE7">
      <w:pPr>
        <w:overflowPunct/>
        <w:jc w:val="both"/>
        <w:textAlignment w:val="auto"/>
        <w:rPr>
          <w:rFonts w:cs="Arial"/>
          <w:b/>
          <w:bCs/>
          <w:lang w:eastAsia="en-GB"/>
        </w:rPr>
      </w:pPr>
    </w:p>
    <w:p w14:paraId="376676C7" w14:textId="5592A2D1" w:rsidR="009B59FA" w:rsidRDefault="00CA7CEC" w:rsidP="00CA7CEC">
      <w:pPr>
        <w:overflowPunct/>
        <w:ind w:left="720" w:firstLine="720"/>
        <w:jc w:val="both"/>
        <w:textAlignment w:val="auto"/>
        <w:rPr>
          <w:rFonts w:cs="Arial"/>
          <w:b/>
          <w:bCs/>
          <w:lang w:eastAsia="en-GB"/>
        </w:rPr>
      </w:pPr>
      <w:r>
        <w:rPr>
          <w:rFonts w:asciiTheme="minorHAnsi" w:hAnsiTheme="minorHAnsi"/>
          <w:b/>
          <w:sz w:val="22"/>
          <w:szCs w:val="22"/>
        </w:rPr>
        <w:t>*These hours will vary according to 30 ECT module</w:t>
      </w:r>
    </w:p>
    <w:p w14:paraId="39078485" w14:textId="77777777" w:rsidR="00CA7CEC" w:rsidRPr="00EB15CA" w:rsidRDefault="00CA7CEC" w:rsidP="00272FE7">
      <w:pPr>
        <w:overflowPunct/>
        <w:jc w:val="both"/>
        <w:textAlignment w:val="auto"/>
        <w:rPr>
          <w:rFonts w:cs="Arial"/>
          <w:b/>
          <w:bCs/>
          <w:lang w:eastAsia="en-GB"/>
        </w:rPr>
      </w:pPr>
    </w:p>
    <w:p w14:paraId="50FA3CA0" w14:textId="15E63E60" w:rsidR="0077190A" w:rsidRDefault="0077190A" w:rsidP="00771F4C">
      <w:pPr>
        <w:pStyle w:val="Heading2"/>
        <w:rPr>
          <w:rFonts w:asciiTheme="minorHAnsi" w:hAnsiTheme="minorHAnsi"/>
          <w:sz w:val="32"/>
          <w:szCs w:val="32"/>
        </w:rPr>
      </w:pPr>
    </w:p>
    <w:p w14:paraId="3CF3ACFC" w14:textId="54B67944" w:rsidR="0077190A" w:rsidRDefault="0077190A" w:rsidP="0077190A"/>
    <w:p w14:paraId="5147BAC8" w14:textId="2DB3EE01" w:rsidR="0077190A" w:rsidRDefault="0077190A" w:rsidP="0077190A"/>
    <w:p w14:paraId="6ABE705B" w14:textId="2ED197D3" w:rsidR="002350EF" w:rsidRDefault="002350EF" w:rsidP="0077190A"/>
    <w:p w14:paraId="39BA3419" w14:textId="77777777" w:rsidR="002350EF" w:rsidRDefault="002350EF" w:rsidP="0077190A"/>
    <w:p w14:paraId="6E877759" w14:textId="77777777" w:rsidR="0045299D" w:rsidRDefault="0045299D" w:rsidP="0077190A"/>
    <w:p w14:paraId="2653BF19" w14:textId="77777777" w:rsidR="0077190A" w:rsidRPr="0077190A" w:rsidRDefault="0077190A" w:rsidP="0077190A"/>
    <w:p w14:paraId="1EAFDB23" w14:textId="1FA7B71C" w:rsidR="4C000A1B" w:rsidRDefault="4C000A1B" w:rsidP="4C000A1B">
      <w:pPr>
        <w:pStyle w:val="Heading2"/>
        <w:rPr>
          <w:rFonts w:asciiTheme="minorHAnsi" w:hAnsiTheme="minorHAnsi"/>
          <w:sz w:val="32"/>
          <w:szCs w:val="32"/>
        </w:rPr>
      </w:pPr>
    </w:p>
    <w:p w14:paraId="5E58FDA2" w14:textId="583ACEA9" w:rsidR="00771F4C" w:rsidRPr="003F4A1F" w:rsidRDefault="2691FF78" w:rsidP="27F24169">
      <w:pPr>
        <w:pStyle w:val="Heading2"/>
        <w:rPr>
          <w:rFonts w:asciiTheme="minorHAnsi" w:hAnsiTheme="minorHAnsi" w:cs="Arial"/>
          <w:sz w:val="32"/>
          <w:szCs w:val="32"/>
          <w:lang w:eastAsia="en-GB"/>
        </w:rPr>
      </w:pPr>
      <w:bookmarkStart w:id="7" w:name="_Toc236837509"/>
      <w:r w:rsidRPr="04CE903E">
        <w:rPr>
          <w:rFonts w:asciiTheme="minorHAnsi" w:hAnsiTheme="minorHAnsi"/>
          <w:sz w:val="32"/>
          <w:szCs w:val="32"/>
        </w:rPr>
        <w:t>Course Venue</w:t>
      </w:r>
      <w:bookmarkEnd w:id="7"/>
    </w:p>
    <w:p w14:paraId="49C13B04" w14:textId="03BC940F" w:rsidR="0077190A" w:rsidRDefault="0077190A" w:rsidP="00771F4C">
      <w:pPr>
        <w:overflowPunct/>
        <w:jc w:val="both"/>
        <w:textAlignment w:val="auto"/>
        <w:rPr>
          <w:rFonts w:asciiTheme="minorHAnsi" w:hAnsiTheme="minorHAnsi" w:cs="Arial"/>
          <w:sz w:val="22"/>
          <w:szCs w:val="22"/>
          <w:lang w:eastAsia="en-GB"/>
        </w:rPr>
      </w:pPr>
    </w:p>
    <w:p w14:paraId="7488C5C2" w14:textId="3FB7EDDA" w:rsidR="0077190A" w:rsidRDefault="00550820" w:rsidP="228A1507">
      <w:pPr>
        <w:overflowPunct/>
        <w:jc w:val="both"/>
        <w:textAlignment w:val="auto"/>
        <w:rPr>
          <w:rFonts w:asciiTheme="minorHAnsi" w:hAnsiTheme="minorHAnsi" w:cs="Arial"/>
          <w:sz w:val="22"/>
          <w:szCs w:val="22"/>
          <w:lang w:eastAsia="en-GB"/>
        </w:rPr>
      </w:pPr>
      <w:r w:rsidRPr="228A1507">
        <w:rPr>
          <w:rFonts w:asciiTheme="minorHAnsi" w:hAnsiTheme="minorHAnsi" w:cs="Arial"/>
          <w:sz w:val="22"/>
          <w:szCs w:val="22"/>
          <w:lang w:eastAsia="en-GB"/>
        </w:rPr>
        <w:t xml:space="preserve">For </w:t>
      </w:r>
      <w:r w:rsidR="005A5A72">
        <w:rPr>
          <w:rFonts w:asciiTheme="minorHAnsi" w:hAnsiTheme="minorHAnsi" w:cs="Arial"/>
          <w:sz w:val="22"/>
          <w:szCs w:val="22"/>
          <w:lang w:eastAsia="en-GB"/>
        </w:rPr>
        <w:t>2025-26</w:t>
      </w:r>
      <w:r w:rsidR="0077190A" w:rsidRPr="228A1507">
        <w:rPr>
          <w:rFonts w:asciiTheme="minorHAnsi" w:hAnsiTheme="minorHAnsi" w:cs="Arial"/>
          <w:sz w:val="22"/>
          <w:szCs w:val="22"/>
          <w:lang w:eastAsia="en-GB"/>
        </w:rPr>
        <w:t xml:space="preserve">, course delivery will be </w:t>
      </w:r>
      <w:r w:rsidRPr="228A1507">
        <w:rPr>
          <w:rFonts w:asciiTheme="minorHAnsi" w:hAnsiTheme="minorHAnsi" w:cs="Arial"/>
          <w:sz w:val="22"/>
          <w:szCs w:val="22"/>
          <w:lang w:eastAsia="en-GB"/>
        </w:rPr>
        <w:t>in-person and on campus.</w:t>
      </w:r>
      <w:r w:rsidR="0077190A" w:rsidRPr="228A1507">
        <w:rPr>
          <w:rFonts w:asciiTheme="minorHAnsi" w:hAnsiTheme="minorHAnsi" w:cs="Arial"/>
          <w:sz w:val="22"/>
          <w:szCs w:val="22"/>
          <w:lang w:eastAsia="en-GB"/>
        </w:rPr>
        <w:t xml:space="preserve"> Music at </w:t>
      </w:r>
      <w:r w:rsidR="5C0C9E52" w:rsidRPr="228A1507">
        <w:rPr>
          <w:rFonts w:asciiTheme="minorHAnsi" w:hAnsiTheme="minorHAnsi" w:cs="Arial"/>
          <w:sz w:val="22"/>
          <w:szCs w:val="22"/>
          <w:lang w:eastAsia="en-GB"/>
        </w:rPr>
        <w:t>University of Galway</w:t>
      </w:r>
      <w:r w:rsidR="0077190A" w:rsidRPr="228A1507">
        <w:rPr>
          <w:rFonts w:asciiTheme="minorHAnsi" w:hAnsiTheme="minorHAnsi" w:cs="Arial"/>
          <w:sz w:val="22"/>
          <w:szCs w:val="22"/>
          <w:lang w:eastAsia="en-GB"/>
        </w:rPr>
        <w:t xml:space="preserve"> has some </w:t>
      </w:r>
      <w:r w:rsidR="005A018D" w:rsidRPr="228A1507">
        <w:rPr>
          <w:rFonts w:asciiTheme="minorHAnsi" w:hAnsiTheme="minorHAnsi" w:cs="Arial"/>
          <w:sz w:val="22"/>
          <w:szCs w:val="22"/>
          <w:lang w:eastAsia="en-GB"/>
        </w:rPr>
        <w:t xml:space="preserve">spaces that are </w:t>
      </w:r>
      <w:r w:rsidR="0077190A" w:rsidRPr="228A1507">
        <w:rPr>
          <w:rFonts w:asciiTheme="minorHAnsi" w:hAnsiTheme="minorHAnsi" w:cs="Arial"/>
          <w:sz w:val="22"/>
          <w:szCs w:val="22"/>
          <w:lang w:eastAsia="en-GB"/>
        </w:rPr>
        <w:t xml:space="preserve">dedicated </w:t>
      </w:r>
      <w:r w:rsidR="005A018D" w:rsidRPr="228A1507">
        <w:rPr>
          <w:rFonts w:asciiTheme="minorHAnsi" w:hAnsiTheme="minorHAnsi" w:cs="Arial"/>
          <w:sz w:val="22"/>
          <w:szCs w:val="22"/>
          <w:lang w:eastAsia="en-GB"/>
        </w:rPr>
        <w:t xml:space="preserve">to </w:t>
      </w:r>
      <w:r w:rsidR="0077190A" w:rsidRPr="228A1507">
        <w:rPr>
          <w:rFonts w:asciiTheme="minorHAnsi" w:hAnsiTheme="minorHAnsi" w:cs="Arial"/>
          <w:sz w:val="22"/>
          <w:szCs w:val="22"/>
          <w:lang w:eastAsia="en-GB"/>
        </w:rPr>
        <w:t>teaching, performance and practice</w:t>
      </w:r>
      <w:r w:rsidR="005A018D" w:rsidRPr="228A1507">
        <w:rPr>
          <w:rFonts w:asciiTheme="minorHAnsi" w:hAnsiTheme="minorHAnsi" w:cs="Arial"/>
          <w:sz w:val="22"/>
          <w:szCs w:val="22"/>
          <w:lang w:eastAsia="en-GB"/>
        </w:rPr>
        <w:t>.</w:t>
      </w:r>
      <w:r w:rsidR="0077190A" w:rsidRPr="228A1507">
        <w:rPr>
          <w:rFonts w:asciiTheme="minorHAnsi" w:hAnsiTheme="minorHAnsi" w:cs="Arial"/>
          <w:sz w:val="22"/>
          <w:szCs w:val="22"/>
          <w:lang w:eastAsia="en-GB"/>
        </w:rPr>
        <w:t xml:space="preserve"> </w:t>
      </w:r>
      <w:r w:rsidR="005A018D" w:rsidRPr="228A1507">
        <w:rPr>
          <w:rFonts w:asciiTheme="minorHAnsi" w:hAnsiTheme="minorHAnsi" w:cs="Arial"/>
          <w:sz w:val="22"/>
          <w:szCs w:val="22"/>
          <w:lang w:eastAsia="en-GB"/>
        </w:rPr>
        <w:t xml:space="preserve">These </w:t>
      </w:r>
      <w:r w:rsidR="0077190A" w:rsidRPr="228A1507">
        <w:rPr>
          <w:rFonts w:asciiTheme="minorHAnsi" w:hAnsiTheme="minorHAnsi" w:cs="Arial"/>
          <w:sz w:val="22"/>
          <w:szCs w:val="22"/>
          <w:lang w:eastAsia="en-GB"/>
        </w:rPr>
        <w:t xml:space="preserve">are situated </w:t>
      </w:r>
      <w:r w:rsidR="005A018D" w:rsidRPr="228A1507">
        <w:rPr>
          <w:rFonts w:asciiTheme="minorHAnsi" w:hAnsiTheme="minorHAnsi" w:cs="Arial"/>
          <w:sz w:val="22"/>
          <w:szCs w:val="22"/>
          <w:lang w:eastAsia="en-GB"/>
        </w:rPr>
        <w:t xml:space="preserve">mainly </w:t>
      </w:r>
      <w:r w:rsidR="0077190A" w:rsidRPr="228A1507">
        <w:rPr>
          <w:rFonts w:asciiTheme="minorHAnsi" w:hAnsiTheme="minorHAnsi" w:cs="Arial"/>
          <w:sz w:val="22"/>
          <w:szCs w:val="22"/>
          <w:lang w:eastAsia="en-GB"/>
        </w:rPr>
        <w:t>in the Arts Millennium Building</w:t>
      </w:r>
      <w:r w:rsidR="009E1CDF" w:rsidRPr="228A1507">
        <w:rPr>
          <w:rFonts w:asciiTheme="minorHAnsi" w:hAnsiTheme="minorHAnsi" w:cs="Arial"/>
          <w:sz w:val="22"/>
          <w:szCs w:val="22"/>
          <w:lang w:eastAsia="en-GB"/>
        </w:rPr>
        <w:t xml:space="preserve"> (</w:t>
      </w:r>
      <w:r w:rsidR="009E1CDF" w:rsidRPr="228A1507">
        <w:rPr>
          <w:rFonts w:asciiTheme="minorHAnsi" w:hAnsiTheme="minorHAnsi" w:cs="Arial"/>
          <w:i/>
          <w:iCs/>
          <w:color w:val="FF0000"/>
          <w:sz w:val="22"/>
          <w:szCs w:val="22"/>
          <w:lang w:eastAsia="en-GB"/>
        </w:rPr>
        <w:t>Building #24 on Campus Map</w:t>
      </w:r>
      <w:r w:rsidR="009E1CDF" w:rsidRPr="228A1507">
        <w:rPr>
          <w:rFonts w:asciiTheme="minorHAnsi" w:hAnsiTheme="minorHAnsi" w:cs="Arial"/>
          <w:sz w:val="22"/>
          <w:szCs w:val="22"/>
          <w:lang w:eastAsia="en-GB"/>
        </w:rPr>
        <w:t>)</w:t>
      </w:r>
      <w:r w:rsidR="0077190A" w:rsidRPr="228A1507">
        <w:rPr>
          <w:rFonts w:asciiTheme="minorHAnsi" w:hAnsiTheme="minorHAnsi" w:cs="Arial"/>
          <w:sz w:val="22"/>
          <w:szCs w:val="22"/>
          <w:lang w:eastAsia="en-GB"/>
        </w:rPr>
        <w:t xml:space="preserve"> as follows:</w:t>
      </w:r>
    </w:p>
    <w:p w14:paraId="193A090C" w14:textId="77777777" w:rsidR="0077190A" w:rsidRDefault="0077190A" w:rsidP="00771F4C">
      <w:pPr>
        <w:overflowPunct/>
        <w:jc w:val="both"/>
        <w:textAlignment w:val="auto"/>
        <w:rPr>
          <w:rFonts w:asciiTheme="minorHAnsi" w:hAnsiTheme="minorHAnsi" w:cs="Arial"/>
          <w:sz w:val="22"/>
          <w:szCs w:val="22"/>
          <w:lang w:eastAsia="en-GB"/>
        </w:rPr>
      </w:pPr>
    </w:p>
    <w:p w14:paraId="1339F413" w14:textId="16BECDDD" w:rsidR="00771F4C" w:rsidRPr="003F4A1F" w:rsidRDefault="00771F4C" w:rsidP="00771F4C">
      <w:pPr>
        <w:overflowPunct/>
        <w:jc w:val="both"/>
        <w:textAlignment w:val="auto"/>
        <w:rPr>
          <w:rFonts w:asciiTheme="minorHAnsi" w:hAnsiTheme="minorHAnsi" w:cs="Arial"/>
          <w:sz w:val="22"/>
          <w:szCs w:val="22"/>
          <w:lang w:eastAsia="en-GB"/>
        </w:rPr>
      </w:pPr>
      <w:r w:rsidRPr="003F4A1F">
        <w:rPr>
          <w:rFonts w:asciiTheme="minorHAnsi" w:hAnsiTheme="minorHAnsi" w:cs="Arial"/>
          <w:sz w:val="22"/>
          <w:szCs w:val="22"/>
          <w:lang w:eastAsia="en-GB"/>
        </w:rPr>
        <w:tab/>
      </w:r>
      <w:r w:rsidR="00343511">
        <w:rPr>
          <w:rFonts w:asciiTheme="minorHAnsi" w:hAnsiTheme="minorHAnsi" w:cs="Arial"/>
          <w:sz w:val="22"/>
          <w:szCs w:val="22"/>
          <w:lang w:eastAsia="en-GB"/>
        </w:rPr>
        <w:t>AM</w:t>
      </w:r>
      <w:r w:rsidR="0077190A">
        <w:rPr>
          <w:rFonts w:asciiTheme="minorHAnsi" w:hAnsiTheme="minorHAnsi" w:cs="Arial"/>
          <w:sz w:val="22"/>
          <w:szCs w:val="22"/>
          <w:lang w:eastAsia="en-GB"/>
        </w:rPr>
        <w:t>B-10</w:t>
      </w:r>
      <w:r w:rsidR="00343511">
        <w:rPr>
          <w:rFonts w:asciiTheme="minorHAnsi" w:hAnsiTheme="minorHAnsi" w:cs="Arial"/>
          <w:sz w:val="22"/>
          <w:szCs w:val="22"/>
          <w:lang w:eastAsia="en-GB"/>
        </w:rPr>
        <w:t xml:space="preserve">14 </w:t>
      </w:r>
      <w:r w:rsidR="006D0360">
        <w:rPr>
          <w:rFonts w:asciiTheme="minorHAnsi" w:hAnsiTheme="minorHAnsi" w:cs="Arial"/>
          <w:sz w:val="22"/>
          <w:szCs w:val="22"/>
          <w:lang w:eastAsia="en-GB"/>
        </w:rPr>
        <w:t>–</w:t>
      </w:r>
      <w:r w:rsidR="00BF0826">
        <w:rPr>
          <w:rFonts w:asciiTheme="minorHAnsi" w:hAnsiTheme="minorHAnsi" w:cs="Arial"/>
          <w:sz w:val="22"/>
          <w:szCs w:val="22"/>
          <w:lang w:eastAsia="en-GB"/>
        </w:rPr>
        <w:t xml:space="preserve"> </w:t>
      </w:r>
      <w:r w:rsidRPr="003F4A1F">
        <w:rPr>
          <w:rFonts w:asciiTheme="minorHAnsi" w:hAnsiTheme="minorHAnsi" w:cs="Arial"/>
          <w:sz w:val="22"/>
          <w:szCs w:val="22"/>
          <w:lang w:eastAsia="en-GB"/>
        </w:rPr>
        <w:t>Siobhan McKenna Theatre</w:t>
      </w:r>
    </w:p>
    <w:p w14:paraId="31552D9B" w14:textId="24CF9C5B" w:rsidR="00771F4C" w:rsidRPr="003F4A1F" w:rsidRDefault="00771F4C" w:rsidP="00771F4C">
      <w:pPr>
        <w:overflowPunct/>
        <w:jc w:val="both"/>
        <w:textAlignment w:val="auto"/>
        <w:rPr>
          <w:rFonts w:asciiTheme="minorHAnsi" w:hAnsiTheme="minorHAnsi" w:cs="Arial"/>
          <w:sz w:val="22"/>
          <w:szCs w:val="22"/>
          <w:lang w:eastAsia="en-GB"/>
        </w:rPr>
      </w:pPr>
      <w:r w:rsidRPr="003F4A1F">
        <w:rPr>
          <w:rFonts w:asciiTheme="minorHAnsi" w:hAnsiTheme="minorHAnsi" w:cs="Arial"/>
          <w:sz w:val="22"/>
          <w:szCs w:val="22"/>
          <w:lang w:eastAsia="en-GB"/>
        </w:rPr>
        <w:tab/>
      </w:r>
      <w:r w:rsidR="00343511">
        <w:rPr>
          <w:rFonts w:asciiTheme="minorHAnsi" w:hAnsiTheme="minorHAnsi" w:cs="Arial"/>
          <w:sz w:val="22"/>
          <w:szCs w:val="22"/>
          <w:lang w:eastAsia="en-GB"/>
        </w:rPr>
        <w:t>AM</w:t>
      </w:r>
      <w:r w:rsidR="0077190A">
        <w:rPr>
          <w:rFonts w:asciiTheme="minorHAnsi" w:hAnsiTheme="minorHAnsi" w:cs="Arial"/>
          <w:sz w:val="22"/>
          <w:szCs w:val="22"/>
          <w:lang w:eastAsia="en-GB"/>
        </w:rPr>
        <w:t>B-1017</w:t>
      </w:r>
      <w:r w:rsidR="00BF0826">
        <w:rPr>
          <w:rFonts w:asciiTheme="minorHAnsi" w:hAnsiTheme="minorHAnsi" w:cs="Arial"/>
          <w:sz w:val="22"/>
          <w:szCs w:val="22"/>
          <w:lang w:eastAsia="en-GB"/>
        </w:rPr>
        <w:t xml:space="preserve"> – Music Practice Room 1</w:t>
      </w:r>
    </w:p>
    <w:p w14:paraId="016F50E7" w14:textId="5A5771FD" w:rsidR="00272FE7" w:rsidRPr="00255D2A" w:rsidRDefault="00343511" w:rsidP="00272FE7">
      <w:pPr>
        <w:overflowPunct/>
        <w:jc w:val="both"/>
        <w:textAlignment w:val="auto"/>
        <w:rPr>
          <w:rFonts w:asciiTheme="minorHAnsi" w:hAnsiTheme="minorHAnsi" w:cs="Arial"/>
          <w:sz w:val="22"/>
          <w:szCs w:val="22"/>
          <w:lang w:eastAsia="en-GB"/>
        </w:rPr>
      </w:pPr>
      <w:r w:rsidRPr="00255D2A">
        <w:rPr>
          <w:rFonts w:asciiTheme="minorHAnsi" w:hAnsiTheme="minorHAnsi" w:cs="Arial"/>
          <w:sz w:val="22"/>
          <w:szCs w:val="22"/>
          <w:lang w:eastAsia="en-GB"/>
        </w:rPr>
        <w:tab/>
      </w:r>
      <w:r w:rsidR="001D6B85" w:rsidRPr="00255D2A">
        <w:rPr>
          <w:rFonts w:asciiTheme="minorHAnsi" w:hAnsiTheme="minorHAnsi" w:cs="Arial"/>
          <w:sz w:val="22"/>
          <w:szCs w:val="22"/>
          <w:lang w:eastAsia="en-GB"/>
        </w:rPr>
        <w:t>AMB-G034</w:t>
      </w:r>
      <w:r w:rsidRPr="00255D2A">
        <w:rPr>
          <w:rFonts w:asciiTheme="minorHAnsi" w:hAnsiTheme="minorHAnsi" w:cs="Arial"/>
          <w:sz w:val="22"/>
          <w:szCs w:val="22"/>
          <w:lang w:eastAsia="en-GB"/>
        </w:rPr>
        <w:t xml:space="preserve"> </w:t>
      </w:r>
      <w:r w:rsidR="006D0360" w:rsidRPr="00255D2A">
        <w:rPr>
          <w:rFonts w:asciiTheme="minorHAnsi" w:hAnsiTheme="minorHAnsi" w:cs="Arial"/>
          <w:sz w:val="22"/>
          <w:szCs w:val="22"/>
          <w:lang w:eastAsia="en-GB"/>
        </w:rPr>
        <w:t>–</w:t>
      </w:r>
      <w:r w:rsidRPr="00255D2A">
        <w:rPr>
          <w:rFonts w:asciiTheme="minorHAnsi" w:hAnsiTheme="minorHAnsi" w:cs="Arial"/>
          <w:sz w:val="22"/>
          <w:szCs w:val="22"/>
          <w:lang w:eastAsia="en-GB"/>
        </w:rPr>
        <w:t xml:space="preserve"> </w:t>
      </w:r>
      <w:r w:rsidR="006D0360" w:rsidRPr="00255D2A">
        <w:rPr>
          <w:rFonts w:asciiTheme="minorHAnsi" w:hAnsiTheme="minorHAnsi" w:cs="Arial"/>
          <w:sz w:val="22"/>
          <w:szCs w:val="22"/>
          <w:lang w:eastAsia="en-GB"/>
        </w:rPr>
        <w:t>Lecture Room</w:t>
      </w:r>
      <w:r w:rsidR="0077190A" w:rsidRPr="00255D2A">
        <w:rPr>
          <w:rFonts w:asciiTheme="minorHAnsi" w:hAnsiTheme="minorHAnsi" w:cs="Arial"/>
          <w:sz w:val="22"/>
          <w:szCs w:val="22"/>
          <w:lang w:eastAsia="en-GB"/>
        </w:rPr>
        <w:t xml:space="preserve"> (Shared Space with Psychology)</w:t>
      </w:r>
    </w:p>
    <w:p w14:paraId="387D4E11" w14:textId="6AE7DADB" w:rsidR="0077190A" w:rsidRDefault="0077190A" w:rsidP="228A1507">
      <w:pPr>
        <w:ind w:left="720"/>
        <w:jc w:val="both"/>
        <w:rPr>
          <w:i/>
          <w:iCs/>
          <w:highlight w:val="yellow"/>
          <w:lang w:eastAsia="en-GB"/>
        </w:rPr>
      </w:pPr>
      <w:r w:rsidRPr="228A1507">
        <w:rPr>
          <w:rFonts w:asciiTheme="minorHAnsi" w:hAnsiTheme="minorHAnsi" w:cs="Arial"/>
          <w:sz w:val="22"/>
          <w:szCs w:val="22"/>
          <w:lang w:eastAsia="en-GB"/>
        </w:rPr>
        <w:t>AMB-G031</w:t>
      </w:r>
      <w:r w:rsidR="006D0360" w:rsidRPr="228A1507">
        <w:rPr>
          <w:rFonts w:asciiTheme="minorHAnsi" w:hAnsiTheme="minorHAnsi" w:cs="Arial"/>
          <w:sz w:val="22"/>
          <w:szCs w:val="22"/>
          <w:lang w:eastAsia="en-GB"/>
        </w:rPr>
        <w:t xml:space="preserve"> – </w:t>
      </w:r>
      <w:r w:rsidRPr="228A1507">
        <w:rPr>
          <w:rFonts w:asciiTheme="minorHAnsi" w:hAnsiTheme="minorHAnsi" w:cs="Arial"/>
          <w:sz w:val="22"/>
          <w:szCs w:val="22"/>
          <w:lang w:eastAsia="en-GB"/>
        </w:rPr>
        <w:t>Music Practice Room 2 (</w:t>
      </w:r>
      <w:r w:rsidR="006D0360" w:rsidRPr="228A1507">
        <w:rPr>
          <w:rFonts w:asciiTheme="minorHAnsi" w:hAnsiTheme="minorHAnsi" w:cs="Arial"/>
          <w:sz w:val="22"/>
          <w:szCs w:val="22"/>
          <w:lang w:eastAsia="en-GB"/>
        </w:rPr>
        <w:t>Keyboard Suite</w:t>
      </w:r>
      <w:r w:rsidRPr="228A1507">
        <w:rPr>
          <w:rFonts w:asciiTheme="minorHAnsi" w:hAnsiTheme="minorHAnsi" w:cs="Arial"/>
          <w:sz w:val="22"/>
          <w:szCs w:val="22"/>
          <w:lang w:eastAsia="en-GB"/>
        </w:rPr>
        <w:t>)</w:t>
      </w:r>
      <w:r w:rsidR="0045299D" w:rsidRPr="228A1507">
        <w:rPr>
          <w:rFonts w:asciiTheme="minorHAnsi" w:hAnsiTheme="minorHAnsi" w:cs="Arial"/>
          <w:sz w:val="22"/>
          <w:szCs w:val="22"/>
          <w:lang w:eastAsia="en-GB"/>
        </w:rPr>
        <w:t xml:space="preserve"> – </w:t>
      </w:r>
      <w:r w:rsidR="009C090E">
        <w:rPr>
          <w:rFonts w:asciiTheme="minorHAnsi" w:hAnsiTheme="minorHAnsi" w:cs="Arial"/>
          <w:sz w:val="22"/>
          <w:szCs w:val="22"/>
          <w:lang w:eastAsia="en-GB"/>
        </w:rPr>
        <w:t xml:space="preserve">We envisage </w:t>
      </w:r>
      <w:r w:rsidR="009C090E">
        <w:rPr>
          <w:rFonts w:asciiTheme="minorHAnsi" w:hAnsiTheme="minorHAnsi" w:cs="Arial"/>
          <w:i/>
          <w:iCs/>
          <w:sz w:val="22"/>
          <w:szCs w:val="22"/>
          <w:lang w:eastAsia="en-GB"/>
        </w:rPr>
        <w:t>this room to</w:t>
      </w:r>
      <w:r w:rsidR="6517CB20" w:rsidRPr="228A1507">
        <w:rPr>
          <w:rFonts w:asciiTheme="minorHAnsi" w:hAnsiTheme="minorHAnsi" w:cs="Arial"/>
          <w:i/>
          <w:iCs/>
          <w:sz w:val="22"/>
          <w:szCs w:val="22"/>
          <w:lang w:eastAsia="en-GB"/>
        </w:rPr>
        <w:t xml:space="preserve"> be ava</w:t>
      </w:r>
      <w:r w:rsidR="009C090E">
        <w:rPr>
          <w:rFonts w:asciiTheme="minorHAnsi" w:hAnsiTheme="minorHAnsi" w:cs="Arial"/>
          <w:i/>
          <w:iCs/>
          <w:sz w:val="22"/>
          <w:szCs w:val="22"/>
          <w:lang w:eastAsia="en-GB"/>
        </w:rPr>
        <w:t>ilable for keyboard practice this year and will also</w:t>
      </w:r>
      <w:r w:rsidR="6517CB20" w:rsidRPr="228A1507">
        <w:rPr>
          <w:rFonts w:asciiTheme="minorHAnsi" w:hAnsiTheme="minorHAnsi" w:cs="Arial"/>
          <w:i/>
          <w:iCs/>
          <w:sz w:val="22"/>
          <w:szCs w:val="22"/>
          <w:lang w:eastAsia="en-GB"/>
        </w:rPr>
        <w:t xml:space="preserve"> be available to students for other practice such as violin or voice for example.</w:t>
      </w:r>
    </w:p>
    <w:p w14:paraId="4971C584" w14:textId="2CB328C1" w:rsidR="006D0360" w:rsidRPr="00690018" w:rsidRDefault="006D0360" w:rsidP="00272FE7">
      <w:pPr>
        <w:overflowPunct/>
        <w:jc w:val="both"/>
        <w:textAlignment w:val="auto"/>
        <w:rPr>
          <w:rFonts w:cs="Arial"/>
          <w:lang w:eastAsia="en-GB"/>
        </w:rPr>
      </w:pPr>
    </w:p>
    <w:p w14:paraId="702F38BF" w14:textId="0A82F4AD" w:rsidR="006D0360" w:rsidRDefault="006D0360" w:rsidP="00272FE7">
      <w:pPr>
        <w:overflowPunct/>
        <w:jc w:val="both"/>
        <w:textAlignment w:val="auto"/>
        <w:rPr>
          <w:rFonts w:asciiTheme="minorHAnsi" w:hAnsiTheme="minorHAnsi" w:cs="Arial"/>
          <w:sz w:val="22"/>
          <w:szCs w:val="22"/>
          <w:lang w:eastAsia="en-GB"/>
        </w:rPr>
      </w:pPr>
      <w:r w:rsidRPr="00255D2A">
        <w:rPr>
          <w:rFonts w:asciiTheme="minorHAnsi" w:hAnsiTheme="minorHAnsi" w:cs="Arial"/>
          <w:sz w:val="22"/>
          <w:szCs w:val="22"/>
          <w:lang w:eastAsia="en-GB"/>
        </w:rPr>
        <w:t xml:space="preserve">Certain classes </w:t>
      </w:r>
      <w:r w:rsidR="0077190A" w:rsidRPr="00255D2A">
        <w:rPr>
          <w:rFonts w:asciiTheme="minorHAnsi" w:hAnsiTheme="minorHAnsi" w:cs="Arial"/>
          <w:sz w:val="22"/>
          <w:szCs w:val="22"/>
          <w:lang w:eastAsia="en-GB"/>
        </w:rPr>
        <w:t>may</w:t>
      </w:r>
      <w:r w:rsidRPr="00255D2A">
        <w:rPr>
          <w:rFonts w:asciiTheme="minorHAnsi" w:hAnsiTheme="minorHAnsi" w:cs="Arial"/>
          <w:sz w:val="22"/>
          <w:szCs w:val="22"/>
          <w:lang w:eastAsia="en-GB"/>
        </w:rPr>
        <w:t xml:space="preserve"> take place </w:t>
      </w:r>
      <w:r w:rsidR="00960BCC" w:rsidRPr="00255D2A">
        <w:rPr>
          <w:rFonts w:asciiTheme="minorHAnsi" w:hAnsiTheme="minorHAnsi" w:cs="Arial"/>
          <w:sz w:val="22"/>
          <w:szCs w:val="22"/>
          <w:lang w:eastAsia="en-GB"/>
        </w:rPr>
        <w:t>in in the Centre for Drama, Theatre and Performance</w:t>
      </w:r>
      <w:r w:rsidR="0022141D">
        <w:rPr>
          <w:rFonts w:asciiTheme="minorHAnsi" w:hAnsiTheme="minorHAnsi" w:cs="Arial"/>
          <w:sz w:val="22"/>
          <w:szCs w:val="22"/>
          <w:lang w:eastAsia="en-GB"/>
        </w:rPr>
        <w:t>, Huston School of Film &amp; Digital Media or elsewhere on campus.  Please refer to timetable.</w:t>
      </w:r>
    </w:p>
    <w:p w14:paraId="543A6BA7" w14:textId="489F72EE" w:rsidR="00EF6C0F" w:rsidRDefault="00EF6C0F" w:rsidP="00272FE7">
      <w:pPr>
        <w:overflowPunct/>
        <w:jc w:val="both"/>
        <w:textAlignment w:val="auto"/>
        <w:rPr>
          <w:rFonts w:asciiTheme="minorHAnsi" w:hAnsiTheme="minorHAnsi" w:cs="Arial"/>
          <w:sz w:val="22"/>
          <w:szCs w:val="22"/>
          <w:lang w:eastAsia="en-GB"/>
        </w:rPr>
      </w:pPr>
    </w:p>
    <w:p w14:paraId="7745E818" w14:textId="53FE3A35" w:rsidR="00FA0C3C" w:rsidRDefault="00FA0C3C" w:rsidP="00FA0C3C">
      <w:pPr>
        <w:overflowPunct/>
        <w:jc w:val="both"/>
        <w:textAlignment w:val="auto"/>
        <w:rPr>
          <w:rFonts w:asciiTheme="minorHAnsi" w:hAnsiTheme="minorHAnsi" w:cs="Arial"/>
          <w:sz w:val="22"/>
          <w:szCs w:val="22"/>
          <w:lang w:eastAsia="en-GB"/>
        </w:rPr>
      </w:pPr>
      <w:r>
        <w:rPr>
          <w:rFonts w:asciiTheme="minorHAnsi" w:hAnsiTheme="minorHAnsi" w:cs="Arial"/>
          <w:sz w:val="22"/>
          <w:szCs w:val="22"/>
          <w:lang w:eastAsia="en-GB"/>
        </w:rPr>
        <w:tab/>
      </w:r>
      <w:r w:rsidR="00515249">
        <w:rPr>
          <w:rFonts w:asciiTheme="minorHAnsi" w:hAnsiTheme="minorHAnsi" w:cs="Arial"/>
          <w:sz w:val="22"/>
          <w:szCs w:val="22"/>
          <w:lang w:eastAsia="en-GB"/>
        </w:rPr>
        <w:t>ODC-G011 Rehearsal Room</w:t>
      </w:r>
      <w:r>
        <w:rPr>
          <w:rFonts w:asciiTheme="minorHAnsi" w:hAnsiTheme="minorHAnsi" w:cs="Arial"/>
          <w:sz w:val="22"/>
          <w:szCs w:val="22"/>
          <w:lang w:eastAsia="en-GB"/>
        </w:rPr>
        <w:t xml:space="preserve"> 1 – Centre for Drama, Theatre &amp; Performance (</w:t>
      </w:r>
      <w:r w:rsidRPr="009E1CDF">
        <w:rPr>
          <w:rFonts w:asciiTheme="minorHAnsi" w:hAnsiTheme="minorHAnsi" w:cs="Arial"/>
          <w:i/>
          <w:color w:val="FF0000"/>
          <w:sz w:val="22"/>
          <w:szCs w:val="22"/>
          <w:lang w:eastAsia="en-GB"/>
        </w:rPr>
        <w:t>Building #8 on Campus Map</w:t>
      </w:r>
      <w:r>
        <w:rPr>
          <w:rFonts w:asciiTheme="minorHAnsi" w:hAnsiTheme="minorHAnsi" w:cs="Arial"/>
          <w:sz w:val="22"/>
          <w:szCs w:val="22"/>
          <w:lang w:eastAsia="en-GB"/>
        </w:rPr>
        <w:t>)</w:t>
      </w:r>
    </w:p>
    <w:p w14:paraId="198A36F4" w14:textId="3C7E8C8D" w:rsidR="00EF6C0F" w:rsidRDefault="00CF5B36" w:rsidP="00272FE7">
      <w:pPr>
        <w:overflowPunct/>
        <w:jc w:val="both"/>
        <w:textAlignment w:val="auto"/>
        <w:rPr>
          <w:rFonts w:asciiTheme="minorHAnsi" w:hAnsiTheme="minorHAnsi" w:cs="Arial"/>
          <w:sz w:val="22"/>
          <w:szCs w:val="22"/>
          <w:lang w:eastAsia="en-GB"/>
        </w:rPr>
      </w:pPr>
      <w:r>
        <w:rPr>
          <w:rFonts w:asciiTheme="minorHAnsi" w:hAnsiTheme="minorHAnsi" w:cs="Arial"/>
          <w:sz w:val="22"/>
          <w:szCs w:val="22"/>
          <w:lang w:eastAsia="en-GB"/>
        </w:rPr>
        <w:tab/>
        <w:t xml:space="preserve">O’Donoghue Theatre </w:t>
      </w:r>
      <w:r w:rsidR="00EF6C0F">
        <w:rPr>
          <w:rFonts w:asciiTheme="minorHAnsi" w:hAnsiTheme="minorHAnsi" w:cs="Arial"/>
          <w:sz w:val="22"/>
          <w:szCs w:val="22"/>
          <w:lang w:eastAsia="en-GB"/>
        </w:rPr>
        <w:t xml:space="preserve"> – Centre</w:t>
      </w:r>
      <w:r w:rsidR="009E1CDF">
        <w:rPr>
          <w:rFonts w:asciiTheme="minorHAnsi" w:hAnsiTheme="minorHAnsi" w:cs="Arial"/>
          <w:sz w:val="22"/>
          <w:szCs w:val="22"/>
          <w:lang w:eastAsia="en-GB"/>
        </w:rPr>
        <w:t xml:space="preserve"> for Drama, Theatre &amp; Performance (</w:t>
      </w:r>
      <w:r w:rsidR="009E1CDF" w:rsidRPr="009E1CDF">
        <w:rPr>
          <w:rFonts w:asciiTheme="minorHAnsi" w:hAnsiTheme="minorHAnsi" w:cs="Arial"/>
          <w:i/>
          <w:color w:val="FF0000"/>
          <w:sz w:val="22"/>
          <w:szCs w:val="22"/>
          <w:lang w:eastAsia="en-GB"/>
        </w:rPr>
        <w:t>Building #8 on Campus Map</w:t>
      </w:r>
      <w:r w:rsidR="009E1CDF">
        <w:rPr>
          <w:rFonts w:asciiTheme="minorHAnsi" w:hAnsiTheme="minorHAnsi" w:cs="Arial"/>
          <w:sz w:val="22"/>
          <w:szCs w:val="22"/>
          <w:lang w:eastAsia="en-GB"/>
        </w:rPr>
        <w:t>)</w:t>
      </w:r>
    </w:p>
    <w:p w14:paraId="0DEDF6FC" w14:textId="57247518" w:rsidR="00FA0C3C" w:rsidRPr="00AA4A6A" w:rsidRDefault="00FA0C3C" w:rsidP="00FA0C3C">
      <w:pPr>
        <w:rPr>
          <w:rFonts w:ascii="Times New Roman" w:hAnsi="Times New Roman"/>
          <w:color w:val="FF0000"/>
          <w:sz w:val="18"/>
          <w:szCs w:val="18"/>
        </w:rPr>
      </w:pPr>
      <w:r>
        <w:rPr>
          <w:rFonts w:asciiTheme="minorHAnsi" w:hAnsiTheme="minorHAnsi" w:cs="Arial"/>
          <w:sz w:val="22"/>
          <w:szCs w:val="22"/>
          <w:lang w:eastAsia="en-GB"/>
        </w:rPr>
        <w:tab/>
      </w:r>
      <w:r w:rsidR="00724C95">
        <w:rPr>
          <w:rFonts w:asciiTheme="minorHAnsi" w:hAnsiTheme="minorHAnsi" w:cs="Arial"/>
          <w:sz w:val="22"/>
          <w:szCs w:val="22"/>
          <w:lang w:eastAsia="en-GB"/>
        </w:rPr>
        <w:t>AUC-G002 Aras Ui Chathail</w:t>
      </w:r>
      <w:r>
        <w:rPr>
          <w:rFonts w:asciiTheme="minorHAnsi" w:hAnsiTheme="minorHAnsi" w:cs="Arial"/>
          <w:sz w:val="22"/>
          <w:szCs w:val="22"/>
          <w:lang w:eastAsia="en-GB"/>
        </w:rPr>
        <w:t xml:space="preserve"> (</w:t>
      </w:r>
      <w:r w:rsidRPr="00FA0C3C">
        <w:rPr>
          <w:rFonts w:asciiTheme="minorHAnsi" w:hAnsiTheme="minorHAnsi" w:cs="Arial"/>
          <w:color w:val="FF0000"/>
          <w:sz w:val="22"/>
          <w:szCs w:val="22"/>
          <w:lang w:eastAsia="en-GB"/>
        </w:rPr>
        <w:t>Building #1</w:t>
      </w:r>
      <w:r w:rsidR="00724C95">
        <w:rPr>
          <w:rFonts w:asciiTheme="minorHAnsi" w:hAnsiTheme="minorHAnsi" w:cs="Arial"/>
          <w:color w:val="FF0000"/>
          <w:sz w:val="22"/>
          <w:szCs w:val="22"/>
          <w:lang w:eastAsia="en-GB"/>
        </w:rPr>
        <w:t>0</w:t>
      </w:r>
      <w:r w:rsidRPr="00FA0C3C">
        <w:rPr>
          <w:rFonts w:asciiTheme="minorHAnsi" w:hAnsiTheme="minorHAnsi" w:cs="Arial"/>
          <w:color w:val="FF0000"/>
          <w:sz w:val="22"/>
          <w:szCs w:val="22"/>
          <w:lang w:eastAsia="en-GB"/>
        </w:rPr>
        <w:t xml:space="preserve"> on Campus Map</w:t>
      </w:r>
      <w:r>
        <w:rPr>
          <w:rFonts w:asciiTheme="minorHAnsi" w:hAnsiTheme="minorHAnsi" w:cs="Arial"/>
          <w:sz w:val="22"/>
          <w:szCs w:val="22"/>
          <w:lang w:eastAsia="en-GB"/>
        </w:rPr>
        <w:t>)</w:t>
      </w:r>
    </w:p>
    <w:p w14:paraId="573F3F37" w14:textId="7CF99126" w:rsidR="00FA0C3C" w:rsidRDefault="00FA0C3C" w:rsidP="00FA0C3C">
      <w:pPr>
        <w:rPr>
          <w:rFonts w:asciiTheme="minorHAnsi" w:hAnsiTheme="minorHAnsi" w:cs="Arial"/>
          <w:sz w:val="22"/>
          <w:szCs w:val="22"/>
          <w:lang w:eastAsia="en-GB"/>
        </w:rPr>
      </w:pPr>
      <w:r>
        <w:rPr>
          <w:rFonts w:asciiTheme="minorHAnsi" w:hAnsiTheme="minorHAnsi" w:cs="Arial"/>
          <w:sz w:val="22"/>
          <w:szCs w:val="22"/>
          <w:lang w:eastAsia="en-GB"/>
        </w:rPr>
        <w:tab/>
      </w:r>
      <w:r w:rsidRPr="00FA0C3C">
        <w:rPr>
          <w:rFonts w:asciiTheme="minorHAnsi" w:hAnsiTheme="minorHAnsi" w:cs="Arial"/>
          <w:sz w:val="22"/>
          <w:szCs w:val="22"/>
          <w:lang w:eastAsia="en-GB"/>
        </w:rPr>
        <w:t>ENG-2033 Lecture Room 6</w:t>
      </w:r>
      <w:r>
        <w:rPr>
          <w:rFonts w:asciiTheme="minorHAnsi" w:hAnsiTheme="minorHAnsi" w:cs="Arial"/>
          <w:sz w:val="22"/>
          <w:szCs w:val="22"/>
          <w:lang w:eastAsia="en-GB"/>
        </w:rPr>
        <w:t xml:space="preserve"> – Alice Perry Engineering Building (</w:t>
      </w:r>
      <w:r w:rsidRPr="00FA0C3C">
        <w:rPr>
          <w:rFonts w:asciiTheme="minorHAnsi" w:hAnsiTheme="minorHAnsi" w:cs="Arial"/>
          <w:color w:val="FF0000"/>
          <w:sz w:val="22"/>
          <w:szCs w:val="22"/>
          <w:lang w:eastAsia="en-GB"/>
        </w:rPr>
        <w:t>Building #34 on Campus Map</w:t>
      </w:r>
      <w:r>
        <w:rPr>
          <w:rFonts w:asciiTheme="minorHAnsi" w:hAnsiTheme="minorHAnsi" w:cs="Arial"/>
          <w:sz w:val="22"/>
          <w:szCs w:val="22"/>
          <w:lang w:eastAsia="en-GB"/>
        </w:rPr>
        <w:t>)</w:t>
      </w:r>
    </w:p>
    <w:p w14:paraId="0D425665" w14:textId="38D1B612" w:rsidR="004A3BCC" w:rsidRPr="007A2BAE" w:rsidRDefault="004A3BCC" w:rsidP="00FA0C3C">
      <w:pPr>
        <w:rPr>
          <w:rFonts w:ascii="Calibri" w:hAnsi="Calibri" w:cs="Calibri"/>
          <w:color w:val="FF0000"/>
          <w:sz w:val="18"/>
          <w:szCs w:val="18"/>
        </w:rPr>
      </w:pPr>
      <w:r>
        <w:rPr>
          <w:rFonts w:asciiTheme="minorHAnsi" w:hAnsiTheme="minorHAnsi" w:cs="Arial"/>
          <w:sz w:val="22"/>
          <w:szCs w:val="22"/>
          <w:lang w:eastAsia="en-GB"/>
        </w:rPr>
        <w:tab/>
        <w:t>BLE-1006 - Block E (</w:t>
      </w:r>
      <w:r w:rsidRPr="004A3BCC">
        <w:rPr>
          <w:rFonts w:asciiTheme="minorHAnsi" w:hAnsiTheme="minorHAnsi" w:cs="Arial"/>
          <w:color w:val="FF0000"/>
          <w:sz w:val="22"/>
          <w:szCs w:val="22"/>
          <w:lang w:eastAsia="en-GB"/>
        </w:rPr>
        <w:t xml:space="preserve">Building #13 on Campus Map) </w:t>
      </w:r>
    </w:p>
    <w:p w14:paraId="1BD296CB" w14:textId="0A5CCE7D" w:rsidR="00EF6C0F" w:rsidRPr="00255D2A" w:rsidRDefault="00EF6C0F" w:rsidP="00272FE7">
      <w:pPr>
        <w:overflowPunct/>
        <w:jc w:val="both"/>
        <w:textAlignment w:val="auto"/>
        <w:rPr>
          <w:rFonts w:asciiTheme="minorHAnsi" w:hAnsiTheme="minorHAnsi" w:cs="Arial"/>
          <w:sz w:val="22"/>
          <w:szCs w:val="22"/>
          <w:lang w:eastAsia="en-GB"/>
        </w:rPr>
      </w:pPr>
    </w:p>
    <w:p w14:paraId="599F5BA6" w14:textId="77777777" w:rsidR="00272FE7" w:rsidRPr="00690018" w:rsidRDefault="00272FE7" w:rsidP="00255D2A">
      <w:pPr>
        <w:pStyle w:val="Heading4"/>
        <w:ind w:left="0" w:firstLine="0"/>
        <w:rPr>
          <w:b w:val="0"/>
          <w:lang w:eastAsia="en-GB"/>
        </w:rPr>
      </w:pPr>
    </w:p>
    <w:p w14:paraId="4CBD6E51" w14:textId="401A78AD" w:rsidR="00DD0AC0" w:rsidRDefault="00EF6C0F" w:rsidP="00DD0AC0">
      <w:pPr>
        <w:rPr>
          <w:lang w:eastAsia="en-GB"/>
        </w:rPr>
      </w:pPr>
      <w:r>
        <w:rPr>
          <w:lang w:eastAsia="en-GB"/>
        </w:rPr>
        <w:t>A link to the campus map can be found at the following:</w:t>
      </w:r>
    </w:p>
    <w:p w14:paraId="529454B8" w14:textId="64723375" w:rsidR="00EF6C0F" w:rsidRDefault="00EF6C0F" w:rsidP="00DD0AC0">
      <w:pPr>
        <w:rPr>
          <w:lang w:eastAsia="en-GB"/>
        </w:rPr>
      </w:pPr>
    </w:p>
    <w:p w14:paraId="4945F3A0" w14:textId="06DAFE4B" w:rsidR="00255D2A" w:rsidRDefault="008C6031" w:rsidP="00DD0AC0">
      <w:pPr>
        <w:rPr>
          <w:lang w:eastAsia="en-GB"/>
        </w:rPr>
      </w:pPr>
      <w:hyperlink r:id="rId40" w:history="1">
        <w:r w:rsidR="00515249">
          <w:rPr>
            <w:rStyle w:val="Hyperlink"/>
          </w:rPr>
          <w:t>Campus Map</w:t>
        </w:r>
      </w:hyperlink>
      <w:r w:rsidR="004030A7">
        <w:t xml:space="preserve"> </w:t>
      </w:r>
    </w:p>
    <w:p w14:paraId="7AA92E7E" w14:textId="77777777" w:rsidR="00255D2A" w:rsidRPr="00DD0AC0" w:rsidRDefault="00255D2A" w:rsidP="00DD0AC0">
      <w:pPr>
        <w:rPr>
          <w:lang w:eastAsia="en-GB"/>
        </w:rPr>
      </w:pPr>
    </w:p>
    <w:p w14:paraId="7DC6DE8C" w14:textId="33DD3D3E" w:rsidR="00272FE7" w:rsidRPr="00960BCC" w:rsidRDefault="3404FA13" w:rsidP="64BE0C67">
      <w:pPr>
        <w:pStyle w:val="Heading2"/>
        <w:jc w:val="both"/>
        <w:rPr>
          <w:rFonts w:asciiTheme="minorHAnsi" w:hAnsiTheme="minorHAnsi" w:cs="Arial"/>
          <w:b w:val="0"/>
          <w:sz w:val="17"/>
          <w:szCs w:val="17"/>
          <w:lang w:val="en-IE" w:eastAsia="en-IE"/>
        </w:rPr>
      </w:pPr>
      <w:bookmarkStart w:id="8" w:name="_Toc236837510"/>
      <w:r w:rsidRPr="64BE0C67">
        <w:rPr>
          <w:rFonts w:asciiTheme="minorHAnsi" w:hAnsiTheme="minorHAnsi"/>
          <w:sz w:val="32"/>
          <w:szCs w:val="32"/>
          <w:lang w:eastAsia="en-GB"/>
        </w:rPr>
        <w:t xml:space="preserve">Term and Exam Dates </w:t>
      </w:r>
      <w:r w:rsidR="2890C7F4" w:rsidRPr="64BE0C67">
        <w:rPr>
          <w:rFonts w:asciiTheme="minorHAnsi" w:hAnsiTheme="minorHAnsi"/>
          <w:sz w:val="32"/>
          <w:szCs w:val="32"/>
          <w:lang w:eastAsia="en-GB"/>
        </w:rPr>
        <w:t>2026-2027</w:t>
      </w:r>
      <w:bookmarkEnd w:id="8"/>
    </w:p>
    <w:p w14:paraId="45AF4208" w14:textId="77777777" w:rsidR="0022141D" w:rsidRPr="00822AB4" w:rsidRDefault="59663BE4" w:rsidP="04CE903E">
      <w:pPr>
        <w:pStyle w:val="Heading3"/>
        <w:jc w:val="both"/>
        <w:rPr>
          <w:rFonts w:ascii="Calibri" w:hAnsi="Calibri" w:cs="Calibri"/>
          <w:b/>
          <w:bCs/>
          <w:i w:val="0"/>
          <w:color w:val="365F91" w:themeColor="accent1" w:themeShade="BF"/>
          <w:sz w:val="22"/>
          <w:szCs w:val="22"/>
          <w:lang w:eastAsia="en-IE"/>
        </w:rPr>
      </w:pPr>
      <w:bookmarkStart w:id="9" w:name="_Toc77235806"/>
      <w:bookmarkStart w:id="10" w:name="_Toc80198193"/>
      <w:bookmarkStart w:id="11" w:name="_Toc236837511"/>
      <w:r w:rsidRPr="04CE903E">
        <w:rPr>
          <w:rFonts w:ascii="Calibri" w:hAnsi="Calibri" w:cs="Calibri"/>
          <w:b/>
          <w:bCs/>
          <w:color w:val="365F91" w:themeColor="accent1" w:themeShade="BF"/>
          <w:sz w:val="22"/>
          <w:szCs w:val="22"/>
          <w:lang w:eastAsia="en-IE"/>
        </w:rPr>
        <w:t>First Semester</w:t>
      </w:r>
      <w:bookmarkEnd w:id="9"/>
      <w:bookmarkEnd w:id="10"/>
      <w:bookmarkEnd w:id="11"/>
    </w:p>
    <w:p w14:paraId="7602ED85" w14:textId="2F3299F5" w:rsidR="00174301" w:rsidRPr="00822AB4" w:rsidRDefault="00174301" w:rsidP="64BE0C67">
      <w:pPr>
        <w:jc w:val="both"/>
        <w:rPr>
          <w:rFonts w:ascii="Calibri" w:hAnsi="Calibri" w:cs="Calibri"/>
          <w:sz w:val="22"/>
          <w:szCs w:val="22"/>
          <w:lang w:eastAsia="en-IE"/>
        </w:rPr>
      </w:pPr>
      <w:r w:rsidRPr="64BE0C67">
        <w:rPr>
          <w:rFonts w:ascii="Calibri" w:hAnsi="Calibri" w:cs="Calibri"/>
          <w:sz w:val="22"/>
          <w:szCs w:val="22"/>
          <w:lang w:eastAsia="en-IE"/>
        </w:rPr>
        <w:t>Orientation:</w:t>
      </w:r>
      <w:r>
        <w:tab/>
      </w:r>
      <w:r>
        <w:tab/>
      </w:r>
      <w:r>
        <w:tab/>
      </w:r>
      <w:r w:rsidRPr="64BE0C67">
        <w:rPr>
          <w:rFonts w:ascii="Calibri" w:hAnsi="Calibri" w:cs="Calibri"/>
          <w:b/>
          <w:bCs/>
          <w:sz w:val="22"/>
          <w:szCs w:val="22"/>
          <w:lang w:eastAsia="en-IE"/>
        </w:rPr>
        <w:t>On</w:t>
      </w:r>
      <w:r w:rsidR="00515249" w:rsidRPr="64BE0C67">
        <w:rPr>
          <w:rFonts w:ascii="Calibri" w:hAnsi="Calibri" w:cs="Calibri"/>
          <w:b/>
          <w:bCs/>
          <w:sz w:val="22"/>
          <w:szCs w:val="22"/>
          <w:lang w:eastAsia="en-IE"/>
        </w:rPr>
        <w:t>line/on</w:t>
      </w:r>
      <w:r w:rsidRPr="64BE0C67">
        <w:rPr>
          <w:rFonts w:ascii="Calibri" w:hAnsi="Calibri" w:cs="Calibri"/>
          <w:b/>
          <w:bCs/>
          <w:sz w:val="22"/>
          <w:szCs w:val="22"/>
          <w:lang w:eastAsia="en-IE"/>
        </w:rPr>
        <w:t>-campus</w:t>
      </w:r>
      <w:r w:rsidR="004A3BCC" w:rsidRPr="64BE0C67">
        <w:rPr>
          <w:rFonts w:ascii="Calibri" w:hAnsi="Calibri" w:cs="Calibri"/>
          <w:sz w:val="22"/>
          <w:szCs w:val="22"/>
          <w:lang w:eastAsia="en-IE"/>
        </w:rPr>
        <w:t xml:space="preserve"> Orientation</w:t>
      </w:r>
      <w:r w:rsidR="00760C1C" w:rsidRPr="64BE0C67">
        <w:rPr>
          <w:rFonts w:ascii="Calibri" w:hAnsi="Calibri" w:cs="Calibri"/>
          <w:sz w:val="22"/>
          <w:szCs w:val="22"/>
          <w:lang w:eastAsia="en-IE"/>
        </w:rPr>
        <w:t xml:space="preserve"> for 1</w:t>
      </w:r>
      <w:r w:rsidR="00760C1C" w:rsidRPr="64BE0C67">
        <w:rPr>
          <w:rFonts w:ascii="Calibri" w:hAnsi="Calibri" w:cs="Calibri"/>
          <w:sz w:val="22"/>
          <w:szCs w:val="22"/>
          <w:vertAlign w:val="superscript"/>
          <w:lang w:eastAsia="en-IE"/>
        </w:rPr>
        <w:t>st</w:t>
      </w:r>
      <w:r w:rsidR="00760C1C" w:rsidRPr="64BE0C67">
        <w:rPr>
          <w:rFonts w:ascii="Calibri" w:hAnsi="Calibri" w:cs="Calibri"/>
          <w:sz w:val="22"/>
          <w:szCs w:val="22"/>
          <w:lang w:eastAsia="en-IE"/>
        </w:rPr>
        <w:t xml:space="preserve"> Years</w:t>
      </w:r>
      <w:r w:rsidR="00515249" w:rsidRPr="64BE0C67">
        <w:rPr>
          <w:rFonts w:ascii="Calibri" w:hAnsi="Calibri" w:cs="Calibri"/>
          <w:sz w:val="22"/>
          <w:szCs w:val="22"/>
          <w:lang w:eastAsia="en-IE"/>
        </w:rPr>
        <w:t xml:space="preserve">: </w:t>
      </w:r>
      <w:r w:rsidR="179F74A7" w:rsidRPr="64BE0C67">
        <w:rPr>
          <w:rFonts w:ascii="Calibri" w:hAnsi="Calibri" w:cs="Calibri"/>
          <w:sz w:val="22"/>
          <w:szCs w:val="22"/>
          <w:lang w:eastAsia="en-IE"/>
        </w:rPr>
        <w:t>3</w:t>
      </w:r>
      <w:r w:rsidR="179F74A7" w:rsidRPr="64BE0C67">
        <w:rPr>
          <w:rFonts w:ascii="Calibri" w:hAnsi="Calibri" w:cs="Calibri"/>
          <w:sz w:val="22"/>
          <w:szCs w:val="22"/>
          <w:vertAlign w:val="superscript"/>
          <w:lang w:eastAsia="en-IE"/>
        </w:rPr>
        <w:t>rd</w:t>
      </w:r>
      <w:r w:rsidR="179F74A7" w:rsidRPr="64BE0C67">
        <w:rPr>
          <w:rFonts w:ascii="Calibri" w:hAnsi="Calibri" w:cs="Calibri"/>
          <w:sz w:val="22"/>
          <w:szCs w:val="22"/>
          <w:lang w:eastAsia="en-IE"/>
        </w:rPr>
        <w:t xml:space="preserve"> and 4</w:t>
      </w:r>
      <w:r w:rsidR="00F55EE2" w:rsidRPr="64BE0C67">
        <w:rPr>
          <w:rFonts w:ascii="Calibri" w:hAnsi="Calibri" w:cs="Calibri"/>
          <w:sz w:val="22"/>
          <w:szCs w:val="22"/>
          <w:vertAlign w:val="superscript"/>
          <w:lang w:eastAsia="en-IE"/>
        </w:rPr>
        <w:t>th</w:t>
      </w:r>
      <w:r w:rsidR="00F55EE2" w:rsidRPr="64BE0C67">
        <w:rPr>
          <w:rFonts w:ascii="Calibri" w:hAnsi="Calibri" w:cs="Calibri"/>
          <w:sz w:val="22"/>
          <w:szCs w:val="22"/>
          <w:lang w:eastAsia="en-IE"/>
        </w:rPr>
        <w:t xml:space="preserve"> </w:t>
      </w:r>
      <w:r w:rsidRPr="64BE0C67">
        <w:rPr>
          <w:rFonts w:ascii="Calibri" w:hAnsi="Calibri" w:cs="Calibri"/>
          <w:sz w:val="22"/>
          <w:szCs w:val="22"/>
          <w:lang w:eastAsia="en-IE"/>
        </w:rPr>
        <w:t>September</w:t>
      </w:r>
    </w:p>
    <w:p w14:paraId="695F1082" w14:textId="2D5EA8AA" w:rsidR="00174301" w:rsidRPr="00822AB4" w:rsidRDefault="00174301" w:rsidP="64BE0C67">
      <w:pPr>
        <w:ind w:left="2880" w:hanging="2880"/>
        <w:jc w:val="both"/>
        <w:rPr>
          <w:rFonts w:ascii="Calibri" w:hAnsi="Calibri" w:cs="Calibri"/>
          <w:sz w:val="22"/>
          <w:szCs w:val="22"/>
          <w:lang w:eastAsia="en-IE"/>
        </w:rPr>
      </w:pPr>
      <w:r w:rsidRPr="64BE0C67">
        <w:rPr>
          <w:rFonts w:ascii="Calibri" w:hAnsi="Calibri" w:cs="Calibri"/>
          <w:sz w:val="22"/>
          <w:szCs w:val="22"/>
          <w:lang w:eastAsia="en-IE"/>
        </w:rPr>
        <w:t>Teaching –</w:t>
      </w:r>
      <w:r w:rsidR="7D5DC95F" w:rsidRPr="64BE0C67">
        <w:rPr>
          <w:rFonts w:ascii="Calibri" w:hAnsi="Calibri" w:cs="Calibri"/>
          <w:sz w:val="22"/>
          <w:szCs w:val="22"/>
          <w:lang w:eastAsia="en-IE"/>
        </w:rPr>
        <w:t xml:space="preserve"> all</w:t>
      </w:r>
      <w:r w:rsidRPr="64BE0C67">
        <w:rPr>
          <w:rFonts w:ascii="Calibri" w:hAnsi="Calibri" w:cs="Calibri"/>
          <w:sz w:val="22"/>
          <w:szCs w:val="22"/>
          <w:lang w:eastAsia="en-IE"/>
        </w:rPr>
        <w:t xml:space="preserve"> Years </w:t>
      </w:r>
      <w:r>
        <w:tab/>
      </w:r>
      <w:r w:rsidR="00D275A5" w:rsidRPr="64BE0C67">
        <w:rPr>
          <w:rFonts w:ascii="Calibri" w:hAnsi="Calibri" w:cs="Calibri"/>
          <w:sz w:val="22"/>
          <w:szCs w:val="22"/>
          <w:lang w:eastAsia="en-IE"/>
        </w:rPr>
        <w:t xml:space="preserve">Monday </w:t>
      </w:r>
      <w:r w:rsidR="7DC933F6" w:rsidRPr="64BE0C67">
        <w:rPr>
          <w:rFonts w:ascii="Calibri" w:hAnsi="Calibri" w:cs="Calibri"/>
          <w:sz w:val="22"/>
          <w:szCs w:val="22"/>
          <w:lang w:eastAsia="en-IE"/>
        </w:rPr>
        <w:t>7</w:t>
      </w:r>
      <w:r w:rsidRPr="64BE0C67">
        <w:rPr>
          <w:rFonts w:ascii="Calibri" w:hAnsi="Calibri" w:cs="Calibri"/>
          <w:sz w:val="22"/>
          <w:szCs w:val="22"/>
          <w:vertAlign w:val="superscript"/>
          <w:lang w:eastAsia="en-IE"/>
        </w:rPr>
        <w:t>th</w:t>
      </w:r>
      <w:r w:rsidRPr="64BE0C67">
        <w:rPr>
          <w:rFonts w:ascii="Calibri" w:hAnsi="Calibri" w:cs="Calibri"/>
          <w:sz w:val="22"/>
          <w:szCs w:val="22"/>
          <w:lang w:eastAsia="en-IE"/>
        </w:rPr>
        <w:t xml:space="preserve"> September – Friday, 2</w:t>
      </w:r>
      <w:r w:rsidR="5CD2887C" w:rsidRPr="64BE0C67">
        <w:rPr>
          <w:rFonts w:ascii="Calibri" w:hAnsi="Calibri" w:cs="Calibri"/>
          <w:sz w:val="22"/>
          <w:szCs w:val="22"/>
          <w:lang w:eastAsia="en-IE"/>
        </w:rPr>
        <w:t>7</w:t>
      </w:r>
      <w:r w:rsidRPr="64BE0C67">
        <w:rPr>
          <w:rFonts w:ascii="Calibri" w:hAnsi="Calibri" w:cs="Calibri"/>
          <w:sz w:val="22"/>
          <w:szCs w:val="22"/>
          <w:vertAlign w:val="superscript"/>
          <w:lang w:eastAsia="en-IE"/>
        </w:rPr>
        <w:t>th</w:t>
      </w:r>
      <w:r w:rsidR="004A3BCC" w:rsidRPr="64BE0C67">
        <w:rPr>
          <w:rFonts w:ascii="Calibri" w:hAnsi="Calibri" w:cs="Calibri"/>
          <w:sz w:val="22"/>
          <w:szCs w:val="22"/>
          <w:lang w:eastAsia="en-IE"/>
        </w:rPr>
        <w:t xml:space="preserve"> November 202</w:t>
      </w:r>
      <w:r w:rsidR="003475C6" w:rsidRPr="64BE0C67">
        <w:rPr>
          <w:rFonts w:ascii="Calibri" w:hAnsi="Calibri" w:cs="Calibri"/>
          <w:sz w:val="22"/>
          <w:szCs w:val="22"/>
          <w:lang w:eastAsia="en-IE"/>
        </w:rPr>
        <w:t>5</w:t>
      </w:r>
      <w:r w:rsidR="004A3BCC" w:rsidRPr="64BE0C67">
        <w:rPr>
          <w:rFonts w:ascii="Calibri" w:hAnsi="Calibri" w:cs="Calibri"/>
          <w:sz w:val="22"/>
          <w:szCs w:val="22"/>
          <w:lang w:eastAsia="en-IE"/>
        </w:rPr>
        <w:t xml:space="preserve"> (1</w:t>
      </w:r>
      <w:r w:rsidR="7774856A" w:rsidRPr="64BE0C67">
        <w:rPr>
          <w:rFonts w:ascii="Calibri" w:hAnsi="Calibri" w:cs="Calibri"/>
          <w:sz w:val="22"/>
          <w:szCs w:val="22"/>
          <w:lang w:eastAsia="en-IE"/>
        </w:rPr>
        <w:t>2</w:t>
      </w:r>
      <w:r w:rsidRPr="64BE0C67">
        <w:rPr>
          <w:rFonts w:ascii="Calibri" w:hAnsi="Calibri" w:cs="Calibri"/>
          <w:sz w:val="22"/>
          <w:szCs w:val="22"/>
          <w:lang w:eastAsia="en-IE"/>
        </w:rPr>
        <w:t xml:space="preserve"> weeks of teaching)</w:t>
      </w:r>
    </w:p>
    <w:p w14:paraId="203E280D" w14:textId="2048B6CB" w:rsidR="00174301" w:rsidRPr="00822AB4" w:rsidRDefault="00174301" w:rsidP="64BE0C67">
      <w:pPr>
        <w:jc w:val="both"/>
        <w:rPr>
          <w:rFonts w:ascii="Calibri" w:hAnsi="Calibri" w:cs="Calibri"/>
          <w:sz w:val="22"/>
          <w:szCs w:val="22"/>
          <w:lang w:eastAsia="en-IE"/>
        </w:rPr>
      </w:pPr>
      <w:r w:rsidRPr="64BE0C67">
        <w:rPr>
          <w:rFonts w:ascii="Calibri" w:hAnsi="Calibri" w:cs="Calibri"/>
          <w:sz w:val="22"/>
          <w:szCs w:val="22"/>
          <w:lang w:eastAsia="en-IE"/>
        </w:rPr>
        <w:t>Bank Holiday:</w:t>
      </w:r>
      <w:r>
        <w:tab/>
      </w:r>
      <w:r>
        <w:tab/>
      </w:r>
      <w:r>
        <w:tab/>
      </w:r>
      <w:r w:rsidRPr="64BE0C67">
        <w:rPr>
          <w:rFonts w:ascii="Calibri" w:hAnsi="Calibri" w:cs="Calibri"/>
          <w:sz w:val="22"/>
          <w:szCs w:val="22"/>
          <w:lang w:eastAsia="en-IE"/>
        </w:rPr>
        <w:t xml:space="preserve">Monday, </w:t>
      </w:r>
      <w:r w:rsidR="003475C6" w:rsidRPr="64BE0C67">
        <w:rPr>
          <w:rFonts w:ascii="Calibri" w:hAnsi="Calibri" w:cs="Calibri"/>
          <w:sz w:val="22"/>
          <w:szCs w:val="22"/>
          <w:lang w:eastAsia="en-IE"/>
        </w:rPr>
        <w:t>2</w:t>
      </w:r>
      <w:r w:rsidR="4F0A22A3" w:rsidRPr="64BE0C67">
        <w:rPr>
          <w:rFonts w:ascii="Calibri" w:hAnsi="Calibri" w:cs="Calibri"/>
          <w:sz w:val="22"/>
          <w:szCs w:val="22"/>
          <w:lang w:eastAsia="en-IE"/>
        </w:rPr>
        <w:t>6</w:t>
      </w:r>
      <w:r w:rsidRPr="64BE0C67">
        <w:rPr>
          <w:rFonts w:ascii="Calibri" w:hAnsi="Calibri" w:cs="Calibri"/>
          <w:sz w:val="22"/>
          <w:szCs w:val="22"/>
          <w:vertAlign w:val="superscript"/>
          <w:lang w:eastAsia="en-IE"/>
        </w:rPr>
        <w:t>th</w:t>
      </w:r>
      <w:r w:rsidRPr="64BE0C67">
        <w:rPr>
          <w:rFonts w:ascii="Calibri" w:hAnsi="Calibri" w:cs="Calibri"/>
          <w:sz w:val="22"/>
          <w:szCs w:val="22"/>
          <w:lang w:eastAsia="en-IE"/>
        </w:rPr>
        <w:t xml:space="preserve"> October 202</w:t>
      </w:r>
      <w:r w:rsidR="05E5A7B0" w:rsidRPr="64BE0C67">
        <w:rPr>
          <w:rFonts w:ascii="Calibri" w:hAnsi="Calibri" w:cs="Calibri"/>
          <w:sz w:val="22"/>
          <w:szCs w:val="22"/>
          <w:lang w:eastAsia="en-IE"/>
        </w:rPr>
        <w:t>6</w:t>
      </w:r>
    </w:p>
    <w:p w14:paraId="2CC6F981" w14:textId="54A4FC96" w:rsidR="00174301" w:rsidRPr="00822AB4" w:rsidRDefault="003475C6" w:rsidP="64BE0C67">
      <w:pPr>
        <w:ind w:left="2880" w:hanging="2880"/>
        <w:jc w:val="both"/>
        <w:rPr>
          <w:rFonts w:ascii="Calibri" w:hAnsi="Calibri" w:cs="Calibri"/>
          <w:sz w:val="22"/>
          <w:szCs w:val="22"/>
          <w:lang w:eastAsia="en-IE"/>
        </w:rPr>
      </w:pPr>
      <w:r w:rsidRPr="64BE0C67">
        <w:rPr>
          <w:rFonts w:ascii="Calibri" w:hAnsi="Calibri" w:cs="Calibri"/>
          <w:sz w:val="22"/>
          <w:szCs w:val="22"/>
          <w:lang w:eastAsia="en-IE"/>
        </w:rPr>
        <w:t>Study Week:</w:t>
      </w:r>
      <w:r>
        <w:tab/>
      </w:r>
      <w:r w:rsidRPr="64BE0C67">
        <w:rPr>
          <w:rFonts w:ascii="Calibri" w:hAnsi="Calibri" w:cs="Calibri"/>
          <w:sz w:val="22"/>
          <w:szCs w:val="22"/>
          <w:lang w:eastAsia="en-IE"/>
        </w:rPr>
        <w:t xml:space="preserve">Monday, </w:t>
      </w:r>
      <w:r w:rsidR="55308EEC" w:rsidRPr="64BE0C67">
        <w:rPr>
          <w:rFonts w:ascii="Calibri" w:hAnsi="Calibri" w:cs="Calibri"/>
          <w:sz w:val="22"/>
          <w:szCs w:val="22"/>
          <w:lang w:eastAsia="en-IE"/>
        </w:rPr>
        <w:t>30</w:t>
      </w:r>
      <w:r w:rsidR="55308EEC" w:rsidRPr="64BE0C67">
        <w:rPr>
          <w:rFonts w:ascii="Calibri" w:hAnsi="Calibri" w:cs="Calibri"/>
          <w:sz w:val="22"/>
          <w:szCs w:val="22"/>
          <w:vertAlign w:val="superscript"/>
          <w:lang w:eastAsia="en-IE"/>
        </w:rPr>
        <w:t>th</w:t>
      </w:r>
      <w:r w:rsidR="55308EEC" w:rsidRPr="64BE0C67">
        <w:rPr>
          <w:rFonts w:ascii="Calibri" w:hAnsi="Calibri" w:cs="Calibri"/>
          <w:sz w:val="22"/>
          <w:szCs w:val="22"/>
          <w:lang w:eastAsia="en-IE"/>
        </w:rPr>
        <w:t xml:space="preserve"> </w:t>
      </w:r>
      <w:r w:rsidR="5A7F362D" w:rsidRPr="64BE0C67">
        <w:rPr>
          <w:rFonts w:ascii="Calibri" w:hAnsi="Calibri" w:cs="Calibri"/>
          <w:sz w:val="22"/>
          <w:szCs w:val="22"/>
          <w:lang w:eastAsia="en-IE"/>
        </w:rPr>
        <w:t>Nov</w:t>
      </w:r>
      <w:r w:rsidR="00760C1C" w:rsidRPr="64BE0C67">
        <w:rPr>
          <w:rFonts w:ascii="Calibri" w:hAnsi="Calibri" w:cs="Calibri"/>
          <w:sz w:val="22"/>
          <w:szCs w:val="22"/>
          <w:lang w:eastAsia="en-IE"/>
        </w:rPr>
        <w:t>ember</w:t>
      </w:r>
      <w:r w:rsidR="00174301" w:rsidRPr="64BE0C67">
        <w:rPr>
          <w:rFonts w:ascii="Calibri" w:hAnsi="Calibri" w:cs="Calibri"/>
          <w:sz w:val="22"/>
          <w:szCs w:val="22"/>
          <w:lang w:eastAsia="en-IE"/>
        </w:rPr>
        <w:t xml:space="preserve"> to Friday, </w:t>
      </w:r>
      <w:r w:rsidR="7CFFFA70" w:rsidRPr="64BE0C67">
        <w:rPr>
          <w:rFonts w:ascii="Calibri" w:hAnsi="Calibri" w:cs="Calibri"/>
          <w:sz w:val="22"/>
          <w:szCs w:val="22"/>
          <w:lang w:eastAsia="en-IE"/>
        </w:rPr>
        <w:t>4</w:t>
      </w:r>
      <w:r w:rsidR="00760C1C" w:rsidRPr="64BE0C67">
        <w:rPr>
          <w:rFonts w:ascii="Calibri" w:hAnsi="Calibri" w:cs="Calibri"/>
          <w:sz w:val="22"/>
          <w:szCs w:val="22"/>
          <w:vertAlign w:val="superscript"/>
          <w:lang w:eastAsia="en-IE"/>
        </w:rPr>
        <w:t>th</w:t>
      </w:r>
      <w:r w:rsidRPr="64BE0C67">
        <w:rPr>
          <w:rFonts w:ascii="Calibri" w:hAnsi="Calibri" w:cs="Calibri"/>
          <w:sz w:val="22"/>
          <w:szCs w:val="22"/>
          <w:lang w:eastAsia="en-IE"/>
        </w:rPr>
        <w:t xml:space="preserve"> December 202</w:t>
      </w:r>
      <w:r w:rsidR="53E7E2D8" w:rsidRPr="64BE0C67">
        <w:rPr>
          <w:rFonts w:ascii="Calibri" w:hAnsi="Calibri" w:cs="Calibri"/>
          <w:sz w:val="22"/>
          <w:szCs w:val="22"/>
          <w:lang w:eastAsia="en-IE"/>
        </w:rPr>
        <w:t>6</w:t>
      </w:r>
      <w:r w:rsidR="00174301" w:rsidRPr="64BE0C67">
        <w:rPr>
          <w:rFonts w:ascii="Calibri" w:hAnsi="Calibri" w:cs="Calibri"/>
          <w:sz w:val="22"/>
          <w:szCs w:val="22"/>
          <w:lang w:eastAsia="en-IE"/>
        </w:rPr>
        <w:t xml:space="preserve"> </w:t>
      </w:r>
    </w:p>
    <w:p w14:paraId="685E9F0E" w14:textId="13402A94" w:rsidR="00174301" w:rsidRPr="00822AB4" w:rsidRDefault="00174301" w:rsidP="64BE0C67">
      <w:pPr>
        <w:ind w:left="2880" w:hanging="2880"/>
        <w:jc w:val="both"/>
        <w:rPr>
          <w:rFonts w:ascii="Calibri" w:hAnsi="Calibri" w:cs="Calibri"/>
          <w:sz w:val="22"/>
          <w:szCs w:val="22"/>
          <w:lang w:eastAsia="en-IE"/>
        </w:rPr>
      </w:pPr>
      <w:r w:rsidRPr="64BE0C67">
        <w:rPr>
          <w:rFonts w:ascii="Calibri" w:hAnsi="Calibri" w:cs="Calibri"/>
          <w:sz w:val="22"/>
          <w:szCs w:val="22"/>
          <w:lang w:eastAsia="en-IE"/>
        </w:rPr>
        <w:t>Semester 1 Exams:</w:t>
      </w:r>
      <w:r>
        <w:tab/>
      </w:r>
      <w:r w:rsidRPr="64BE0C67">
        <w:rPr>
          <w:rFonts w:ascii="Calibri" w:hAnsi="Calibri" w:cs="Calibri"/>
          <w:sz w:val="22"/>
          <w:szCs w:val="22"/>
          <w:lang w:eastAsia="en-IE"/>
        </w:rPr>
        <w:t xml:space="preserve">Monday, </w:t>
      </w:r>
      <w:r w:rsidR="5B0DDBFC" w:rsidRPr="64BE0C67">
        <w:rPr>
          <w:rFonts w:ascii="Calibri" w:hAnsi="Calibri" w:cs="Calibri"/>
          <w:sz w:val="22"/>
          <w:szCs w:val="22"/>
          <w:lang w:eastAsia="en-IE"/>
        </w:rPr>
        <w:t>7</w:t>
      </w:r>
      <w:r w:rsidRPr="64BE0C67">
        <w:rPr>
          <w:rFonts w:ascii="Calibri" w:hAnsi="Calibri" w:cs="Calibri"/>
          <w:sz w:val="22"/>
          <w:szCs w:val="22"/>
          <w:vertAlign w:val="superscript"/>
          <w:lang w:eastAsia="en-IE"/>
        </w:rPr>
        <w:t>th</w:t>
      </w:r>
      <w:r w:rsidR="003475C6" w:rsidRPr="64BE0C67">
        <w:rPr>
          <w:rFonts w:ascii="Calibri" w:hAnsi="Calibri" w:cs="Calibri"/>
          <w:sz w:val="22"/>
          <w:szCs w:val="22"/>
          <w:lang w:eastAsia="en-IE"/>
        </w:rPr>
        <w:t xml:space="preserve"> December – Friday 1</w:t>
      </w:r>
      <w:r w:rsidR="189296BA" w:rsidRPr="64BE0C67">
        <w:rPr>
          <w:rFonts w:ascii="Calibri" w:hAnsi="Calibri" w:cs="Calibri"/>
          <w:sz w:val="22"/>
          <w:szCs w:val="22"/>
          <w:lang w:eastAsia="en-IE"/>
        </w:rPr>
        <w:t>8</w:t>
      </w:r>
      <w:r w:rsidRPr="64BE0C67">
        <w:rPr>
          <w:rFonts w:ascii="Calibri" w:hAnsi="Calibri" w:cs="Calibri"/>
          <w:sz w:val="22"/>
          <w:szCs w:val="22"/>
          <w:vertAlign w:val="superscript"/>
          <w:lang w:eastAsia="en-IE"/>
        </w:rPr>
        <w:t>th</w:t>
      </w:r>
      <w:r w:rsidRPr="64BE0C67">
        <w:rPr>
          <w:rFonts w:ascii="Calibri" w:hAnsi="Calibri" w:cs="Calibri"/>
          <w:sz w:val="22"/>
          <w:szCs w:val="22"/>
          <w:lang w:eastAsia="en-IE"/>
        </w:rPr>
        <w:t xml:space="preserve"> December (10 days of exams)</w:t>
      </w:r>
    </w:p>
    <w:p w14:paraId="1108CA15" w14:textId="6028F1F4" w:rsidR="00174301" w:rsidRPr="00822AB4" w:rsidRDefault="00760C1C" w:rsidP="64BE0C67">
      <w:pPr>
        <w:jc w:val="both"/>
        <w:rPr>
          <w:rFonts w:ascii="Calibri" w:hAnsi="Calibri" w:cs="Calibri"/>
          <w:sz w:val="22"/>
          <w:szCs w:val="22"/>
          <w:lang w:eastAsia="en-IE"/>
        </w:rPr>
      </w:pPr>
      <w:r w:rsidRPr="64BE0C67">
        <w:rPr>
          <w:rFonts w:ascii="Calibri" w:hAnsi="Calibri" w:cs="Calibri"/>
          <w:sz w:val="22"/>
          <w:szCs w:val="22"/>
          <w:lang w:eastAsia="en-IE"/>
        </w:rPr>
        <w:t>C</w:t>
      </w:r>
      <w:r w:rsidR="003475C6" w:rsidRPr="64BE0C67">
        <w:rPr>
          <w:rFonts w:ascii="Calibri" w:hAnsi="Calibri" w:cs="Calibri"/>
          <w:sz w:val="22"/>
          <w:szCs w:val="22"/>
          <w:lang w:eastAsia="en-IE"/>
        </w:rPr>
        <w:t>hristmas Holidays:</w:t>
      </w:r>
      <w:r>
        <w:tab/>
      </w:r>
      <w:r>
        <w:tab/>
      </w:r>
      <w:r w:rsidR="003475C6" w:rsidRPr="64BE0C67">
        <w:rPr>
          <w:rFonts w:ascii="Calibri" w:hAnsi="Calibri" w:cs="Calibri"/>
          <w:sz w:val="22"/>
          <w:szCs w:val="22"/>
          <w:lang w:eastAsia="en-IE"/>
        </w:rPr>
        <w:t xml:space="preserve">Saturday, </w:t>
      </w:r>
      <w:r w:rsidR="33D3D6D5" w:rsidRPr="64BE0C67">
        <w:rPr>
          <w:rFonts w:ascii="Calibri" w:hAnsi="Calibri" w:cs="Calibri"/>
          <w:sz w:val="22"/>
          <w:szCs w:val="22"/>
          <w:lang w:eastAsia="en-IE"/>
        </w:rPr>
        <w:t>19</w:t>
      </w:r>
      <w:r w:rsidR="003475C6" w:rsidRPr="64BE0C67">
        <w:rPr>
          <w:rFonts w:ascii="Calibri" w:hAnsi="Calibri" w:cs="Calibri"/>
          <w:sz w:val="22"/>
          <w:szCs w:val="22"/>
          <w:vertAlign w:val="superscript"/>
          <w:lang w:eastAsia="en-IE"/>
        </w:rPr>
        <w:t>th</w:t>
      </w:r>
      <w:r w:rsidR="003475C6" w:rsidRPr="64BE0C67">
        <w:rPr>
          <w:rFonts w:ascii="Calibri" w:hAnsi="Calibri" w:cs="Calibri"/>
          <w:sz w:val="22"/>
          <w:szCs w:val="22"/>
          <w:lang w:eastAsia="en-IE"/>
        </w:rPr>
        <w:t xml:space="preserve"> </w:t>
      </w:r>
      <w:r w:rsidR="00174301" w:rsidRPr="64BE0C67">
        <w:rPr>
          <w:rFonts w:ascii="Calibri" w:hAnsi="Calibri" w:cs="Calibri"/>
          <w:sz w:val="22"/>
          <w:szCs w:val="22"/>
          <w:lang w:eastAsia="en-IE"/>
        </w:rPr>
        <w:t>Dec</w:t>
      </w:r>
      <w:r w:rsidR="003475C6" w:rsidRPr="64BE0C67">
        <w:rPr>
          <w:rFonts w:ascii="Calibri" w:hAnsi="Calibri" w:cs="Calibri"/>
          <w:sz w:val="22"/>
          <w:szCs w:val="22"/>
          <w:lang w:eastAsia="en-IE"/>
        </w:rPr>
        <w:t>ember 202</w:t>
      </w:r>
      <w:r w:rsidR="5F236E87" w:rsidRPr="64BE0C67">
        <w:rPr>
          <w:rFonts w:ascii="Calibri" w:hAnsi="Calibri" w:cs="Calibri"/>
          <w:sz w:val="22"/>
          <w:szCs w:val="22"/>
          <w:lang w:eastAsia="en-IE"/>
        </w:rPr>
        <w:t>6</w:t>
      </w:r>
    </w:p>
    <w:p w14:paraId="57BAE101" w14:textId="77777777" w:rsidR="0022141D" w:rsidRPr="00822AB4" w:rsidRDefault="0022141D" w:rsidP="0022141D">
      <w:pPr>
        <w:jc w:val="both"/>
        <w:rPr>
          <w:rFonts w:ascii="Calibri" w:hAnsi="Calibri" w:cs="Calibri"/>
          <w:sz w:val="22"/>
          <w:lang w:eastAsia="en-IE"/>
        </w:rPr>
      </w:pPr>
    </w:p>
    <w:p w14:paraId="3756D794" w14:textId="77777777" w:rsidR="0022141D" w:rsidRPr="00822AB4" w:rsidRDefault="59663BE4" w:rsidP="04CE903E">
      <w:pPr>
        <w:pStyle w:val="Heading3"/>
        <w:jc w:val="both"/>
        <w:rPr>
          <w:rFonts w:ascii="Calibri" w:hAnsi="Calibri" w:cs="Calibri"/>
          <w:b/>
          <w:bCs/>
          <w:i w:val="0"/>
          <w:color w:val="365F91" w:themeColor="accent1" w:themeShade="BF"/>
          <w:sz w:val="22"/>
          <w:szCs w:val="22"/>
          <w:lang w:eastAsia="en-IE"/>
        </w:rPr>
      </w:pPr>
      <w:bookmarkStart w:id="12" w:name="_Toc77235807"/>
      <w:bookmarkStart w:id="13" w:name="_Toc80198194"/>
      <w:bookmarkStart w:id="14" w:name="_Toc236837512"/>
      <w:r w:rsidRPr="04CE903E">
        <w:rPr>
          <w:rFonts w:ascii="Calibri" w:hAnsi="Calibri" w:cs="Calibri"/>
          <w:b/>
          <w:bCs/>
          <w:color w:val="365F91" w:themeColor="accent1" w:themeShade="BF"/>
          <w:sz w:val="22"/>
          <w:szCs w:val="22"/>
          <w:lang w:eastAsia="en-IE"/>
        </w:rPr>
        <w:t>Second Semester</w:t>
      </w:r>
      <w:bookmarkEnd w:id="12"/>
      <w:bookmarkEnd w:id="13"/>
      <w:bookmarkEnd w:id="14"/>
    </w:p>
    <w:p w14:paraId="13AD2B98" w14:textId="219FEF89" w:rsidR="00174301" w:rsidRPr="00822AB4" w:rsidRDefault="00174301" w:rsidP="64BE0C67">
      <w:pPr>
        <w:jc w:val="both"/>
        <w:rPr>
          <w:rFonts w:ascii="Calibri" w:hAnsi="Calibri" w:cs="Calibri"/>
          <w:sz w:val="22"/>
          <w:szCs w:val="22"/>
          <w:lang w:eastAsia="en-IE"/>
        </w:rPr>
      </w:pPr>
      <w:r w:rsidRPr="64BE0C67">
        <w:rPr>
          <w:rFonts w:ascii="Calibri" w:hAnsi="Calibri" w:cs="Calibri"/>
          <w:sz w:val="22"/>
          <w:szCs w:val="22"/>
          <w:lang w:eastAsia="en-IE"/>
        </w:rPr>
        <w:t xml:space="preserve">Teaching:  </w:t>
      </w:r>
      <w:r>
        <w:tab/>
      </w:r>
      <w:r>
        <w:tab/>
      </w:r>
      <w:r>
        <w:tab/>
      </w:r>
      <w:r w:rsidRPr="64BE0C67">
        <w:rPr>
          <w:rFonts w:ascii="Calibri" w:hAnsi="Calibri" w:cs="Calibri"/>
          <w:sz w:val="22"/>
          <w:szCs w:val="22"/>
          <w:lang w:eastAsia="en-IE"/>
        </w:rPr>
        <w:t xml:space="preserve">Monday, </w:t>
      </w:r>
      <w:r w:rsidR="003475C6" w:rsidRPr="64BE0C67">
        <w:rPr>
          <w:rFonts w:ascii="Calibri" w:hAnsi="Calibri" w:cs="Calibri"/>
          <w:sz w:val="22"/>
          <w:szCs w:val="22"/>
          <w:lang w:eastAsia="en-IE"/>
        </w:rPr>
        <w:t>1</w:t>
      </w:r>
      <w:r w:rsidR="4E43DD21" w:rsidRPr="64BE0C67">
        <w:rPr>
          <w:rFonts w:ascii="Calibri" w:hAnsi="Calibri" w:cs="Calibri"/>
          <w:sz w:val="22"/>
          <w:szCs w:val="22"/>
          <w:lang w:eastAsia="en-IE"/>
        </w:rPr>
        <w:t>1</w:t>
      </w:r>
      <w:r w:rsidRPr="64BE0C67">
        <w:rPr>
          <w:rFonts w:ascii="Calibri" w:hAnsi="Calibri" w:cs="Calibri"/>
          <w:sz w:val="22"/>
          <w:szCs w:val="22"/>
          <w:vertAlign w:val="superscript"/>
          <w:lang w:eastAsia="en-IE"/>
        </w:rPr>
        <w:t>th</w:t>
      </w:r>
      <w:r w:rsidR="00123C05" w:rsidRPr="64BE0C67">
        <w:rPr>
          <w:rFonts w:ascii="Calibri" w:hAnsi="Calibri" w:cs="Calibri"/>
          <w:sz w:val="22"/>
          <w:szCs w:val="22"/>
          <w:lang w:eastAsia="en-IE"/>
        </w:rPr>
        <w:t xml:space="preserve"> Ja</w:t>
      </w:r>
      <w:r w:rsidR="003475C6" w:rsidRPr="64BE0C67">
        <w:rPr>
          <w:rFonts w:ascii="Calibri" w:hAnsi="Calibri" w:cs="Calibri"/>
          <w:sz w:val="22"/>
          <w:szCs w:val="22"/>
          <w:lang w:eastAsia="en-IE"/>
        </w:rPr>
        <w:t xml:space="preserve">nuary – </w:t>
      </w:r>
      <w:r w:rsidR="6AB532C6" w:rsidRPr="64BE0C67">
        <w:rPr>
          <w:rFonts w:ascii="Calibri" w:hAnsi="Calibri" w:cs="Calibri"/>
          <w:sz w:val="22"/>
          <w:szCs w:val="22"/>
          <w:lang w:eastAsia="en-IE"/>
        </w:rPr>
        <w:t>Fri</w:t>
      </w:r>
      <w:r w:rsidR="003475C6" w:rsidRPr="64BE0C67">
        <w:rPr>
          <w:rFonts w:ascii="Calibri" w:hAnsi="Calibri" w:cs="Calibri"/>
          <w:sz w:val="22"/>
          <w:szCs w:val="22"/>
          <w:lang w:eastAsia="en-IE"/>
        </w:rPr>
        <w:t>day, 2</w:t>
      </w:r>
      <w:r w:rsidR="003475C6" w:rsidRPr="64BE0C67">
        <w:rPr>
          <w:rFonts w:ascii="Calibri" w:hAnsi="Calibri" w:cs="Calibri"/>
          <w:sz w:val="22"/>
          <w:szCs w:val="22"/>
          <w:vertAlign w:val="superscript"/>
          <w:lang w:eastAsia="en-IE"/>
        </w:rPr>
        <w:t>nd</w:t>
      </w:r>
      <w:r w:rsidR="003475C6" w:rsidRPr="64BE0C67">
        <w:rPr>
          <w:rFonts w:ascii="Calibri" w:hAnsi="Calibri" w:cs="Calibri"/>
          <w:sz w:val="22"/>
          <w:szCs w:val="22"/>
          <w:lang w:eastAsia="en-IE"/>
        </w:rPr>
        <w:t xml:space="preserve"> April 202</w:t>
      </w:r>
      <w:r w:rsidR="4D5D95AC" w:rsidRPr="64BE0C67">
        <w:rPr>
          <w:rFonts w:ascii="Calibri" w:hAnsi="Calibri" w:cs="Calibri"/>
          <w:sz w:val="22"/>
          <w:szCs w:val="22"/>
          <w:lang w:eastAsia="en-IE"/>
        </w:rPr>
        <w:t>7</w:t>
      </w:r>
      <w:r w:rsidRPr="64BE0C67">
        <w:rPr>
          <w:rFonts w:ascii="Calibri" w:hAnsi="Calibri" w:cs="Calibri"/>
          <w:sz w:val="22"/>
          <w:szCs w:val="22"/>
          <w:lang w:eastAsia="en-IE"/>
        </w:rPr>
        <w:t xml:space="preserve"> (12 weeks of teaching)</w:t>
      </w:r>
    </w:p>
    <w:p w14:paraId="1FC45C30" w14:textId="0B5A0787" w:rsidR="52A3B256" w:rsidRDefault="52A3B256" w:rsidP="04CE903E">
      <w:pPr>
        <w:jc w:val="both"/>
        <w:rPr>
          <w:rFonts w:ascii="Calibri" w:hAnsi="Calibri" w:cs="Calibri"/>
          <w:sz w:val="22"/>
          <w:szCs w:val="22"/>
          <w:lang w:eastAsia="en-IE"/>
        </w:rPr>
      </w:pPr>
      <w:r w:rsidRPr="64BE0C67">
        <w:rPr>
          <w:rFonts w:ascii="Calibri" w:hAnsi="Calibri" w:cs="Calibri"/>
          <w:sz w:val="22"/>
          <w:szCs w:val="22"/>
          <w:lang w:eastAsia="en-IE"/>
        </w:rPr>
        <w:t>St. Brigid’s Day:</w:t>
      </w:r>
      <w:r>
        <w:tab/>
      </w:r>
      <w:r>
        <w:tab/>
      </w:r>
      <w:r>
        <w:tab/>
      </w:r>
      <w:r w:rsidR="003475C6" w:rsidRPr="64BE0C67">
        <w:rPr>
          <w:rFonts w:ascii="Calibri" w:hAnsi="Calibri" w:cs="Calibri"/>
          <w:sz w:val="22"/>
          <w:szCs w:val="22"/>
          <w:lang w:eastAsia="en-IE"/>
        </w:rPr>
        <w:t xml:space="preserve">Monday, </w:t>
      </w:r>
      <w:r w:rsidR="43E853A8" w:rsidRPr="64BE0C67">
        <w:rPr>
          <w:rFonts w:ascii="Calibri" w:hAnsi="Calibri" w:cs="Calibri"/>
          <w:sz w:val="22"/>
          <w:szCs w:val="22"/>
          <w:lang w:eastAsia="en-IE"/>
        </w:rPr>
        <w:t>1st</w:t>
      </w:r>
      <w:r w:rsidR="003475C6" w:rsidRPr="64BE0C67">
        <w:rPr>
          <w:rFonts w:ascii="Calibri" w:hAnsi="Calibri" w:cs="Calibri"/>
          <w:sz w:val="22"/>
          <w:szCs w:val="22"/>
          <w:lang w:eastAsia="en-IE"/>
        </w:rPr>
        <w:t xml:space="preserve"> </w:t>
      </w:r>
      <w:r w:rsidRPr="64BE0C67">
        <w:rPr>
          <w:rFonts w:ascii="Calibri" w:hAnsi="Calibri" w:cs="Calibri"/>
          <w:sz w:val="22"/>
          <w:szCs w:val="22"/>
          <w:lang w:eastAsia="en-IE"/>
        </w:rPr>
        <w:t>February 202</w:t>
      </w:r>
      <w:r w:rsidR="006BC600" w:rsidRPr="64BE0C67">
        <w:rPr>
          <w:rFonts w:ascii="Calibri" w:hAnsi="Calibri" w:cs="Calibri"/>
          <w:sz w:val="22"/>
          <w:szCs w:val="22"/>
          <w:lang w:eastAsia="en-IE"/>
        </w:rPr>
        <w:t>7</w:t>
      </w:r>
    </w:p>
    <w:p w14:paraId="68598ED7" w14:textId="0434BC3D" w:rsidR="00174301" w:rsidRDefault="00BA14BC" w:rsidP="64BE0C67">
      <w:pPr>
        <w:jc w:val="both"/>
        <w:rPr>
          <w:rFonts w:ascii="Calibri" w:hAnsi="Calibri" w:cs="Calibri"/>
          <w:sz w:val="22"/>
          <w:szCs w:val="22"/>
          <w:lang w:eastAsia="en-IE"/>
        </w:rPr>
      </w:pPr>
      <w:r w:rsidRPr="64BE0C67">
        <w:rPr>
          <w:rFonts w:ascii="Calibri" w:hAnsi="Calibri" w:cs="Calibri"/>
          <w:sz w:val="22"/>
          <w:szCs w:val="22"/>
          <w:lang w:eastAsia="en-IE"/>
        </w:rPr>
        <w:t>St. Patrick’s Day</w:t>
      </w:r>
      <w:r w:rsidR="003475C6" w:rsidRPr="64BE0C67">
        <w:rPr>
          <w:rFonts w:ascii="Calibri" w:hAnsi="Calibri" w:cs="Calibri"/>
          <w:sz w:val="22"/>
          <w:szCs w:val="22"/>
          <w:lang w:eastAsia="en-IE"/>
        </w:rPr>
        <w:t>:</w:t>
      </w:r>
      <w:r>
        <w:tab/>
      </w:r>
      <w:r>
        <w:tab/>
      </w:r>
      <w:r w:rsidR="041BB7FC" w:rsidRPr="64BE0C67">
        <w:rPr>
          <w:rFonts w:ascii="Calibri" w:hAnsi="Calibri" w:cs="Calibri"/>
          <w:sz w:val="22"/>
          <w:szCs w:val="22"/>
          <w:lang w:eastAsia="en-IE"/>
        </w:rPr>
        <w:t>Wedne</w:t>
      </w:r>
      <w:r w:rsidR="003475C6" w:rsidRPr="64BE0C67">
        <w:rPr>
          <w:rFonts w:ascii="Calibri" w:hAnsi="Calibri" w:cs="Calibri"/>
          <w:sz w:val="22"/>
          <w:szCs w:val="22"/>
          <w:lang w:eastAsia="en-IE"/>
        </w:rPr>
        <w:t>s</w:t>
      </w:r>
      <w:r w:rsidR="00174301" w:rsidRPr="64BE0C67">
        <w:rPr>
          <w:rFonts w:ascii="Calibri" w:hAnsi="Calibri" w:cs="Calibri"/>
          <w:sz w:val="22"/>
          <w:szCs w:val="22"/>
          <w:lang w:eastAsia="en-IE"/>
        </w:rPr>
        <w:t>day, 17</w:t>
      </w:r>
      <w:r w:rsidR="00174301" w:rsidRPr="64BE0C67">
        <w:rPr>
          <w:rFonts w:ascii="Calibri" w:hAnsi="Calibri" w:cs="Calibri"/>
          <w:sz w:val="22"/>
          <w:szCs w:val="22"/>
          <w:vertAlign w:val="superscript"/>
          <w:lang w:eastAsia="en-IE"/>
        </w:rPr>
        <w:t>th</w:t>
      </w:r>
      <w:r w:rsidR="00174301" w:rsidRPr="64BE0C67">
        <w:rPr>
          <w:rFonts w:ascii="Calibri" w:hAnsi="Calibri" w:cs="Calibri"/>
          <w:sz w:val="22"/>
          <w:szCs w:val="22"/>
          <w:lang w:eastAsia="en-IE"/>
        </w:rPr>
        <w:t xml:space="preserve"> March 202</w:t>
      </w:r>
      <w:r w:rsidR="09A744E9" w:rsidRPr="64BE0C67">
        <w:rPr>
          <w:rFonts w:ascii="Calibri" w:hAnsi="Calibri" w:cs="Calibri"/>
          <w:sz w:val="22"/>
          <w:szCs w:val="22"/>
          <w:lang w:eastAsia="en-IE"/>
        </w:rPr>
        <w:t>7</w:t>
      </w:r>
    </w:p>
    <w:p w14:paraId="1F6BC889" w14:textId="5E4E43AB" w:rsidR="00B07B8D" w:rsidRPr="00822AB4" w:rsidRDefault="00B07B8D" w:rsidP="64BE0C67">
      <w:pPr>
        <w:ind w:left="2880" w:hanging="2880"/>
        <w:jc w:val="both"/>
        <w:rPr>
          <w:rFonts w:ascii="Calibri" w:hAnsi="Calibri" w:cs="Calibri"/>
          <w:sz w:val="22"/>
          <w:szCs w:val="22"/>
          <w:lang w:eastAsia="en-IE"/>
        </w:rPr>
      </w:pPr>
      <w:r w:rsidRPr="64BE0C67">
        <w:rPr>
          <w:rFonts w:ascii="Calibri" w:hAnsi="Calibri" w:cs="Calibri"/>
          <w:sz w:val="22"/>
          <w:szCs w:val="22"/>
          <w:lang w:eastAsia="en-IE"/>
        </w:rPr>
        <w:t>Easter Holidays:</w:t>
      </w:r>
      <w:r>
        <w:tab/>
      </w:r>
      <w:r w:rsidRPr="64BE0C67">
        <w:rPr>
          <w:rFonts w:ascii="Calibri" w:hAnsi="Calibri" w:cs="Calibri"/>
          <w:sz w:val="22"/>
          <w:szCs w:val="22"/>
          <w:lang w:eastAsia="en-IE"/>
        </w:rPr>
        <w:t xml:space="preserve">Good Friday, </w:t>
      </w:r>
      <w:r w:rsidR="721A3809" w:rsidRPr="64BE0C67">
        <w:rPr>
          <w:rFonts w:ascii="Calibri" w:hAnsi="Calibri" w:cs="Calibri"/>
          <w:sz w:val="22"/>
          <w:szCs w:val="22"/>
          <w:lang w:eastAsia="en-IE"/>
        </w:rPr>
        <w:t>26</w:t>
      </w:r>
      <w:r w:rsidR="721A3809" w:rsidRPr="64BE0C67">
        <w:rPr>
          <w:rFonts w:ascii="Calibri" w:hAnsi="Calibri" w:cs="Calibri"/>
          <w:sz w:val="22"/>
          <w:szCs w:val="22"/>
          <w:vertAlign w:val="superscript"/>
          <w:lang w:eastAsia="en-IE"/>
        </w:rPr>
        <w:t>th</w:t>
      </w:r>
      <w:r w:rsidR="721A3809" w:rsidRPr="64BE0C67">
        <w:rPr>
          <w:rFonts w:ascii="Calibri" w:hAnsi="Calibri" w:cs="Calibri"/>
          <w:sz w:val="22"/>
          <w:szCs w:val="22"/>
          <w:lang w:eastAsia="en-IE"/>
        </w:rPr>
        <w:t xml:space="preserve"> March</w:t>
      </w:r>
      <w:r w:rsidRPr="64BE0C67">
        <w:rPr>
          <w:rFonts w:ascii="Calibri" w:hAnsi="Calibri" w:cs="Calibri"/>
          <w:sz w:val="22"/>
          <w:szCs w:val="22"/>
          <w:lang w:eastAsia="en-IE"/>
        </w:rPr>
        <w:t xml:space="preserve"> to Easter Monday </w:t>
      </w:r>
      <w:r w:rsidR="22169106" w:rsidRPr="64BE0C67">
        <w:rPr>
          <w:rFonts w:ascii="Calibri" w:hAnsi="Calibri" w:cs="Calibri"/>
          <w:sz w:val="22"/>
          <w:szCs w:val="22"/>
          <w:lang w:eastAsia="en-IE"/>
        </w:rPr>
        <w:t>29</w:t>
      </w:r>
      <w:r w:rsidR="22169106" w:rsidRPr="64BE0C67">
        <w:rPr>
          <w:rFonts w:ascii="Calibri" w:hAnsi="Calibri" w:cs="Calibri"/>
          <w:sz w:val="22"/>
          <w:szCs w:val="22"/>
          <w:vertAlign w:val="superscript"/>
          <w:lang w:eastAsia="en-IE"/>
        </w:rPr>
        <w:t>th</w:t>
      </w:r>
      <w:r w:rsidR="22169106" w:rsidRPr="64BE0C67">
        <w:rPr>
          <w:rFonts w:ascii="Calibri" w:hAnsi="Calibri" w:cs="Calibri"/>
          <w:sz w:val="22"/>
          <w:szCs w:val="22"/>
          <w:lang w:eastAsia="en-IE"/>
        </w:rPr>
        <w:t xml:space="preserve"> March</w:t>
      </w:r>
      <w:r w:rsidRPr="64BE0C67">
        <w:rPr>
          <w:rFonts w:ascii="Calibri" w:hAnsi="Calibri" w:cs="Calibri"/>
          <w:sz w:val="22"/>
          <w:szCs w:val="22"/>
          <w:lang w:eastAsia="en-IE"/>
        </w:rPr>
        <w:t xml:space="preserve"> </w:t>
      </w:r>
      <w:r w:rsidR="32310B98" w:rsidRPr="64BE0C67">
        <w:rPr>
          <w:rFonts w:ascii="Calibri" w:hAnsi="Calibri" w:cs="Calibri"/>
          <w:sz w:val="22"/>
          <w:szCs w:val="22"/>
          <w:lang w:eastAsia="en-IE"/>
        </w:rPr>
        <w:t>2027</w:t>
      </w:r>
    </w:p>
    <w:p w14:paraId="338DC5D2" w14:textId="70DA508D" w:rsidR="00174301" w:rsidRPr="00822AB4" w:rsidRDefault="00174301" w:rsidP="64BE0C67">
      <w:pPr>
        <w:jc w:val="both"/>
        <w:rPr>
          <w:rFonts w:ascii="Calibri" w:hAnsi="Calibri" w:cs="Calibri"/>
          <w:sz w:val="22"/>
          <w:szCs w:val="22"/>
          <w:lang w:eastAsia="en-IE"/>
        </w:rPr>
      </w:pPr>
      <w:r w:rsidRPr="64BE0C67">
        <w:rPr>
          <w:rFonts w:ascii="Calibri" w:hAnsi="Calibri" w:cs="Calibri"/>
          <w:sz w:val="22"/>
          <w:szCs w:val="22"/>
          <w:lang w:eastAsia="en-IE"/>
        </w:rPr>
        <w:t>Field Trip:</w:t>
      </w:r>
      <w:r>
        <w:tab/>
      </w:r>
      <w:r>
        <w:tab/>
      </w:r>
      <w:r>
        <w:tab/>
      </w:r>
      <w:r w:rsidR="7EFCF219" w:rsidRPr="64BE0C67">
        <w:rPr>
          <w:rFonts w:ascii="Calibri" w:hAnsi="Calibri" w:cs="Calibri"/>
          <w:sz w:val="22"/>
          <w:szCs w:val="22"/>
          <w:lang w:eastAsia="en-IE"/>
        </w:rPr>
        <w:t>Mon</w:t>
      </w:r>
      <w:r w:rsidR="00FB250A" w:rsidRPr="64BE0C67">
        <w:rPr>
          <w:rFonts w:ascii="Calibri" w:hAnsi="Calibri" w:cs="Calibri"/>
          <w:sz w:val="22"/>
          <w:szCs w:val="22"/>
          <w:lang w:eastAsia="en-IE"/>
        </w:rPr>
        <w:t xml:space="preserve">day, </w:t>
      </w:r>
      <w:r w:rsidR="3F03FD0F" w:rsidRPr="64BE0C67">
        <w:rPr>
          <w:rFonts w:ascii="Calibri" w:hAnsi="Calibri" w:cs="Calibri"/>
          <w:sz w:val="22"/>
          <w:szCs w:val="22"/>
          <w:lang w:eastAsia="en-IE"/>
        </w:rPr>
        <w:t>5</w:t>
      </w:r>
      <w:r w:rsidR="00FB250A" w:rsidRPr="64BE0C67">
        <w:rPr>
          <w:rFonts w:ascii="Calibri" w:hAnsi="Calibri" w:cs="Calibri"/>
          <w:sz w:val="22"/>
          <w:szCs w:val="22"/>
          <w:vertAlign w:val="superscript"/>
          <w:lang w:eastAsia="en-IE"/>
        </w:rPr>
        <w:t>th</w:t>
      </w:r>
      <w:r w:rsidRPr="64BE0C67">
        <w:rPr>
          <w:rFonts w:ascii="Calibri" w:hAnsi="Calibri" w:cs="Calibri"/>
          <w:sz w:val="22"/>
          <w:szCs w:val="22"/>
          <w:lang w:eastAsia="en-IE"/>
        </w:rPr>
        <w:t xml:space="preserve"> to </w:t>
      </w:r>
      <w:r w:rsidR="00B07B8D" w:rsidRPr="64BE0C67">
        <w:rPr>
          <w:rFonts w:ascii="Calibri" w:hAnsi="Calibri" w:cs="Calibri"/>
          <w:sz w:val="22"/>
          <w:szCs w:val="22"/>
          <w:lang w:eastAsia="en-IE"/>
        </w:rPr>
        <w:t>Fri</w:t>
      </w:r>
      <w:r w:rsidR="00FB250A" w:rsidRPr="64BE0C67">
        <w:rPr>
          <w:rFonts w:ascii="Calibri" w:hAnsi="Calibri" w:cs="Calibri"/>
          <w:sz w:val="22"/>
          <w:szCs w:val="22"/>
          <w:lang w:eastAsia="en-IE"/>
        </w:rPr>
        <w:t>day, 10</w:t>
      </w:r>
      <w:r w:rsidRPr="64BE0C67">
        <w:rPr>
          <w:rFonts w:ascii="Calibri" w:hAnsi="Calibri" w:cs="Calibri"/>
          <w:sz w:val="22"/>
          <w:szCs w:val="22"/>
          <w:vertAlign w:val="superscript"/>
          <w:lang w:eastAsia="en-IE"/>
        </w:rPr>
        <w:t>th</w:t>
      </w:r>
      <w:r w:rsidR="00B07B8D" w:rsidRPr="64BE0C67">
        <w:rPr>
          <w:rFonts w:ascii="Calibri" w:hAnsi="Calibri" w:cs="Calibri"/>
          <w:sz w:val="22"/>
          <w:szCs w:val="22"/>
          <w:lang w:eastAsia="en-IE"/>
        </w:rPr>
        <w:t xml:space="preserve"> April 202</w:t>
      </w:r>
      <w:r w:rsidR="6FC14E94" w:rsidRPr="64BE0C67">
        <w:rPr>
          <w:rFonts w:ascii="Calibri" w:hAnsi="Calibri" w:cs="Calibri"/>
          <w:sz w:val="22"/>
          <w:szCs w:val="22"/>
          <w:lang w:eastAsia="en-IE"/>
        </w:rPr>
        <w:t>7</w:t>
      </w:r>
      <w:r w:rsidRPr="64BE0C67">
        <w:rPr>
          <w:rFonts w:ascii="Calibri" w:hAnsi="Calibri" w:cs="Calibri"/>
          <w:sz w:val="22"/>
          <w:szCs w:val="22"/>
          <w:lang w:eastAsia="en-IE"/>
        </w:rPr>
        <w:t xml:space="preserve"> (if applicable)</w:t>
      </w:r>
    </w:p>
    <w:p w14:paraId="60EAD50A" w14:textId="1FF2F3D0" w:rsidR="00174301" w:rsidRDefault="00174301" w:rsidP="64BE0C67">
      <w:pPr>
        <w:jc w:val="both"/>
        <w:rPr>
          <w:rFonts w:ascii="Calibri" w:hAnsi="Calibri" w:cs="Calibri"/>
          <w:sz w:val="22"/>
          <w:szCs w:val="22"/>
          <w:lang w:eastAsia="en-IE"/>
        </w:rPr>
      </w:pPr>
      <w:r w:rsidRPr="64BE0C67">
        <w:rPr>
          <w:rFonts w:ascii="Calibri" w:hAnsi="Calibri" w:cs="Calibri"/>
          <w:sz w:val="22"/>
          <w:szCs w:val="22"/>
          <w:lang w:eastAsia="en-IE"/>
        </w:rPr>
        <w:t>Study Week:</w:t>
      </w:r>
      <w:r>
        <w:tab/>
      </w:r>
      <w:r>
        <w:tab/>
      </w:r>
      <w:r>
        <w:tab/>
      </w:r>
      <w:r w:rsidR="00B07B8D" w:rsidRPr="64BE0C67">
        <w:rPr>
          <w:rFonts w:ascii="Calibri" w:hAnsi="Calibri" w:cs="Calibri"/>
          <w:sz w:val="22"/>
          <w:szCs w:val="22"/>
          <w:lang w:eastAsia="en-IE"/>
        </w:rPr>
        <w:t>Monday, 1</w:t>
      </w:r>
      <w:r w:rsidR="1524B3A0" w:rsidRPr="64BE0C67">
        <w:rPr>
          <w:rFonts w:ascii="Calibri" w:hAnsi="Calibri" w:cs="Calibri"/>
          <w:sz w:val="22"/>
          <w:szCs w:val="22"/>
          <w:lang w:eastAsia="en-IE"/>
        </w:rPr>
        <w:t>2</w:t>
      </w:r>
      <w:r w:rsidRPr="64BE0C67">
        <w:rPr>
          <w:rFonts w:ascii="Calibri" w:hAnsi="Calibri" w:cs="Calibri"/>
          <w:sz w:val="22"/>
          <w:szCs w:val="22"/>
          <w:vertAlign w:val="superscript"/>
          <w:lang w:eastAsia="en-IE"/>
        </w:rPr>
        <w:t>th</w:t>
      </w:r>
      <w:r w:rsidR="00B07B8D" w:rsidRPr="64BE0C67">
        <w:rPr>
          <w:rFonts w:ascii="Calibri" w:hAnsi="Calibri" w:cs="Calibri"/>
          <w:sz w:val="22"/>
          <w:szCs w:val="22"/>
          <w:lang w:eastAsia="en-IE"/>
        </w:rPr>
        <w:t xml:space="preserve"> - Fri</w:t>
      </w:r>
      <w:r w:rsidR="00A927F1" w:rsidRPr="64BE0C67">
        <w:rPr>
          <w:rFonts w:ascii="Calibri" w:hAnsi="Calibri" w:cs="Calibri"/>
          <w:sz w:val="22"/>
          <w:szCs w:val="22"/>
          <w:lang w:eastAsia="en-IE"/>
        </w:rPr>
        <w:t>day, 1</w:t>
      </w:r>
      <w:r w:rsidR="3D4FEAA4" w:rsidRPr="64BE0C67">
        <w:rPr>
          <w:rFonts w:ascii="Calibri" w:hAnsi="Calibri" w:cs="Calibri"/>
          <w:sz w:val="22"/>
          <w:szCs w:val="22"/>
          <w:lang w:eastAsia="en-IE"/>
        </w:rPr>
        <w:t>6</w:t>
      </w:r>
      <w:r w:rsidRPr="64BE0C67">
        <w:rPr>
          <w:rFonts w:ascii="Calibri" w:hAnsi="Calibri" w:cs="Calibri"/>
          <w:sz w:val="22"/>
          <w:szCs w:val="22"/>
          <w:vertAlign w:val="superscript"/>
          <w:lang w:eastAsia="en-IE"/>
        </w:rPr>
        <w:t>th</w:t>
      </w:r>
      <w:r w:rsidR="00B07B8D" w:rsidRPr="64BE0C67">
        <w:rPr>
          <w:rFonts w:ascii="Calibri" w:hAnsi="Calibri" w:cs="Calibri"/>
          <w:sz w:val="22"/>
          <w:szCs w:val="22"/>
          <w:lang w:eastAsia="en-IE"/>
        </w:rPr>
        <w:t xml:space="preserve"> April 202</w:t>
      </w:r>
      <w:r w:rsidR="2DB821C8" w:rsidRPr="64BE0C67">
        <w:rPr>
          <w:rFonts w:ascii="Calibri" w:hAnsi="Calibri" w:cs="Calibri"/>
          <w:sz w:val="22"/>
          <w:szCs w:val="22"/>
          <w:lang w:eastAsia="en-IE"/>
        </w:rPr>
        <w:t>7</w:t>
      </w:r>
    </w:p>
    <w:p w14:paraId="2BFBD2FA" w14:textId="6206EC8C" w:rsidR="00174301" w:rsidRPr="00822AB4" w:rsidRDefault="00174301" w:rsidP="64BE0C67">
      <w:pPr>
        <w:jc w:val="both"/>
        <w:rPr>
          <w:rFonts w:ascii="Calibri" w:hAnsi="Calibri" w:cs="Calibri"/>
          <w:sz w:val="22"/>
          <w:szCs w:val="22"/>
          <w:lang w:eastAsia="en-IE"/>
        </w:rPr>
      </w:pPr>
      <w:r w:rsidRPr="64BE0C67">
        <w:rPr>
          <w:rFonts w:ascii="Calibri" w:hAnsi="Calibri" w:cs="Calibri"/>
          <w:sz w:val="22"/>
          <w:szCs w:val="22"/>
          <w:lang w:eastAsia="en-IE"/>
        </w:rPr>
        <w:t>Semester 2 Exams:</w:t>
      </w:r>
      <w:r>
        <w:tab/>
      </w:r>
      <w:r>
        <w:tab/>
      </w:r>
      <w:r w:rsidR="56EC5121" w:rsidRPr="64BE0C67">
        <w:rPr>
          <w:rFonts w:ascii="Calibri" w:hAnsi="Calibri" w:cs="Calibri"/>
          <w:sz w:val="22"/>
          <w:szCs w:val="22"/>
          <w:lang w:eastAsia="en-IE"/>
        </w:rPr>
        <w:t>Mon</w:t>
      </w:r>
      <w:r w:rsidR="00FB250A" w:rsidRPr="64BE0C67">
        <w:rPr>
          <w:rFonts w:ascii="Calibri" w:hAnsi="Calibri" w:cs="Calibri"/>
          <w:sz w:val="22"/>
          <w:szCs w:val="22"/>
          <w:lang w:eastAsia="en-IE"/>
        </w:rPr>
        <w:t xml:space="preserve">day, </w:t>
      </w:r>
      <w:r w:rsidR="7E32939D" w:rsidRPr="64BE0C67">
        <w:rPr>
          <w:rFonts w:ascii="Calibri" w:hAnsi="Calibri" w:cs="Calibri"/>
          <w:sz w:val="22"/>
          <w:szCs w:val="22"/>
          <w:lang w:eastAsia="en-IE"/>
        </w:rPr>
        <w:t>19</w:t>
      </w:r>
      <w:r w:rsidR="7E32939D" w:rsidRPr="64BE0C67">
        <w:rPr>
          <w:rFonts w:ascii="Calibri" w:hAnsi="Calibri" w:cs="Calibri"/>
          <w:sz w:val="22"/>
          <w:szCs w:val="22"/>
          <w:vertAlign w:val="superscript"/>
          <w:lang w:eastAsia="en-IE"/>
        </w:rPr>
        <w:t>th</w:t>
      </w:r>
      <w:r w:rsidR="7E32939D" w:rsidRPr="64BE0C67">
        <w:rPr>
          <w:rFonts w:ascii="Calibri" w:hAnsi="Calibri" w:cs="Calibri"/>
          <w:sz w:val="22"/>
          <w:szCs w:val="22"/>
          <w:lang w:eastAsia="en-IE"/>
        </w:rPr>
        <w:t xml:space="preserve"> </w:t>
      </w:r>
      <w:r w:rsidR="00B07B8D" w:rsidRPr="64BE0C67">
        <w:rPr>
          <w:rFonts w:ascii="Calibri" w:hAnsi="Calibri" w:cs="Calibri"/>
          <w:sz w:val="22"/>
          <w:szCs w:val="22"/>
          <w:lang w:eastAsia="en-IE"/>
        </w:rPr>
        <w:t xml:space="preserve">April to </w:t>
      </w:r>
      <w:r w:rsidR="4D9A00DB" w:rsidRPr="64BE0C67">
        <w:rPr>
          <w:rFonts w:ascii="Calibri" w:hAnsi="Calibri" w:cs="Calibri"/>
          <w:sz w:val="22"/>
          <w:szCs w:val="22"/>
          <w:lang w:eastAsia="en-IE"/>
        </w:rPr>
        <w:t>Thurs</w:t>
      </w:r>
      <w:r w:rsidR="00B07B8D" w:rsidRPr="64BE0C67">
        <w:rPr>
          <w:rFonts w:ascii="Calibri" w:hAnsi="Calibri" w:cs="Calibri"/>
          <w:sz w:val="22"/>
          <w:szCs w:val="22"/>
          <w:lang w:eastAsia="en-IE"/>
        </w:rPr>
        <w:t xml:space="preserve">day </w:t>
      </w:r>
      <w:r w:rsidR="3FDECDE3" w:rsidRPr="64BE0C67">
        <w:rPr>
          <w:rFonts w:ascii="Calibri" w:hAnsi="Calibri" w:cs="Calibri"/>
          <w:sz w:val="22"/>
          <w:szCs w:val="22"/>
          <w:lang w:eastAsia="en-IE"/>
        </w:rPr>
        <w:t>6</w:t>
      </w:r>
      <w:r w:rsidR="00FB250A" w:rsidRPr="64BE0C67">
        <w:rPr>
          <w:rFonts w:ascii="Calibri" w:hAnsi="Calibri" w:cs="Calibri"/>
          <w:sz w:val="22"/>
          <w:szCs w:val="22"/>
          <w:vertAlign w:val="superscript"/>
          <w:lang w:eastAsia="en-IE"/>
        </w:rPr>
        <w:t>th</w:t>
      </w:r>
      <w:r w:rsidR="00B07B8D" w:rsidRPr="64BE0C67">
        <w:rPr>
          <w:rFonts w:ascii="Calibri" w:hAnsi="Calibri" w:cs="Calibri"/>
          <w:sz w:val="22"/>
          <w:szCs w:val="22"/>
          <w:lang w:eastAsia="en-IE"/>
        </w:rPr>
        <w:t xml:space="preserve"> May 202</w:t>
      </w:r>
      <w:r w:rsidR="74D021F2" w:rsidRPr="64BE0C67">
        <w:rPr>
          <w:rFonts w:ascii="Calibri" w:hAnsi="Calibri" w:cs="Calibri"/>
          <w:sz w:val="22"/>
          <w:szCs w:val="22"/>
          <w:lang w:eastAsia="en-IE"/>
        </w:rPr>
        <w:t>7</w:t>
      </w:r>
      <w:r w:rsidR="00FB250A" w:rsidRPr="64BE0C67">
        <w:rPr>
          <w:rFonts w:ascii="Calibri" w:hAnsi="Calibri" w:cs="Calibri"/>
          <w:sz w:val="22"/>
          <w:szCs w:val="22"/>
          <w:lang w:eastAsia="en-IE"/>
        </w:rPr>
        <w:t xml:space="preserve"> (</w:t>
      </w:r>
      <w:r w:rsidR="2781C73C" w:rsidRPr="64BE0C67">
        <w:rPr>
          <w:rFonts w:ascii="Calibri" w:hAnsi="Calibri" w:cs="Calibri"/>
          <w:sz w:val="22"/>
          <w:szCs w:val="22"/>
          <w:lang w:eastAsia="en-IE"/>
        </w:rPr>
        <w:t>9</w:t>
      </w:r>
      <w:r w:rsidRPr="64BE0C67">
        <w:rPr>
          <w:rFonts w:ascii="Calibri" w:hAnsi="Calibri" w:cs="Calibri"/>
          <w:sz w:val="22"/>
          <w:szCs w:val="22"/>
          <w:lang w:eastAsia="en-IE"/>
        </w:rPr>
        <w:t xml:space="preserve"> days of exams)</w:t>
      </w:r>
    </w:p>
    <w:p w14:paraId="76D97B56" w14:textId="23CB246A" w:rsidR="00174301" w:rsidRDefault="00FB250A" w:rsidP="64BE0C67">
      <w:pPr>
        <w:jc w:val="both"/>
        <w:rPr>
          <w:rFonts w:ascii="Calibri" w:hAnsi="Calibri" w:cs="Calibri"/>
          <w:sz w:val="22"/>
          <w:szCs w:val="22"/>
          <w:lang w:eastAsia="en-IE"/>
        </w:rPr>
      </w:pPr>
      <w:r w:rsidRPr="64BE0C67">
        <w:rPr>
          <w:rFonts w:ascii="Calibri" w:hAnsi="Calibri" w:cs="Calibri"/>
          <w:sz w:val="22"/>
          <w:szCs w:val="22"/>
          <w:lang w:eastAsia="en-IE"/>
        </w:rPr>
        <w:t>Bank Holiday:</w:t>
      </w:r>
      <w:r>
        <w:tab/>
      </w:r>
      <w:r>
        <w:tab/>
      </w:r>
      <w:r>
        <w:tab/>
      </w:r>
      <w:r w:rsidRPr="64BE0C67">
        <w:rPr>
          <w:rFonts w:ascii="Calibri" w:hAnsi="Calibri" w:cs="Calibri"/>
          <w:sz w:val="22"/>
          <w:szCs w:val="22"/>
          <w:lang w:eastAsia="en-IE"/>
        </w:rPr>
        <w:t xml:space="preserve">Monday, </w:t>
      </w:r>
      <w:r w:rsidR="00B07B8D" w:rsidRPr="64BE0C67">
        <w:rPr>
          <w:rFonts w:ascii="Calibri" w:hAnsi="Calibri" w:cs="Calibri"/>
          <w:sz w:val="22"/>
          <w:szCs w:val="22"/>
          <w:lang w:eastAsia="en-IE"/>
        </w:rPr>
        <w:t>4</w:t>
      </w:r>
      <w:r w:rsidR="00174301" w:rsidRPr="64BE0C67">
        <w:rPr>
          <w:rFonts w:ascii="Calibri" w:hAnsi="Calibri" w:cs="Calibri"/>
          <w:sz w:val="22"/>
          <w:szCs w:val="22"/>
          <w:vertAlign w:val="superscript"/>
          <w:lang w:eastAsia="en-IE"/>
        </w:rPr>
        <w:t>th</w:t>
      </w:r>
      <w:r w:rsidRPr="64BE0C67">
        <w:rPr>
          <w:rFonts w:ascii="Calibri" w:hAnsi="Calibri" w:cs="Calibri"/>
          <w:sz w:val="22"/>
          <w:szCs w:val="22"/>
          <w:lang w:eastAsia="en-IE"/>
        </w:rPr>
        <w:t xml:space="preserve"> May 202</w:t>
      </w:r>
      <w:r w:rsidR="51318B4C" w:rsidRPr="64BE0C67">
        <w:rPr>
          <w:rFonts w:ascii="Calibri" w:hAnsi="Calibri" w:cs="Calibri"/>
          <w:sz w:val="22"/>
          <w:szCs w:val="22"/>
          <w:lang w:eastAsia="en-IE"/>
        </w:rPr>
        <w:t>7</w:t>
      </w:r>
    </w:p>
    <w:p w14:paraId="105D8D21" w14:textId="45531468" w:rsidR="00174301" w:rsidRPr="00822AB4" w:rsidRDefault="00174301" w:rsidP="64BE0C67">
      <w:pPr>
        <w:jc w:val="both"/>
        <w:rPr>
          <w:rFonts w:ascii="Calibri" w:hAnsi="Calibri" w:cs="Calibri"/>
          <w:sz w:val="22"/>
          <w:szCs w:val="22"/>
          <w:lang w:eastAsia="en-IE"/>
        </w:rPr>
      </w:pPr>
      <w:r w:rsidRPr="64BE0C67">
        <w:rPr>
          <w:rFonts w:ascii="Calibri" w:hAnsi="Calibri" w:cs="Calibri"/>
          <w:sz w:val="22"/>
          <w:szCs w:val="22"/>
          <w:lang w:eastAsia="en-IE"/>
        </w:rPr>
        <w:t>Bank Holiday:</w:t>
      </w:r>
      <w:r>
        <w:tab/>
      </w:r>
      <w:r>
        <w:tab/>
      </w:r>
      <w:r>
        <w:tab/>
      </w:r>
      <w:r w:rsidRPr="64BE0C67">
        <w:rPr>
          <w:rFonts w:ascii="Calibri" w:hAnsi="Calibri" w:cs="Calibri"/>
          <w:sz w:val="22"/>
          <w:szCs w:val="22"/>
          <w:lang w:eastAsia="en-IE"/>
        </w:rPr>
        <w:t xml:space="preserve">Monday, </w:t>
      </w:r>
      <w:r w:rsidR="00B07B8D" w:rsidRPr="64BE0C67">
        <w:rPr>
          <w:rFonts w:ascii="Calibri" w:hAnsi="Calibri" w:cs="Calibri"/>
          <w:sz w:val="22"/>
          <w:szCs w:val="22"/>
          <w:lang w:eastAsia="en-IE"/>
        </w:rPr>
        <w:t>1</w:t>
      </w:r>
      <w:r w:rsidR="00B07B8D" w:rsidRPr="64BE0C67">
        <w:rPr>
          <w:rFonts w:ascii="Calibri" w:hAnsi="Calibri" w:cs="Calibri"/>
          <w:sz w:val="22"/>
          <w:szCs w:val="22"/>
          <w:vertAlign w:val="superscript"/>
          <w:lang w:eastAsia="en-IE"/>
        </w:rPr>
        <w:t>st</w:t>
      </w:r>
      <w:r w:rsidR="00B07B8D" w:rsidRPr="64BE0C67">
        <w:rPr>
          <w:rFonts w:ascii="Calibri" w:hAnsi="Calibri" w:cs="Calibri"/>
          <w:sz w:val="22"/>
          <w:szCs w:val="22"/>
          <w:lang w:eastAsia="en-IE"/>
        </w:rPr>
        <w:t xml:space="preserve"> </w:t>
      </w:r>
      <w:r w:rsidRPr="64BE0C67">
        <w:rPr>
          <w:rFonts w:ascii="Calibri" w:hAnsi="Calibri" w:cs="Calibri"/>
          <w:sz w:val="22"/>
          <w:szCs w:val="22"/>
          <w:lang w:eastAsia="en-IE"/>
        </w:rPr>
        <w:t>June 202</w:t>
      </w:r>
      <w:r w:rsidR="59CDE11D" w:rsidRPr="64BE0C67">
        <w:rPr>
          <w:rFonts w:ascii="Calibri" w:hAnsi="Calibri" w:cs="Calibri"/>
          <w:sz w:val="22"/>
          <w:szCs w:val="22"/>
          <w:lang w:eastAsia="en-IE"/>
        </w:rPr>
        <w:t>7</w:t>
      </w:r>
    </w:p>
    <w:p w14:paraId="24DD5ED2" w14:textId="72F3F9F6" w:rsidR="0022141D" w:rsidRPr="00822AB4" w:rsidRDefault="0022141D" w:rsidP="0022141D">
      <w:pPr>
        <w:jc w:val="both"/>
        <w:rPr>
          <w:rFonts w:ascii="Calibri" w:hAnsi="Calibri" w:cs="Calibri"/>
          <w:b/>
          <w:i/>
          <w:sz w:val="22"/>
        </w:rPr>
      </w:pPr>
    </w:p>
    <w:p w14:paraId="5B8B5210" w14:textId="77777777" w:rsidR="0022141D" w:rsidRPr="00822AB4" w:rsidRDefault="0022141D" w:rsidP="0022141D">
      <w:pPr>
        <w:jc w:val="both"/>
        <w:rPr>
          <w:rFonts w:ascii="Calibri" w:hAnsi="Calibri" w:cs="Calibri"/>
          <w:b/>
          <w:i/>
          <w:sz w:val="22"/>
        </w:rPr>
      </w:pPr>
    </w:p>
    <w:p w14:paraId="0AD81D5C" w14:textId="022DF033" w:rsidR="0022141D" w:rsidRPr="00822AB4" w:rsidRDefault="59663BE4" w:rsidP="5F7711A3">
      <w:pPr>
        <w:pStyle w:val="Heading3"/>
        <w:jc w:val="both"/>
        <w:rPr>
          <w:rFonts w:ascii="Calibri" w:hAnsi="Calibri" w:cs="Calibri"/>
          <w:b/>
          <w:bCs/>
          <w:color w:val="365F91" w:themeColor="accent1" w:themeShade="BF"/>
          <w:sz w:val="22"/>
          <w:szCs w:val="22"/>
          <w:lang w:eastAsia="en-IE"/>
        </w:rPr>
      </w:pPr>
      <w:bookmarkStart w:id="15" w:name="_Toc77235808"/>
      <w:bookmarkStart w:id="16" w:name="_Toc80198195"/>
      <w:bookmarkStart w:id="17" w:name="_Toc236837513"/>
      <w:r w:rsidRPr="04CE903E">
        <w:rPr>
          <w:rFonts w:ascii="Calibri" w:hAnsi="Calibri" w:cs="Calibri"/>
          <w:b/>
          <w:bCs/>
          <w:color w:val="365F91" w:themeColor="accent1" w:themeShade="BF"/>
          <w:sz w:val="22"/>
          <w:szCs w:val="22"/>
          <w:lang w:eastAsia="en-IE"/>
        </w:rPr>
        <w:t>Autumn Exams 202</w:t>
      </w:r>
      <w:bookmarkEnd w:id="15"/>
      <w:bookmarkEnd w:id="16"/>
      <w:r w:rsidR="00B07B8D">
        <w:rPr>
          <w:rFonts w:ascii="Calibri" w:hAnsi="Calibri" w:cs="Calibri"/>
          <w:b/>
          <w:bCs/>
          <w:color w:val="365F91" w:themeColor="accent1" w:themeShade="BF"/>
          <w:sz w:val="22"/>
          <w:szCs w:val="22"/>
          <w:lang w:eastAsia="en-IE"/>
        </w:rPr>
        <w:t>6</w:t>
      </w:r>
      <w:bookmarkEnd w:id="17"/>
    </w:p>
    <w:p w14:paraId="1FEB1B54" w14:textId="503E3245" w:rsidR="0022141D" w:rsidRDefault="0022141D" w:rsidP="0022141D">
      <w:pPr>
        <w:rPr>
          <w:rFonts w:ascii="Calibri" w:hAnsi="Calibri" w:cs="Calibri"/>
          <w:sz w:val="22"/>
          <w:lang w:eastAsia="en-IE"/>
        </w:rPr>
      </w:pPr>
    </w:p>
    <w:p w14:paraId="571A6F28" w14:textId="1FEC31B1" w:rsidR="00174301" w:rsidRPr="00822AB4" w:rsidRDefault="00B07B8D" w:rsidP="64BE0C67">
      <w:pPr>
        <w:jc w:val="both"/>
        <w:rPr>
          <w:rFonts w:ascii="Calibri" w:hAnsi="Calibri" w:cs="Calibri"/>
          <w:sz w:val="22"/>
          <w:szCs w:val="22"/>
          <w:lang w:eastAsia="en-IE"/>
        </w:rPr>
      </w:pPr>
      <w:r w:rsidRPr="64BE0C67">
        <w:rPr>
          <w:rFonts w:ascii="Calibri" w:hAnsi="Calibri" w:cs="Calibri"/>
          <w:sz w:val="22"/>
          <w:szCs w:val="22"/>
          <w:lang w:eastAsia="en-IE"/>
        </w:rPr>
        <w:t>Bank Holiday:</w:t>
      </w:r>
      <w:r>
        <w:tab/>
      </w:r>
      <w:r>
        <w:tab/>
      </w:r>
      <w:r>
        <w:tab/>
      </w:r>
      <w:r w:rsidRPr="64BE0C67">
        <w:rPr>
          <w:rFonts w:ascii="Calibri" w:hAnsi="Calibri" w:cs="Calibri"/>
          <w:sz w:val="22"/>
          <w:szCs w:val="22"/>
          <w:lang w:eastAsia="en-IE"/>
        </w:rPr>
        <w:t>Monday,</w:t>
      </w:r>
      <w:r w:rsidRPr="64BE0C67">
        <w:rPr>
          <w:rFonts w:ascii="Calibri" w:hAnsi="Calibri" w:cs="Calibri"/>
          <w:sz w:val="22"/>
          <w:szCs w:val="22"/>
          <w:vertAlign w:val="superscript"/>
          <w:lang w:eastAsia="en-IE"/>
        </w:rPr>
        <w:t xml:space="preserve"> </w:t>
      </w:r>
      <w:r w:rsidRPr="64BE0C67">
        <w:rPr>
          <w:rFonts w:ascii="Calibri" w:hAnsi="Calibri" w:cs="Calibri"/>
          <w:sz w:val="22"/>
          <w:szCs w:val="22"/>
          <w:lang w:eastAsia="en-IE"/>
        </w:rPr>
        <w:t>3</w:t>
      </w:r>
      <w:r w:rsidRPr="64BE0C67">
        <w:rPr>
          <w:rFonts w:ascii="Calibri" w:hAnsi="Calibri" w:cs="Calibri"/>
          <w:sz w:val="22"/>
          <w:szCs w:val="22"/>
          <w:vertAlign w:val="superscript"/>
          <w:lang w:eastAsia="en-IE"/>
        </w:rPr>
        <w:t>rd</w:t>
      </w:r>
      <w:r w:rsidRPr="64BE0C67">
        <w:rPr>
          <w:rFonts w:ascii="Calibri" w:hAnsi="Calibri" w:cs="Calibri"/>
          <w:sz w:val="22"/>
          <w:szCs w:val="22"/>
          <w:lang w:eastAsia="en-IE"/>
        </w:rPr>
        <w:t xml:space="preserve"> </w:t>
      </w:r>
      <w:r w:rsidR="00174301" w:rsidRPr="64BE0C67">
        <w:rPr>
          <w:rFonts w:ascii="Calibri" w:hAnsi="Calibri" w:cs="Calibri"/>
          <w:sz w:val="22"/>
          <w:szCs w:val="22"/>
          <w:lang w:eastAsia="en-IE"/>
        </w:rPr>
        <w:t>August 202</w:t>
      </w:r>
      <w:r w:rsidR="0F1CC66C" w:rsidRPr="64BE0C67">
        <w:rPr>
          <w:rFonts w:ascii="Calibri" w:hAnsi="Calibri" w:cs="Calibri"/>
          <w:sz w:val="22"/>
          <w:szCs w:val="22"/>
          <w:lang w:eastAsia="en-IE"/>
        </w:rPr>
        <w:t>7</w:t>
      </w:r>
    </w:p>
    <w:p w14:paraId="2C272C0C" w14:textId="5D0111F6" w:rsidR="00174301" w:rsidRPr="00822AB4" w:rsidRDefault="00174301" w:rsidP="64BE0C67">
      <w:pPr>
        <w:jc w:val="both"/>
        <w:rPr>
          <w:rFonts w:ascii="Calibri" w:hAnsi="Calibri" w:cs="Calibri"/>
          <w:sz w:val="22"/>
          <w:szCs w:val="22"/>
          <w:lang w:eastAsia="en-IE"/>
        </w:rPr>
      </w:pPr>
      <w:r w:rsidRPr="64BE0C67">
        <w:rPr>
          <w:rFonts w:ascii="Calibri" w:hAnsi="Calibri" w:cs="Calibri"/>
          <w:sz w:val="22"/>
          <w:szCs w:val="22"/>
          <w:lang w:eastAsia="en-IE"/>
        </w:rPr>
        <w:t>Autumn Repeat Exams:</w:t>
      </w:r>
      <w:r>
        <w:tab/>
      </w:r>
      <w:r>
        <w:tab/>
      </w:r>
      <w:r w:rsidRPr="64BE0C67">
        <w:rPr>
          <w:rFonts w:ascii="Calibri" w:hAnsi="Calibri" w:cs="Calibri"/>
          <w:sz w:val="22"/>
          <w:szCs w:val="22"/>
          <w:lang w:eastAsia="en-IE"/>
        </w:rPr>
        <w:t xml:space="preserve">Tuesday, </w:t>
      </w:r>
      <w:r w:rsidR="17FB3EF1" w:rsidRPr="64BE0C67">
        <w:rPr>
          <w:rFonts w:ascii="Calibri" w:hAnsi="Calibri" w:cs="Calibri"/>
          <w:sz w:val="22"/>
          <w:szCs w:val="22"/>
          <w:lang w:eastAsia="en-IE"/>
        </w:rPr>
        <w:t>3rd</w:t>
      </w:r>
      <w:r w:rsidR="00A927F1" w:rsidRPr="64BE0C67">
        <w:rPr>
          <w:rFonts w:ascii="Calibri" w:hAnsi="Calibri" w:cs="Calibri"/>
          <w:sz w:val="22"/>
          <w:szCs w:val="22"/>
          <w:lang w:eastAsia="en-IE"/>
        </w:rPr>
        <w:t xml:space="preserve"> August to Friday 1</w:t>
      </w:r>
      <w:r w:rsidR="2046F431" w:rsidRPr="64BE0C67">
        <w:rPr>
          <w:rFonts w:ascii="Calibri" w:hAnsi="Calibri" w:cs="Calibri"/>
          <w:sz w:val="22"/>
          <w:szCs w:val="22"/>
          <w:lang w:eastAsia="en-IE"/>
        </w:rPr>
        <w:t>3</w:t>
      </w:r>
      <w:r w:rsidRPr="64BE0C67">
        <w:rPr>
          <w:rFonts w:ascii="Calibri" w:hAnsi="Calibri" w:cs="Calibri"/>
          <w:sz w:val="22"/>
          <w:szCs w:val="22"/>
          <w:vertAlign w:val="superscript"/>
          <w:lang w:eastAsia="en-IE"/>
        </w:rPr>
        <w:t>th</w:t>
      </w:r>
      <w:r w:rsidRPr="64BE0C67">
        <w:rPr>
          <w:rFonts w:ascii="Calibri" w:hAnsi="Calibri" w:cs="Calibri"/>
          <w:sz w:val="22"/>
          <w:szCs w:val="22"/>
          <w:lang w:eastAsia="en-IE"/>
        </w:rPr>
        <w:t xml:space="preserve"> August 202</w:t>
      </w:r>
      <w:r w:rsidR="608736AE" w:rsidRPr="64BE0C67">
        <w:rPr>
          <w:rFonts w:ascii="Calibri" w:hAnsi="Calibri" w:cs="Calibri"/>
          <w:sz w:val="22"/>
          <w:szCs w:val="22"/>
          <w:lang w:eastAsia="en-IE"/>
        </w:rPr>
        <w:t>7</w:t>
      </w:r>
      <w:r w:rsidR="00B07B8D" w:rsidRPr="64BE0C67">
        <w:rPr>
          <w:rFonts w:ascii="Calibri" w:hAnsi="Calibri" w:cs="Calibri"/>
          <w:sz w:val="22"/>
          <w:szCs w:val="22"/>
          <w:lang w:eastAsia="en-IE"/>
        </w:rPr>
        <w:t xml:space="preserve"> </w:t>
      </w:r>
      <w:r w:rsidRPr="64BE0C67">
        <w:rPr>
          <w:rFonts w:ascii="Calibri" w:hAnsi="Calibri" w:cs="Calibri"/>
          <w:sz w:val="22"/>
          <w:szCs w:val="22"/>
          <w:lang w:eastAsia="en-IE"/>
        </w:rPr>
        <w:t>(9 days of exams)</w:t>
      </w:r>
    </w:p>
    <w:p w14:paraId="75D18C04" w14:textId="77777777" w:rsidR="00174301" w:rsidRDefault="00174301" w:rsidP="00174301"/>
    <w:p w14:paraId="0088627A" w14:textId="248FC8A5" w:rsidR="00174301" w:rsidRPr="00F55EE2" w:rsidRDefault="00174301" w:rsidP="00174301">
      <w:pPr>
        <w:rPr>
          <w:rFonts w:ascii="Calibri" w:hAnsi="Calibri" w:cs="Calibri"/>
          <w:b/>
          <w:sz w:val="22"/>
          <w:szCs w:val="22"/>
        </w:rPr>
      </w:pPr>
      <w:r w:rsidRPr="00F55EE2">
        <w:rPr>
          <w:rFonts w:ascii="Calibri" w:hAnsi="Calibri" w:cs="Calibri"/>
          <w:b/>
          <w:sz w:val="22"/>
          <w:szCs w:val="22"/>
        </w:rPr>
        <w:t>Holidays</w:t>
      </w:r>
      <w:r w:rsidR="00632E56">
        <w:rPr>
          <w:rFonts w:ascii="Calibri" w:hAnsi="Calibri" w:cs="Calibri"/>
          <w:b/>
          <w:sz w:val="22"/>
          <w:szCs w:val="22"/>
        </w:rPr>
        <w:t>:</w:t>
      </w:r>
    </w:p>
    <w:p w14:paraId="497C9496" w14:textId="11BE94B6" w:rsidR="003C7F4E" w:rsidRPr="003C7F4E" w:rsidRDefault="003C7F4E" w:rsidP="00174301">
      <w:pPr>
        <w:rPr>
          <w:rFonts w:ascii="Calibri" w:hAnsi="Calibri" w:cs="Calibri"/>
          <w:sz w:val="22"/>
          <w:szCs w:val="22"/>
        </w:rPr>
      </w:pPr>
      <w:r w:rsidRPr="63B465A1">
        <w:rPr>
          <w:rFonts w:ascii="Calibri" w:hAnsi="Calibri" w:cs="Calibri"/>
          <w:sz w:val="22"/>
          <w:szCs w:val="22"/>
        </w:rPr>
        <w:t>Christmas:</w:t>
      </w:r>
      <w:r>
        <w:tab/>
      </w:r>
      <w:r>
        <w:tab/>
      </w:r>
      <w:r>
        <w:tab/>
      </w:r>
      <w:r w:rsidRPr="63B465A1">
        <w:rPr>
          <w:rFonts w:ascii="Calibri" w:hAnsi="Calibri" w:cs="Calibri"/>
          <w:sz w:val="22"/>
          <w:szCs w:val="22"/>
        </w:rPr>
        <w:t xml:space="preserve">Saturday </w:t>
      </w:r>
      <w:r w:rsidR="4AA398E5" w:rsidRPr="63B465A1">
        <w:rPr>
          <w:rFonts w:ascii="Calibri" w:hAnsi="Calibri" w:cs="Calibri"/>
          <w:sz w:val="22"/>
          <w:szCs w:val="22"/>
        </w:rPr>
        <w:t>19</w:t>
      </w:r>
      <w:r w:rsidRPr="63B465A1">
        <w:rPr>
          <w:rFonts w:ascii="Calibri" w:hAnsi="Calibri" w:cs="Calibri"/>
          <w:sz w:val="22"/>
          <w:szCs w:val="22"/>
          <w:vertAlign w:val="superscript"/>
        </w:rPr>
        <w:t>th</w:t>
      </w:r>
      <w:r w:rsidRPr="63B465A1">
        <w:rPr>
          <w:rFonts w:ascii="Calibri" w:hAnsi="Calibri" w:cs="Calibri"/>
          <w:sz w:val="22"/>
          <w:szCs w:val="22"/>
        </w:rPr>
        <w:t xml:space="preserve"> December 202</w:t>
      </w:r>
      <w:r w:rsidR="3EEC96E8" w:rsidRPr="63B465A1">
        <w:rPr>
          <w:rFonts w:ascii="Calibri" w:hAnsi="Calibri" w:cs="Calibri"/>
          <w:sz w:val="22"/>
          <w:szCs w:val="22"/>
        </w:rPr>
        <w:t>6</w:t>
      </w:r>
      <w:r w:rsidRPr="63B465A1">
        <w:rPr>
          <w:rFonts w:ascii="Calibri" w:hAnsi="Calibri" w:cs="Calibri"/>
          <w:sz w:val="22"/>
          <w:szCs w:val="22"/>
        </w:rPr>
        <w:t xml:space="preserve"> to Sunday 1</w:t>
      </w:r>
      <w:r w:rsidR="5D1883D5" w:rsidRPr="63B465A1">
        <w:rPr>
          <w:rFonts w:ascii="Calibri" w:hAnsi="Calibri" w:cs="Calibri"/>
          <w:sz w:val="22"/>
          <w:szCs w:val="22"/>
        </w:rPr>
        <w:t>0</w:t>
      </w:r>
      <w:r w:rsidRPr="63B465A1">
        <w:rPr>
          <w:rFonts w:ascii="Calibri" w:hAnsi="Calibri" w:cs="Calibri"/>
          <w:sz w:val="22"/>
          <w:szCs w:val="22"/>
          <w:vertAlign w:val="superscript"/>
        </w:rPr>
        <w:t>th</w:t>
      </w:r>
      <w:r w:rsidRPr="63B465A1">
        <w:rPr>
          <w:rFonts w:ascii="Calibri" w:hAnsi="Calibri" w:cs="Calibri"/>
          <w:sz w:val="22"/>
          <w:szCs w:val="22"/>
        </w:rPr>
        <w:t xml:space="preserve"> January 202</w:t>
      </w:r>
      <w:r w:rsidR="58B8FC2A" w:rsidRPr="63B465A1">
        <w:rPr>
          <w:rFonts w:ascii="Calibri" w:hAnsi="Calibri" w:cs="Calibri"/>
          <w:sz w:val="22"/>
          <w:szCs w:val="22"/>
        </w:rPr>
        <w:t>7</w:t>
      </w:r>
    </w:p>
    <w:p w14:paraId="35DE83F7" w14:textId="26C48B5D" w:rsidR="00174301" w:rsidRDefault="00174301" w:rsidP="63B465A1">
      <w:pPr>
        <w:ind w:left="2880" w:hanging="2880"/>
        <w:jc w:val="both"/>
        <w:rPr>
          <w:rFonts w:ascii="Calibri" w:hAnsi="Calibri" w:cs="Calibri"/>
          <w:sz w:val="22"/>
          <w:szCs w:val="22"/>
          <w:lang w:eastAsia="en-IE"/>
        </w:rPr>
      </w:pPr>
      <w:r w:rsidRPr="63B465A1">
        <w:rPr>
          <w:rFonts w:ascii="Calibri" w:hAnsi="Calibri" w:cs="Calibri"/>
          <w:sz w:val="22"/>
          <w:szCs w:val="22"/>
        </w:rPr>
        <w:t>Easter:</w:t>
      </w:r>
      <w:r w:rsidRPr="63B465A1">
        <w:rPr>
          <w:rFonts w:ascii="Calibri" w:hAnsi="Calibri" w:cs="Calibri"/>
        </w:rPr>
        <w:t xml:space="preserve"> </w:t>
      </w:r>
      <w:r w:rsidR="00D00682" w:rsidRPr="63B465A1">
        <w:rPr>
          <w:rFonts w:ascii="Calibri" w:hAnsi="Calibri" w:cs="Calibri"/>
        </w:rPr>
        <w:t xml:space="preserve">                                 </w:t>
      </w:r>
      <w:r>
        <w:tab/>
      </w:r>
      <w:r w:rsidR="29F3CB8E" w:rsidRPr="63B465A1">
        <w:rPr>
          <w:rFonts w:ascii="Calibri" w:hAnsi="Calibri" w:cs="Calibri"/>
          <w:sz w:val="22"/>
          <w:szCs w:val="22"/>
          <w:lang w:eastAsia="en-IE"/>
        </w:rPr>
        <w:t>Good Friday, 26</w:t>
      </w:r>
      <w:r w:rsidR="29F3CB8E" w:rsidRPr="63B465A1">
        <w:rPr>
          <w:rFonts w:ascii="Calibri" w:hAnsi="Calibri" w:cs="Calibri"/>
          <w:sz w:val="22"/>
          <w:szCs w:val="22"/>
          <w:vertAlign w:val="superscript"/>
          <w:lang w:eastAsia="en-IE"/>
        </w:rPr>
        <w:t>th</w:t>
      </w:r>
      <w:r w:rsidR="29F3CB8E" w:rsidRPr="63B465A1">
        <w:rPr>
          <w:rFonts w:ascii="Calibri" w:hAnsi="Calibri" w:cs="Calibri"/>
          <w:sz w:val="22"/>
          <w:szCs w:val="22"/>
          <w:lang w:eastAsia="en-IE"/>
        </w:rPr>
        <w:t xml:space="preserve"> March to Easter Monday 29</w:t>
      </w:r>
      <w:r w:rsidR="29F3CB8E" w:rsidRPr="63B465A1">
        <w:rPr>
          <w:rFonts w:ascii="Calibri" w:hAnsi="Calibri" w:cs="Calibri"/>
          <w:sz w:val="22"/>
          <w:szCs w:val="22"/>
          <w:vertAlign w:val="superscript"/>
          <w:lang w:eastAsia="en-IE"/>
        </w:rPr>
        <w:t>th</w:t>
      </w:r>
      <w:r w:rsidR="29F3CB8E" w:rsidRPr="63B465A1">
        <w:rPr>
          <w:rFonts w:ascii="Calibri" w:hAnsi="Calibri" w:cs="Calibri"/>
          <w:sz w:val="22"/>
          <w:szCs w:val="22"/>
          <w:lang w:eastAsia="en-IE"/>
        </w:rPr>
        <w:t xml:space="preserve"> March 2027</w:t>
      </w:r>
    </w:p>
    <w:p w14:paraId="5DA4CB2C" w14:textId="531C865E" w:rsidR="00FB250A" w:rsidRDefault="00174301" w:rsidP="00174301">
      <w:pPr>
        <w:rPr>
          <w:rFonts w:ascii="Calibri" w:hAnsi="Calibri" w:cs="Calibri"/>
        </w:rPr>
      </w:pPr>
      <w:r w:rsidRPr="63B465A1">
        <w:rPr>
          <w:rFonts w:ascii="Calibri" w:hAnsi="Calibri" w:cs="Calibri"/>
          <w:sz w:val="22"/>
          <w:szCs w:val="22"/>
        </w:rPr>
        <w:lastRenderedPageBreak/>
        <w:t>Bank Holidays:</w:t>
      </w:r>
      <w:r>
        <w:tab/>
      </w:r>
      <w:r>
        <w:tab/>
      </w:r>
      <w:r>
        <w:tab/>
      </w:r>
      <w:r w:rsidR="00FB250A" w:rsidRPr="63B465A1">
        <w:rPr>
          <w:rFonts w:ascii="Calibri" w:hAnsi="Calibri" w:cs="Calibri"/>
          <w:sz w:val="22"/>
          <w:szCs w:val="22"/>
          <w:lang w:eastAsia="en-IE"/>
        </w:rPr>
        <w:t xml:space="preserve">Monday, </w:t>
      </w:r>
      <w:r w:rsidR="00D00682" w:rsidRPr="63B465A1">
        <w:rPr>
          <w:rFonts w:ascii="Calibri" w:hAnsi="Calibri" w:cs="Calibri"/>
          <w:sz w:val="22"/>
          <w:szCs w:val="22"/>
          <w:lang w:eastAsia="en-IE"/>
        </w:rPr>
        <w:t>2</w:t>
      </w:r>
      <w:r w:rsidR="62F3A05A" w:rsidRPr="63B465A1">
        <w:rPr>
          <w:rFonts w:ascii="Calibri" w:hAnsi="Calibri" w:cs="Calibri"/>
          <w:sz w:val="22"/>
          <w:szCs w:val="22"/>
          <w:lang w:eastAsia="en-IE"/>
        </w:rPr>
        <w:t>6</w:t>
      </w:r>
      <w:r w:rsidR="00FB250A" w:rsidRPr="63B465A1">
        <w:rPr>
          <w:rFonts w:ascii="Calibri" w:hAnsi="Calibri" w:cs="Calibri"/>
          <w:sz w:val="22"/>
          <w:szCs w:val="22"/>
          <w:vertAlign w:val="superscript"/>
          <w:lang w:eastAsia="en-IE"/>
        </w:rPr>
        <w:t>th</w:t>
      </w:r>
      <w:r w:rsidR="00D00682" w:rsidRPr="63B465A1">
        <w:rPr>
          <w:rFonts w:ascii="Calibri" w:hAnsi="Calibri" w:cs="Calibri"/>
          <w:sz w:val="22"/>
          <w:szCs w:val="22"/>
          <w:lang w:eastAsia="en-IE"/>
        </w:rPr>
        <w:t xml:space="preserve"> October 202</w:t>
      </w:r>
      <w:r w:rsidR="6E32CC35" w:rsidRPr="63B465A1">
        <w:rPr>
          <w:rFonts w:ascii="Calibri" w:hAnsi="Calibri" w:cs="Calibri"/>
          <w:sz w:val="22"/>
          <w:szCs w:val="22"/>
          <w:lang w:eastAsia="en-IE"/>
        </w:rPr>
        <w:t>6</w:t>
      </w:r>
      <w:r>
        <w:tab/>
      </w:r>
      <w:r>
        <w:tab/>
      </w:r>
      <w:r>
        <w:tab/>
      </w:r>
    </w:p>
    <w:p w14:paraId="697F1415" w14:textId="45C08327" w:rsidR="00FB250A" w:rsidRDefault="00FB250A" w:rsidP="00632E56">
      <w:pPr>
        <w:ind w:left="2160" w:firstLine="720"/>
        <w:rPr>
          <w:rFonts w:ascii="Calibri" w:hAnsi="Calibri" w:cs="Calibri"/>
        </w:rPr>
      </w:pPr>
      <w:r w:rsidRPr="63B465A1">
        <w:rPr>
          <w:rFonts w:ascii="Calibri" w:hAnsi="Calibri" w:cs="Calibri"/>
          <w:sz w:val="22"/>
          <w:szCs w:val="22"/>
          <w:lang w:eastAsia="en-IE"/>
        </w:rPr>
        <w:t xml:space="preserve">Monday, </w:t>
      </w:r>
      <w:r w:rsidR="7BF0F585" w:rsidRPr="63B465A1">
        <w:rPr>
          <w:rFonts w:ascii="Calibri" w:hAnsi="Calibri" w:cs="Calibri"/>
          <w:sz w:val="22"/>
          <w:szCs w:val="22"/>
          <w:lang w:eastAsia="en-IE"/>
        </w:rPr>
        <w:t>1</w:t>
      </w:r>
      <w:r w:rsidR="7BF0F585" w:rsidRPr="63B465A1">
        <w:rPr>
          <w:rFonts w:ascii="Calibri" w:hAnsi="Calibri" w:cs="Calibri"/>
          <w:sz w:val="22"/>
          <w:szCs w:val="22"/>
          <w:vertAlign w:val="superscript"/>
          <w:lang w:eastAsia="en-IE"/>
        </w:rPr>
        <w:t>st</w:t>
      </w:r>
      <w:r w:rsidR="7BF0F585" w:rsidRPr="63B465A1">
        <w:rPr>
          <w:rFonts w:ascii="Calibri" w:hAnsi="Calibri" w:cs="Calibri"/>
          <w:sz w:val="22"/>
          <w:szCs w:val="22"/>
          <w:lang w:eastAsia="en-IE"/>
        </w:rPr>
        <w:t xml:space="preserve"> </w:t>
      </w:r>
      <w:r w:rsidRPr="63B465A1">
        <w:rPr>
          <w:rFonts w:ascii="Calibri" w:hAnsi="Calibri" w:cs="Calibri"/>
          <w:sz w:val="22"/>
          <w:szCs w:val="22"/>
          <w:lang w:eastAsia="en-IE"/>
        </w:rPr>
        <w:t>February 202</w:t>
      </w:r>
      <w:r w:rsidR="232D0261" w:rsidRPr="63B465A1">
        <w:rPr>
          <w:rFonts w:ascii="Calibri" w:hAnsi="Calibri" w:cs="Calibri"/>
          <w:sz w:val="22"/>
          <w:szCs w:val="22"/>
          <w:lang w:eastAsia="en-IE"/>
        </w:rPr>
        <w:t>7</w:t>
      </w:r>
      <w:r>
        <w:tab/>
      </w:r>
      <w:r>
        <w:tab/>
      </w:r>
      <w:r>
        <w:tab/>
      </w:r>
    </w:p>
    <w:p w14:paraId="7CF27598" w14:textId="7B7F918E" w:rsidR="00FB250A" w:rsidRDefault="6C825E92" w:rsidP="63B465A1">
      <w:pPr>
        <w:ind w:left="2160" w:firstLine="720"/>
        <w:jc w:val="both"/>
        <w:rPr>
          <w:rFonts w:ascii="Calibri" w:hAnsi="Calibri" w:cs="Calibri"/>
          <w:sz w:val="22"/>
          <w:szCs w:val="22"/>
          <w:lang w:eastAsia="en-IE"/>
        </w:rPr>
      </w:pPr>
      <w:r w:rsidRPr="63B465A1">
        <w:rPr>
          <w:rFonts w:ascii="Calibri" w:hAnsi="Calibri" w:cs="Calibri"/>
          <w:sz w:val="22"/>
          <w:szCs w:val="22"/>
          <w:lang w:eastAsia="en-IE"/>
        </w:rPr>
        <w:t>Wedne</w:t>
      </w:r>
      <w:r w:rsidR="00D00682" w:rsidRPr="63B465A1">
        <w:rPr>
          <w:rFonts w:ascii="Calibri" w:hAnsi="Calibri" w:cs="Calibri"/>
          <w:sz w:val="22"/>
          <w:szCs w:val="22"/>
          <w:lang w:eastAsia="en-IE"/>
        </w:rPr>
        <w:t>s</w:t>
      </w:r>
      <w:r w:rsidR="00FB250A" w:rsidRPr="63B465A1">
        <w:rPr>
          <w:rFonts w:ascii="Calibri" w:hAnsi="Calibri" w:cs="Calibri"/>
          <w:sz w:val="22"/>
          <w:szCs w:val="22"/>
          <w:lang w:eastAsia="en-IE"/>
        </w:rPr>
        <w:t>day, 17</w:t>
      </w:r>
      <w:r w:rsidR="00FB250A" w:rsidRPr="63B465A1">
        <w:rPr>
          <w:rFonts w:ascii="Calibri" w:hAnsi="Calibri" w:cs="Calibri"/>
          <w:sz w:val="22"/>
          <w:szCs w:val="22"/>
          <w:vertAlign w:val="superscript"/>
          <w:lang w:eastAsia="en-IE"/>
        </w:rPr>
        <w:t>th</w:t>
      </w:r>
      <w:r w:rsidR="00D00682" w:rsidRPr="63B465A1">
        <w:rPr>
          <w:rFonts w:ascii="Calibri" w:hAnsi="Calibri" w:cs="Calibri"/>
          <w:sz w:val="22"/>
          <w:szCs w:val="22"/>
          <w:lang w:eastAsia="en-IE"/>
        </w:rPr>
        <w:t xml:space="preserve"> March 202</w:t>
      </w:r>
      <w:r w:rsidR="4AAF4AE8" w:rsidRPr="63B465A1">
        <w:rPr>
          <w:rFonts w:ascii="Calibri" w:hAnsi="Calibri" w:cs="Calibri"/>
          <w:sz w:val="22"/>
          <w:szCs w:val="22"/>
          <w:lang w:eastAsia="en-IE"/>
        </w:rPr>
        <w:t>7</w:t>
      </w:r>
    </w:p>
    <w:p w14:paraId="02AA3570" w14:textId="5E329B5C" w:rsidR="00174301" w:rsidRDefault="00174301" w:rsidP="00174301">
      <w:pPr>
        <w:rPr>
          <w:rFonts w:ascii="Calibri" w:hAnsi="Calibri" w:cs="Calibri"/>
        </w:rPr>
      </w:pPr>
      <w:r>
        <w:rPr>
          <w:rFonts w:ascii="Calibri" w:hAnsi="Calibri" w:cs="Calibri"/>
        </w:rPr>
        <w:tab/>
      </w:r>
      <w:r>
        <w:rPr>
          <w:rFonts w:ascii="Calibri" w:hAnsi="Calibri" w:cs="Calibri"/>
        </w:rPr>
        <w:tab/>
      </w:r>
      <w:r>
        <w:rPr>
          <w:rFonts w:ascii="Calibri" w:hAnsi="Calibri" w:cs="Calibri"/>
        </w:rPr>
        <w:tab/>
      </w:r>
      <w:r w:rsidR="00632E56">
        <w:rPr>
          <w:rFonts w:ascii="Calibri" w:hAnsi="Calibri" w:cs="Calibri"/>
        </w:rPr>
        <w:tab/>
      </w:r>
      <w:r w:rsidR="00D00682" w:rsidRPr="63B465A1">
        <w:rPr>
          <w:rFonts w:ascii="Calibri" w:hAnsi="Calibri" w:cs="Calibri"/>
          <w:sz w:val="22"/>
          <w:szCs w:val="22"/>
          <w:lang w:eastAsia="en-IE"/>
        </w:rPr>
        <w:t xml:space="preserve">Monday, </w:t>
      </w:r>
      <w:r w:rsidR="6C4A68EC" w:rsidRPr="63B465A1">
        <w:rPr>
          <w:rFonts w:ascii="Calibri" w:hAnsi="Calibri" w:cs="Calibri"/>
          <w:sz w:val="22"/>
          <w:szCs w:val="22"/>
          <w:lang w:eastAsia="en-IE"/>
        </w:rPr>
        <w:t>3</w:t>
      </w:r>
      <w:r w:rsidR="6C4A68EC" w:rsidRPr="63B465A1">
        <w:rPr>
          <w:rFonts w:ascii="Calibri" w:hAnsi="Calibri" w:cs="Calibri"/>
          <w:sz w:val="22"/>
          <w:szCs w:val="22"/>
          <w:vertAlign w:val="superscript"/>
          <w:lang w:eastAsia="en-IE"/>
        </w:rPr>
        <w:t>rd</w:t>
      </w:r>
      <w:r w:rsidR="6C4A68EC" w:rsidRPr="63B465A1">
        <w:rPr>
          <w:rFonts w:ascii="Calibri" w:hAnsi="Calibri" w:cs="Calibri"/>
          <w:sz w:val="22"/>
          <w:szCs w:val="22"/>
          <w:lang w:eastAsia="en-IE"/>
        </w:rPr>
        <w:t xml:space="preserve"> </w:t>
      </w:r>
      <w:r w:rsidR="00D00682" w:rsidRPr="63B465A1">
        <w:rPr>
          <w:rFonts w:ascii="Calibri" w:hAnsi="Calibri" w:cs="Calibri"/>
          <w:sz w:val="22"/>
          <w:szCs w:val="22"/>
          <w:lang w:eastAsia="en-IE"/>
        </w:rPr>
        <w:t>May 202</w:t>
      </w:r>
      <w:r w:rsidR="6FAF1F87" w:rsidRPr="63B465A1">
        <w:rPr>
          <w:rFonts w:ascii="Calibri" w:hAnsi="Calibri" w:cs="Calibri"/>
          <w:sz w:val="22"/>
          <w:szCs w:val="22"/>
          <w:lang w:eastAsia="en-IE"/>
        </w:rPr>
        <w:t>7</w:t>
      </w:r>
    </w:p>
    <w:p w14:paraId="56D0AFFA" w14:textId="45394053" w:rsidR="00174301" w:rsidRPr="00822AB4" w:rsidRDefault="00174301" w:rsidP="63B465A1">
      <w:pPr>
        <w:jc w:val="both"/>
        <w:rPr>
          <w:rFonts w:ascii="Calibri" w:hAnsi="Calibri" w:cs="Calibri"/>
          <w:b/>
          <w:bCs/>
          <w:i/>
          <w:iCs/>
          <w:sz w:val="22"/>
          <w:szCs w:val="22"/>
        </w:rPr>
      </w:pPr>
      <w:r>
        <w:rPr>
          <w:rFonts w:ascii="Calibri" w:hAnsi="Calibri" w:cs="Calibri"/>
        </w:rPr>
        <w:tab/>
      </w:r>
      <w:r>
        <w:rPr>
          <w:rFonts w:ascii="Calibri" w:hAnsi="Calibri" w:cs="Calibri"/>
        </w:rPr>
        <w:tab/>
      </w:r>
      <w:r>
        <w:rPr>
          <w:rFonts w:ascii="Calibri" w:hAnsi="Calibri" w:cs="Calibri"/>
        </w:rPr>
        <w:tab/>
      </w:r>
      <w:r w:rsidR="00632E56">
        <w:rPr>
          <w:rFonts w:ascii="Calibri" w:hAnsi="Calibri" w:cs="Calibri"/>
        </w:rPr>
        <w:tab/>
      </w:r>
      <w:r w:rsidR="00FB250A" w:rsidRPr="63B465A1">
        <w:rPr>
          <w:rFonts w:ascii="Calibri" w:hAnsi="Calibri" w:cs="Calibri"/>
          <w:sz w:val="22"/>
          <w:szCs w:val="22"/>
          <w:lang w:eastAsia="en-IE"/>
        </w:rPr>
        <w:t xml:space="preserve">Monday, </w:t>
      </w:r>
      <w:r w:rsidR="105AE255" w:rsidRPr="63B465A1">
        <w:rPr>
          <w:rFonts w:ascii="Calibri" w:hAnsi="Calibri" w:cs="Calibri"/>
          <w:sz w:val="22"/>
          <w:szCs w:val="22"/>
          <w:lang w:eastAsia="en-IE"/>
        </w:rPr>
        <w:t>7</w:t>
      </w:r>
      <w:r w:rsidR="105AE255" w:rsidRPr="63B465A1">
        <w:rPr>
          <w:rFonts w:ascii="Calibri" w:hAnsi="Calibri" w:cs="Calibri"/>
          <w:sz w:val="22"/>
          <w:szCs w:val="22"/>
          <w:vertAlign w:val="superscript"/>
          <w:lang w:eastAsia="en-IE"/>
        </w:rPr>
        <w:t>th</w:t>
      </w:r>
      <w:r w:rsidR="105AE255" w:rsidRPr="63B465A1">
        <w:rPr>
          <w:rFonts w:ascii="Calibri" w:hAnsi="Calibri" w:cs="Calibri"/>
          <w:sz w:val="22"/>
          <w:szCs w:val="22"/>
          <w:lang w:eastAsia="en-IE"/>
        </w:rPr>
        <w:t xml:space="preserve"> </w:t>
      </w:r>
      <w:r w:rsidR="00D00682" w:rsidRPr="63B465A1">
        <w:rPr>
          <w:rFonts w:ascii="Calibri" w:hAnsi="Calibri" w:cs="Calibri"/>
          <w:sz w:val="22"/>
          <w:szCs w:val="22"/>
          <w:lang w:eastAsia="en-IE"/>
        </w:rPr>
        <w:t>June 202</w:t>
      </w:r>
      <w:r w:rsidR="6FAF1F87" w:rsidRPr="63B465A1">
        <w:rPr>
          <w:rFonts w:ascii="Calibri" w:hAnsi="Calibri" w:cs="Calibri"/>
          <w:sz w:val="22"/>
          <w:szCs w:val="22"/>
          <w:lang w:eastAsia="en-IE"/>
        </w:rPr>
        <w:t>7</w:t>
      </w:r>
    </w:p>
    <w:p w14:paraId="1EFBDCB2" w14:textId="6FDC0487" w:rsidR="00174301" w:rsidRPr="00822AB4" w:rsidRDefault="00174301" w:rsidP="63B465A1">
      <w:pPr>
        <w:jc w:val="both"/>
        <w:rPr>
          <w:rFonts w:ascii="Calibri" w:hAnsi="Calibri" w:cs="Calibri"/>
          <w:b/>
          <w:bCs/>
          <w:i/>
          <w:iCs/>
          <w:sz w:val="22"/>
          <w:szCs w:val="22"/>
        </w:rPr>
      </w:pPr>
      <w:r>
        <w:rPr>
          <w:rFonts w:ascii="Calibri" w:hAnsi="Calibri" w:cs="Calibri"/>
          <w:b/>
          <w:i/>
          <w:sz w:val="22"/>
        </w:rPr>
        <w:tab/>
      </w:r>
      <w:r>
        <w:rPr>
          <w:rFonts w:ascii="Calibri" w:hAnsi="Calibri" w:cs="Calibri"/>
          <w:b/>
          <w:i/>
          <w:sz w:val="22"/>
        </w:rPr>
        <w:tab/>
      </w:r>
      <w:r>
        <w:rPr>
          <w:rFonts w:ascii="Calibri" w:hAnsi="Calibri" w:cs="Calibri"/>
          <w:b/>
          <w:i/>
          <w:sz w:val="22"/>
        </w:rPr>
        <w:tab/>
      </w:r>
      <w:r w:rsidR="00632E56">
        <w:rPr>
          <w:rFonts w:ascii="Calibri" w:hAnsi="Calibri" w:cs="Calibri"/>
          <w:b/>
          <w:i/>
          <w:sz w:val="22"/>
        </w:rPr>
        <w:tab/>
      </w:r>
      <w:r w:rsidR="00D00682" w:rsidRPr="63B465A1">
        <w:rPr>
          <w:rFonts w:ascii="Calibri" w:hAnsi="Calibri" w:cs="Calibri"/>
          <w:sz w:val="22"/>
          <w:szCs w:val="22"/>
          <w:lang w:eastAsia="en-IE"/>
        </w:rPr>
        <w:t xml:space="preserve">Monday, </w:t>
      </w:r>
      <w:r w:rsidR="290D7B4E" w:rsidRPr="63B465A1">
        <w:rPr>
          <w:rFonts w:ascii="Calibri" w:hAnsi="Calibri" w:cs="Calibri"/>
          <w:sz w:val="22"/>
          <w:szCs w:val="22"/>
          <w:lang w:eastAsia="en-IE"/>
        </w:rPr>
        <w:t>2</w:t>
      </w:r>
      <w:r w:rsidR="290D7B4E" w:rsidRPr="63B465A1">
        <w:rPr>
          <w:rFonts w:ascii="Calibri" w:hAnsi="Calibri" w:cs="Calibri"/>
          <w:sz w:val="22"/>
          <w:szCs w:val="22"/>
          <w:vertAlign w:val="superscript"/>
          <w:lang w:eastAsia="en-IE"/>
        </w:rPr>
        <w:t>nd</w:t>
      </w:r>
      <w:r w:rsidR="290D7B4E" w:rsidRPr="63B465A1">
        <w:rPr>
          <w:rFonts w:ascii="Calibri" w:hAnsi="Calibri" w:cs="Calibri"/>
          <w:sz w:val="22"/>
          <w:szCs w:val="22"/>
          <w:lang w:eastAsia="en-IE"/>
        </w:rPr>
        <w:t xml:space="preserve"> </w:t>
      </w:r>
      <w:r w:rsidR="00D00682" w:rsidRPr="63B465A1">
        <w:rPr>
          <w:rFonts w:ascii="Calibri" w:hAnsi="Calibri" w:cs="Calibri"/>
          <w:sz w:val="22"/>
          <w:szCs w:val="22"/>
          <w:lang w:eastAsia="en-IE"/>
        </w:rPr>
        <w:t>August 202</w:t>
      </w:r>
      <w:r w:rsidR="12701B8D" w:rsidRPr="63B465A1">
        <w:rPr>
          <w:rFonts w:ascii="Calibri" w:hAnsi="Calibri" w:cs="Calibri"/>
          <w:sz w:val="22"/>
          <w:szCs w:val="22"/>
          <w:lang w:eastAsia="en-IE"/>
        </w:rPr>
        <w:t>7</w:t>
      </w:r>
    </w:p>
    <w:p w14:paraId="7D1B56A2" w14:textId="77777777" w:rsidR="00174301" w:rsidRPr="00822AB4" w:rsidRDefault="00174301" w:rsidP="0022141D">
      <w:pPr>
        <w:rPr>
          <w:rFonts w:ascii="Calibri" w:hAnsi="Calibri" w:cs="Calibri"/>
          <w:sz w:val="22"/>
          <w:lang w:eastAsia="en-IE"/>
        </w:rPr>
      </w:pPr>
    </w:p>
    <w:p w14:paraId="40BDE864" w14:textId="77777777" w:rsidR="00305239" w:rsidRDefault="00305239" w:rsidP="00127F65">
      <w:pPr>
        <w:pStyle w:val="Heading2"/>
        <w:jc w:val="both"/>
        <w:rPr>
          <w:rFonts w:asciiTheme="minorHAnsi" w:hAnsiTheme="minorHAnsi"/>
          <w:sz w:val="32"/>
          <w:szCs w:val="32"/>
          <w:lang w:eastAsia="en-GB"/>
        </w:rPr>
      </w:pPr>
    </w:p>
    <w:p w14:paraId="7A8E4C0E" w14:textId="77777777" w:rsidR="00305239" w:rsidRDefault="00305239" w:rsidP="00127F65">
      <w:pPr>
        <w:pStyle w:val="Heading2"/>
        <w:jc w:val="both"/>
        <w:rPr>
          <w:rFonts w:asciiTheme="minorHAnsi" w:hAnsiTheme="minorHAnsi"/>
          <w:sz w:val="32"/>
          <w:szCs w:val="32"/>
          <w:lang w:eastAsia="en-GB"/>
        </w:rPr>
      </w:pPr>
    </w:p>
    <w:p w14:paraId="572A042A" w14:textId="43F71FDD" w:rsidR="004956A0" w:rsidRPr="003F4A1F" w:rsidRDefault="7D863A78" w:rsidP="27F24169">
      <w:pPr>
        <w:pStyle w:val="Heading2"/>
        <w:jc w:val="both"/>
        <w:rPr>
          <w:rFonts w:asciiTheme="minorHAnsi" w:hAnsiTheme="minorHAnsi"/>
          <w:sz w:val="32"/>
          <w:szCs w:val="32"/>
          <w:lang w:eastAsia="en-GB"/>
        </w:rPr>
      </w:pPr>
      <w:bookmarkStart w:id="18" w:name="_Toc236837514"/>
      <w:r w:rsidRPr="04CE903E">
        <w:rPr>
          <w:rFonts w:asciiTheme="minorHAnsi" w:hAnsiTheme="minorHAnsi"/>
          <w:sz w:val="32"/>
          <w:szCs w:val="32"/>
          <w:lang w:eastAsia="en-GB"/>
        </w:rPr>
        <w:t>Marks and Standards</w:t>
      </w:r>
      <w:bookmarkEnd w:id="18"/>
    </w:p>
    <w:p w14:paraId="01EEB679" w14:textId="77777777" w:rsidR="004956A0" w:rsidRPr="003F4A1F" w:rsidRDefault="004956A0" w:rsidP="00127F65">
      <w:pPr>
        <w:overflowPunct/>
        <w:jc w:val="both"/>
        <w:textAlignment w:val="auto"/>
        <w:rPr>
          <w:rFonts w:asciiTheme="minorHAnsi" w:hAnsiTheme="minorHAnsi" w:cs="Arial"/>
          <w:lang w:eastAsia="en-GB"/>
        </w:rPr>
      </w:pPr>
    </w:p>
    <w:p w14:paraId="0B763B81" w14:textId="77777777" w:rsidR="00666E98" w:rsidRPr="003F4A1F" w:rsidRDefault="00666E98" w:rsidP="00127F65">
      <w:pPr>
        <w:overflowPunct/>
        <w:jc w:val="both"/>
        <w:textAlignment w:val="auto"/>
        <w:rPr>
          <w:rFonts w:asciiTheme="minorHAnsi" w:hAnsiTheme="minorHAnsi" w:cs="Arial"/>
          <w:lang w:eastAsia="en-GB"/>
        </w:rPr>
      </w:pPr>
    </w:p>
    <w:p w14:paraId="3DDAF30F" w14:textId="01CC9756" w:rsidR="00783FAA" w:rsidRPr="003F4A1F" w:rsidRDefault="00CA64C8" w:rsidP="00127F65">
      <w:pPr>
        <w:overflowPunct/>
        <w:jc w:val="both"/>
        <w:textAlignment w:val="auto"/>
        <w:rPr>
          <w:rFonts w:asciiTheme="minorHAnsi" w:hAnsiTheme="minorHAnsi" w:cs="Arial"/>
          <w:sz w:val="22"/>
          <w:szCs w:val="22"/>
          <w:lang w:eastAsia="en-GB"/>
        </w:rPr>
      </w:pPr>
      <w:r w:rsidRPr="003F4A1F">
        <w:rPr>
          <w:rFonts w:asciiTheme="minorHAnsi" w:hAnsiTheme="minorHAnsi" w:cs="Arial"/>
          <w:sz w:val="22"/>
          <w:szCs w:val="22"/>
          <w:lang w:eastAsia="en-GB"/>
        </w:rPr>
        <w:t xml:space="preserve">To be eligible for the award of the </w:t>
      </w:r>
      <w:r w:rsidR="00FE2577" w:rsidRPr="003F4A1F">
        <w:rPr>
          <w:rFonts w:asciiTheme="minorHAnsi" w:hAnsiTheme="minorHAnsi" w:cs="Arial"/>
          <w:sz w:val="22"/>
          <w:szCs w:val="22"/>
          <w:lang w:eastAsia="en-GB"/>
        </w:rPr>
        <w:t>BA in Music, students</w:t>
      </w:r>
      <w:r w:rsidRPr="003F4A1F">
        <w:rPr>
          <w:rFonts w:asciiTheme="minorHAnsi" w:hAnsiTheme="minorHAnsi" w:cs="Arial"/>
          <w:sz w:val="22"/>
          <w:szCs w:val="22"/>
          <w:lang w:eastAsia="en-GB"/>
        </w:rPr>
        <w:t xml:space="preserve"> must successfully complete modules to a total of </w:t>
      </w:r>
      <w:r w:rsidR="00FE2577" w:rsidRPr="003F4A1F">
        <w:rPr>
          <w:rFonts w:asciiTheme="minorHAnsi" w:hAnsiTheme="minorHAnsi" w:cs="Arial"/>
          <w:sz w:val="22"/>
          <w:szCs w:val="22"/>
          <w:lang w:eastAsia="en-GB"/>
        </w:rPr>
        <w:t>240</w:t>
      </w:r>
      <w:r w:rsidRPr="003F4A1F">
        <w:rPr>
          <w:rFonts w:asciiTheme="minorHAnsi" w:hAnsiTheme="minorHAnsi" w:cs="Arial"/>
          <w:sz w:val="22"/>
          <w:szCs w:val="22"/>
          <w:lang w:eastAsia="en-GB"/>
        </w:rPr>
        <w:t xml:space="preserve"> </w:t>
      </w:r>
      <w:r w:rsidR="005A018D">
        <w:rPr>
          <w:rFonts w:asciiTheme="minorHAnsi" w:hAnsiTheme="minorHAnsi" w:cs="Arial"/>
          <w:sz w:val="22"/>
          <w:szCs w:val="22"/>
          <w:lang w:eastAsia="en-GB"/>
        </w:rPr>
        <w:t>ECTS</w:t>
      </w:r>
      <w:r w:rsidRPr="003F4A1F">
        <w:rPr>
          <w:rFonts w:asciiTheme="minorHAnsi" w:hAnsiTheme="minorHAnsi" w:cs="Arial"/>
          <w:sz w:val="22"/>
          <w:szCs w:val="22"/>
          <w:lang w:eastAsia="en-GB"/>
        </w:rPr>
        <w:t xml:space="preserve">. </w:t>
      </w:r>
    </w:p>
    <w:p w14:paraId="13AB5BA6" w14:textId="77777777" w:rsidR="00B008F4" w:rsidRPr="003F4A1F" w:rsidRDefault="00B008F4" w:rsidP="00127F65">
      <w:pPr>
        <w:overflowPunct/>
        <w:jc w:val="both"/>
        <w:textAlignment w:val="auto"/>
        <w:rPr>
          <w:rFonts w:asciiTheme="minorHAnsi" w:hAnsiTheme="minorHAnsi" w:cs="Arial"/>
          <w:sz w:val="22"/>
          <w:szCs w:val="22"/>
          <w:lang w:eastAsia="en-GB"/>
        </w:rPr>
      </w:pPr>
    </w:p>
    <w:p w14:paraId="51D58427" w14:textId="1F34115D" w:rsidR="00666E98" w:rsidRPr="003F4A1F" w:rsidRDefault="00666E98" w:rsidP="00666E98">
      <w:pPr>
        <w:overflowPunct/>
        <w:textAlignment w:val="auto"/>
        <w:rPr>
          <w:rFonts w:asciiTheme="minorHAnsi" w:hAnsiTheme="minorHAnsi" w:cs="Arial"/>
          <w:sz w:val="22"/>
          <w:szCs w:val="22"/>
          <w:lang w:eastAsia="en-GB"/>
        </w:rPr>
      </w:pPr>
      <w:r w:rsidRPr="003F4A1F">
        <w:rPr>
          <w:rFonts w:asciiTheme="minorHAnsi" w:hAnsiTheme="minorHAnsi" w:cs="Arial"/>
          <w:sz w:val="22"/>
          <w:szCs w:val="22"/>
          <w:lang w:eastAsia="en-GB"/>
        </w:rPr>
        <w:t>Upon graduation, students receive a degree in Music and one other subject (e.g. French, Mathematics, Psychology, Legal Studies, Information Technology, English, German, etc).</w:t>
      </w:r>
    </w:p>
    <w:p w14:paraId="65149C0D" w14:textId="77777777" w:rsidR="00040B4F" w:rsidRPr="003F4A1F" w:rsidRDefault="00040B4F" w:rsidP="00127F65">
      <w:pPr>
        <w:overflowPunct/>
        <w:jc w:val="both"/>
        <w:textAlignment w:val="auto"/>
        <w:rPr>
          <w:rFonts w:asciiTheme="minorHAnsi" w:hAnsiTheme="minorHAnsi" w:cs="Arial"/>
          <w:lang w:eastAsia="en-GB"/>
        </w:rPr>
      </w:pPr>
    </w:p>
    <w:p w14:paraId="0A97B52A" w14:textId="77777777" w:rsidR="00971439" w:rsidRPr="00971439" w:rsidRDefault="00971439" w:rsidP="00971439">
      <w:pPr>
        <w:rPr>
          <w:lang w:eastAsia="en-GB"/>
        </w:rPr>
      </w:pPr>
    </w:p>
    <w:p w14:paraId="1ACBB67C" w14:textId="0AE4D1C5" w:rsidR="003D6E97" w:rsidRPr="007906FD" w:rsidRDefault="2387F6B0" w:rsidP="27F24169">
      <w:pPr>
        <w:pStyle w:val="Heading2"/>
        <w:jc w:val="both"/>
        <w:rPr>
          <w:rFonts w:asciiTheme="minorHAnsi" w:hAnsiTheme="minorHAnsi" w:cstheme="minorBidi"/>
          <w:sz w:val="32"/>
          <w:szCs w:val="32"/>
          <w:lang w:eastAsia="en-GB"/>
        </w:rPr>
      </w:pPr>
      <w:bookmarkStart w:id="19" w:name="_Toc236837515"/>
      <w:r w:rsidRPr="04CE903E">
        <w:rPr>
          <w:rFonts w:asciiTheme="minorHAnsi" w:hAnsiTheme="minorHAnsi" w:cstheme="minorBidi"/>
          <w:sz w:val="32"/>
          <w:szCs w:val="32"/>
          <w:lang w:eastAsia="en-GB"/>
        </w:rPr>
        <w:t>Award of Honours</w:t>
      </w:r>
      <w:r w:rsidR="51D04166" w:rsidRPr="04CE903E">
        <w:rPr>
          <w:rFonts w:asciiTheme="minorHAnsi" w:hAnsiTheme="minorHAnsi" w:cstheme="minorBidi"/>
          <w:sz w:val="32"/>
          <w:szCs w:val="32"/>
          <w:lang w:eastAsia="en-GB"/>
        </w:rPr>
        <w:t xml:space="preserve"> for Degree Examinations</w:t>
      </w:r>
      <w:bookmarkEnd w:id="19"/>
    </w:p>
    <w:p w14:paraId="14248399" w14:textId="77777777" w:rsidR="00845C0B" w:rsidRPr="007906FD" w:rsidRDefault="00845C0B" w:rsidP="00127F65">
      <w:pPr>
        <w:jc w:val="both"/>
        <w:rPr>
          <w:rFonts w:asciiTheme="minorHAnsi" w:hAnsiTheme="minorHAnsi" w:cstheme="minorHAnsi"/>
        </w:rPr>
      </w:pPr>
    </w:p>
    <w:p w14:paraId="44CC77A9" w14:textId="14A1068D" w:rsidR="002E13FF" w:rsidRPr="007906FD" w:rsidRDefault="00706DB3" w:rsidP="00127F65">
      <w:pPr>
        <w:jc w:val="both"/>
        <w:rPr>
          <w:rFonts w:asciiTheme="minorHAnsi" w:hAnsiTheme="minorHAnsi" w:cstheme="minorHAnsi"/>
          <w:sz w:val="22"/>
        </w:rPr>
      </w:pPr>
      <w:r w:rsidRPr="007906FD">
        <w:rPr>
          <w:rFonts w:asciiTheme="minorHAnsi" w:hAnsiTheme="minorHAnsi" w:cstheme="minorHAnsi"/>
          <w:sz w:val="22"/>
        </w:rPr>
        <w:t>Honours are awarded according to the following scheme, for each complete stage of study; that is, for each completed academic year for full-time undergraduate students.</w:t>
      </w:r>
    </w:p>
    <w:p w14:paraId="00850A32" w14:textId="77777777" w:rsidR="00706DB3" w:rsidRPr="007906FD" w:rsidRDefault="00706DB3" w:rsidP="00127F65">
      <w:pPr>
        <w:jc w:val="both"/>
        <w:rPr>
          <w:rFonts w:asciiTheme="minorHAnsi" w:hAnsiTheme="minorHAnsi" w:cstheme="minorHAnsi"/>
          <w:sz w:val="22"/>
          <w:szCs w:val="22"/>
        </w:rPr>
      </w:pPr>
    </w:p>
    <w:tbl>
      <w:tblPr>
        <w:tblStyle w:val="TableGrid"/>
        <w:tblW w:w="0" w:type="auto"/>
        <w:tblInd w:w="720" w:type="dxa"/>
        <w:tblLook w:val="04A0" w:firstRow="1" w:lastRow="0" w:firstColumn="1" w:lastColumn="0" w:noHBand="0" w:noVBand="1"/>
      </w:tblPr>
      <w:tblGrid>
        <w:gridCol w:w="976"/>
        <w:gridCol w:w="2694"/>
      </w:tblGrid>
      <w:tr w:rsidR="00971439" w:rsidRPr="00971439" w14:paraId="22B0305E" w14:textId="77777777" w:rsidTr="00971439">
        <w:tc>
          <w:tcPr>
            <w:tcW w:w="976" w:type="dxa"/>
            <w:shd w:val="clear" w:color="auto" w:fill="DBE5F1" w:themeFill="accent1" w:themeFillTint="33"/>
          </w:tcPr>
          <w:p w14:paraId="3B8DCECF" w14:textId="77777777" w:rsidR="00971439" w:rsidRPr="00971439" w:rsidRDefault="00971439" w:rsidP="004D7856">
            <w:pPr>
              <w:overflowPunct/>
              <w:jc w:val="both"/>
              <w:textAlignment w:val="auto"/>
              <w:rPr>
                <w:rFonts w:asciiTheme="minorHAnsi" w:hAnsiTheme="minorHAnsi" w:cs="Arial"/>
                <w:sz w:val="22"/>
                <w:szCs w:val="22"/>
                <w:lang w:eastAsia="en-GB"/>
              </w:rPr>
            </w:pPr>
            <w:r w:rsidRPr="00971439">
              <w:rPr>
                <w:rFonts w:asciiTheme="minorHAnsi" w:hAnsiTheme="minorHAnsi" w:cs="Arial"/>
                <w:sz w:val="22"/>
                <w:szCs w:val="22"/>
                <w:lang w:eastAsia="en-GB"/>
              </w:rPr>
              <w:t>H1</w:t>
            </w:r>
          </w:p>
        </w:tc>
        <w:tc>
          <w:tcPr>
            <w:tcW w:w="2694" w:type="dxa"/>
            <w:shd w:val="clear" w:color="auto" w:fill="DBE5F1" w:themeFill="accent1" w:themeFillTint="33"/>
          </w:tcPr>
          <w:p w14:paraId="4A43B629" w14:textId="77777777" w:rsidR="00971439" w:rsidRPr="00971439" w:rsidRDefault="00971439" w:rsidP="004D7856">
            <w:pPr>
              <w:overflowPunct/>
              <w:jc w:val="both"/>
              <w:textAlignment w:val="auto"/>
              <w:rPr>
                <w:rFonts w:asciiTheme="minorHAnsi" w:hAnsiTheme="minorHAnsi" w:cs="Arial"/>
                <w:sz w:val="22"/>
                <w:szCs w:val="22"/>
                <w:lang w:val="en-IE" w:eastAsia="en-GB"/>
              </w:rPr>
            </w:pPr>
            <w:r w:rsidRPr="00971439">
              <w:rPr>
                <w:rFonts w:asciiTheme="minorHAnsi" w:hAnsiTheme="minorHAnsi" w:cs="Arial"/>
                <w:sz w:val="22"/>
                <w:szCs w:val="22"/>
                <w:lang w:eastAsia="en-GB"/>
              </w:rPr>
              <w:t>70% on the aggregate</w:t>
            </w:r>
          </w:p>
        </w:tc>
      </w:tr>
      <w:tr w:rsidR="00971439" w:rsidRPr="00971439" w14:paraId="791EC065" w14:textId="77777777" w:rsidTr="00971439">
        <w:tc>
          <w:tcPr>
            <w:tcW w:w="976" w:type="dxa"/>
            <w:tcBorders>
              <w:bottom w:val="single" w:sz="4" w:space="0" w:color="auto"/>
            </w:tcBorders>
          </w:tcPr>
          <w:p w14:paraId="5C3C4815" w14:textId="77777777" w:rsidR="00971439" w:rsidRPr="00971439" w:rsidRDefault="00971439" w:rsidP="004D7856">
            <w:pPr>
              <w:overflowPunct/>
              <w:jc w:val="both"/>
              <w:textAlignment w:val="auto"/>
              <w:rPr>
                <w:rFonts w:asciiTheme="minorHAnsi" w:hAnsiTheme="minorHAnsi" w:cs="Arial"/>
                <w:sz w:val="22"/>
                <w:szCs w:val="22"/>
                <w:lang w:eastAsia="en-GB"/>
              </w:rPr>
            </w:pPr>
            <w:r w:rsidRPr="00971439">
              <w:rPr>
                <w:rFonts w:asciiTheme="minorHAnsi" w:hAnsiTheme="minorHAnsi" w:cs="Arial"/>
                <w:sz w:val="22"/>
                <w:szCs w:val="22"/>
                <w:lang w:eastAsia="en-GB"/>
              </w:rPr>
              <w:t>H2.1</w:t>
            </w:r>
          </w:p>
        </w:tc>
        <w:tc>
          <w:tcPr>
            <w:tcW w:w="2694" w:type="dxa"/>
            <w:tcBorders>
              <w:bottom w:val="single" w:sz="4" w:space="0" w:color="auto"/>
            </w:tcBorders>
          </w:tcPr>
          <w:p w14:paraId="0FA647D7" w14:textId="77777777" w:rsidR="00971439" w:rsidRPr="00971439" w:rsidRDefault="00971439" w:rsidP="004D7856">
            <w:pPr>
              <w:overflowPunct/>
              <w:jc w:val="both"/>
              <w:textAlignment w:val="auto"/>
              <w:rPr>
                <w:rFonts w:asciiTheme="minorHAnsi" w:hAnsiTheme="minorHAnsi" w:cs="Arial"/>
                <w:sz w:val="22"/>
                <w:szCs w:val="22"/>
                <w:lang w:val="en-IE" w:eastAsia="en-GB"/>
              </w:rPr>
            </w:pPr>
            <w:r w:rsidRPr="00971439">
              <w:rPr>
                <w:rFonts w:asciiTheme="minorHAnsi" w:hAnsiTheme="minorHAnsi" w:cs="Arial"/>
                <w:sz w:val="22"/>
                <w:szCs w:val="22"/>
                <w:lang w:eastAsia="en-GB"/>
              </w:rPr>
              <w:t>60% on the aggregate</w:t>
            </w:r>
          </w:p>
        </w:tc>
      </w:tr>
      <w:tr w:rsidR="00971439" w:rsidRPr="00971439" w14:paraId="5B4A1EF1" w14:textId="77777777" w:rsidTr="00971439">
        <w:tc>
          <w:tcPr>
            <w:tcW w:w="976" w:type="dxa"/>
            <w:shd w:val="clear" w:color="auto" w:fill="DBE5F1" w:themeFill="accent1" w:themeFillTint="33"/>
          </w:tcPr>
          <w:p w14:paraId="2BC7D2DC" w14:textId="77777777" w:rsidR="00971439" w:rsidRPr="00971439" w:rsidRDefault="00971439" w:rsidP="004D7856">
            <w:pPr>
              <w:overflowPunct/>
              <w:jc w:val="both"/>
              <w:textAlignment w:val="auto"/>
              <w:rPr>
                <w:rFonts w:asciiTheme="minorHAnsi" w:hAnsiTheme="minorHAnsi" w:cs="Arial"/>
                <w:sz w:val="22"/>
                <w:szCs w:val="22"/>
                <w:lang w:eastAsia="en-GB"/>
              </w:rPr>
            </w:pPr>
            <w:r w:rsidRPr="00971439">
              <w:rPr>
                <w:rFonts w:asciiTheme="minorHAnsi" w:hAnsiTheme="minorHAnsi" w:cs="Arial"/>
                <w:sz w:val="22"/>
                <w:szCs w:val="22"/>
                <w:lang w:eastAsia="en-GB"/>
              </w:rPr>
              <w:t>H2.2</w:t>
            </w:r>
          </w:p>
        </w:tc>
        <w:tc>
          <w:tcPr>
            <w:tcW w:w="2694" w:type="dxa"/>
            <w:shd w:val="clear" w:color="auto" w:fill="DBE5F1" w:themeFill="accent1" w:themeFillTint="33"/>
          </w:tcPr>
          <w:p w14:paraId="2BF1189E" w14:textId="77777777" w:rsidR="00971439" w:rsidRPr="00971439" w:rsidRDefault="00971439" w:rsidP="004D7856">
            <w:pPr>
              <w:overflowPunct/>
              <w:jc w:val="both"/>
              <w:textAlignment w:val="auto"/>
              <w:rPr>
                <w:rFonts w:asciiTheme="minorHAnsi" w:hAnsiTheme="minorHAnsi" w:cs="Arial"/>
                <w:sz w:val="22"/>
                <w:szCs w:val="22"/>
                <w:lang w:val="en-IE" w:eastAsia="en-GB"/>
              </w:rPr>
            </w:pPr>
            <w:r w:rsidRPr="00971439">
              <w:rPr>
                <w:rFonts w:asciiTheme="minorHAnsi" w:hAnsiTheme="minorHAnsi" w:cs="Arial"/>
                <w:sz w:val="22"/>
                <w:szCs w:val="22"/>
                <w:lang w:eastAsia="en-GB"/>
              </w:rPr>
              <w:t>50% on the aggregate</w:t>
            </w:r>
          </w:p>
        </w:tc>
      </w:tr>
      <w:tr w:rsidR="00971439" w:rsidRPr="00971439" w14:paraId="0DD41867" w14:textId="77777777" w:rsidTr="00971439">
        <w:tc>
          <w:tcPr>
            <w:tcW w:w="976" w:type="dxa"/>
          </w:tcPr>
          <w:p w14:paraId="4591F092" w14:textId="77777777" w:rsidR="00971439" w:rsidRPr="00971439" w:rsidRDefault="00971439" w:rsidP="004D7856">
            <w:pPr>
              <w:overflowPunct/>
              <w:jc w:val="both"/>
              <w:textAlignment w:val="auto"/>
              <w:rPr>
                <w:rFonts w:asciiTheme="minorHAnsi" w:hAnsiTheme="minorHAnsi" w:cs="Arial"/>
                <w:sz w:val="22"/>
                <w:szCs w:val="22"/>
                <w:lang w:eastAsia="en-GB"/>
              </w:rPr>
            </w:pPr>
            <w:r w:rsidRPr="00971439">
              <w:rPr>
                <w:rFonts w:asciiTheme="minorHAnsi" w:hAnsiTheme="minorHAnsi" w:cs="Arial"/>
                <w:sz w:val="22"/>
                <w:szCs w:val="22"/>
                <w:lang w:eastAsia="en-GB"/>
              </w:rPr>
              <w:t>H3</w:t>
            </w:r>
          </w:p>
        </w:tc>
        <w:tc>
          <w:tcPr>
            <w:tcW w:w="2694" w:type="dxa"/>
          </w:tcPr>
          <w:p w14:paraId="0AC6F5E5" w14:textId="77777777" w:rsidR="00971439" w:rsidRPr="00971439" w:rsidRDefault="00971439" w:rsidP="004D7856">
            <w:pPr>
              <w:overflowPunct/>
              <w:jc w:val="both"/>
              <w:textAlignment w:val="auto"/>
              <w:rPr>
                <w:rFonts w:asciiTheme="minorHAnsi" w:hAnsiTheme="minorHAnsi" w:cs="Arial"/>
                <w:sz w:val="22"/>
                <w:szCs w:val="22"/>
                <w:lang w:val="en-IE" w:eastAsia="en-GB"/>
              </w:rPr>
            </w:pPr>
            <w:r w:rsidRPr="00971439">
              <w:rPr>
                <w:rFonts w:asciiTheme="minorHAnsi" w:hAnsiTheme="minorHAnsi" w:cs="Arial"/>
                <w:sz w:val="22"/>
                <w:szCs w:val="22"/>
                <w:lang w:eastAsia="en-GB"/>
              </w:rPr>
              <w:t>40% on the aggregate</w:t>
            </w:r>
          </w:p>
        </w:tc>
      </w:tr>
    </w:tbl>
    <w:p w14:paraId="27987074" w14:textId="77777777" w:rsidR="004956A0" w:rsidRPr="003F4A1F" w:rsidRDefault="004956A0" w:rsidP="00127F65">
      <w:pPr>
        <w:pStyle w:val="Heading4"/>
        <w:rPr>
          <w:rFonts w:asciiTheme="minorHAnsi" w:hAnsiTheme="minorHAnsi"/>
          <w:color w:val="365F91" w:themeColor="accent1" w:themeShade="BF"/>
          <w:sz w:val="22"/>
          <w:szCs w:val="22"/>
          <w:lang w:eastAsia="en-GB"/>
        </w:rPr>
      </w:pPr>
    </w:p>
    <w:p w14:paraId="740EEEFE" w14:textId="77777777" w:rsidR="00960BCC" w:rsidRDefault="005B029F" w:rsidP="00960BCC">
      <w:pPr>
        <w:rPr>
          <w:rFonts w:asciiTheme="minorHAnsi" w:hAnsiTheme="minorHAnsi"/>
          <w:sz w:val="22"/>
          <w:szCs w:val="22"/>
          <w:lang w:val="en-IE"/>
        </w:rPr>
      </w:pPr>
      <w:r w:rsidRPr="003F4A1F">
        <w:rPr>
          <w:rFonts w:asciiTheme="minorHAnsi" w:hAnsiTheme="minorHAnsi"/>
          <w:sz w:val="22"/>
          <w:szCs w:val="22"/>
          <w:lang w:val="en-IE"/>
        </w:rPr>
        <w:t>Honours are awarded only on the aggregate performance at an Examination as a whole. Honours are not awarded on the basis of results obtained in individual modules</w:t>
      </w:r>
      <w:r w:rsidR="00960BCC">
        <w:rPr>
          <w:rFonts w:asciiTheme="minorHAnsi" w:hAnsiTheme="minorHAnsi"/>
          <w:sz w:val="22"/>
          <w:szCs w:val="22"/>
          <w:lang w:val="en-IE"/>
        </w:rPr>
        <w:t>.</w:t>
      </w:r>
    </w:p>
    <w:p w14:paraId="46B1BC8E" w14:textId="77777777" w:rsidR="00960BCC" w:rsidRDefault="00960BCC" w:rsidP="00960BCC">
      <w:pPr>
        <w:rPr>
          <w:rFonts w:asciiTheme="minorHAnsi" w:hAnsiTheme="minorHAnsi"/>
          <w:sz w:val="22"/>
          <w:szCs w:val="22"/>
          <w:lang w:val="en-IE"/>
        </w:rPr>
      </w:pPr>
    </w:p>
    <w:p w14:paraId="08ABB317" w14:textId="6BD923FC" w:rsidR="000C47AE" w:rsidRPr="00690018" w:rsidRDefault="00960BCC" w:rsidP="00960BCC">
      <w:pPr>
        <w:rPr>
          <w:sz w:val="22"/>
          <w:szCs w:val="22"/>
          <w:lang w:val="en-IE"/>
        </w:rPr>
      </w:pPr>
      <w:r w:rsidRPr="00690018">
        <w:rPr>
          <w:rFonts w:asciiTheme="minorHAnsi" w:hAnsiTheme="minorHAnsi"/>
          <w:sz w:val="22"/>
          <w:szCs w:val="22"/>
          <w:lang w:val="en-IE"/>
        </w:rPr>
        <w:t>For marking criteria</w:t>
      </w:r>
      <w:r w:rsidR="00371E8A" w:rsidRPr="00690018">
        <w:rPr>
          <w:rFonts w:asciiTheme="minorHAnsi" w:hAnsiTheme="minorHAnsi"/>
          <w:sz w:val="22"/>
          <w:szCs w:val="22"/>
          <w:lang w:val="en-IE"/>
        </w:rPr>
        <w:t xml:space="preserve"> for individual pieces of work</w:t>
      </w:r>
      <w:r w:rsidRPr="00690018">
        <w:rPr>
          <w:rFonts w:asciiTheme="minorHAnsi" w:hAnsiTheme="minorHAnsi"/>
          <w:sz w:val="22"/>
          <w:szCs w:val="22"/>
          <w:lang w:val="en-IE"/>
        </w:rPr>
        <w:t xml:space="preserve">, see the tables on pp. </w:t>
      </w:r>
      <w:r w:rsidR="009B52BD">
        <w:rPr>
          <w:rFonts w:asciiTheme="minorHAnsi" w:hAnsiTheme="minorHAnsi"/>
          <w:sz w:val="22"/>
          <w:szCs w:val="22"/>
          <w:lang w:val="en-IE"/>
        </w:rPr>
        <w:t>34</w:t>
      </w:r>
      <w:r w:rsidRPr="00690018">
        <w:rPr>
          <w:rFonts w:asciiTheme="minorHAnsi" w:hAnsiTheme="minorHAnsi"/>
          <w:sz w:val="22"/>
          <w:szCs w:val="22"/>
          <w:lang w:val="en-IE"/>
        </w:rPr>
        <w:t>–</w:t>
      </w:r>
      <w:r w:rsidR="009B52BD">
        <w:rPr>
          <w:rFonts w:asciiTheme="minorHAnsi" w:hAnsiTheme="minorHAnsi"/>
          <w:sz w:val="22"/>
          <w:szCs w:val="22"/>
          <w:lang w:val="en-IE"/>
        </w:rPr>
        <w:t>38</w:t>
      </w:r>
      <w:r w:rsidRPr="00690018">
        <w:rPr>
          <w:rFonts w:asciiTheme="minorHAnsi" w:hAnsiTheme="minorHAnsi"/>
          <w:sz w:val="22"/>
          <w:szCs w:val="22"/>
          <w:lang w:val="en-IE"/>
        </w:rPr>
        <w:t>.</w:t>
      </w:r>
    </w:p>
    <w:p w14:paraId="515E3982" w14:textId="140442CA" w:rsidR="003F4A1F" w:rsidRDefault="003F4A1F" w:rsidP="003F4A1F">
      <w:bookmarkStart w:id="20" w:name="_Toc332622863"/>
      <w:bookmarkStart w:id="21" w:name="_Toc332622890"/>
    </w:p>
    <w:p w14:paraId="0282F9D5" w14:textId="59A961FB" w:rsidR="00CA0EF2" w:rsidRDefault="00CA0EF2" w:rsidP="003F4A1F"/>
    <w:p w14:paraId="5220B2AC" w14:textId="0CE12CB3" w:rsidR="00CA0EF2" w:rsidRDefault="00CA0EF2" w:rsidP="003F4A1F"/>
    <w:p w14:paraId="357C8520" w14:textId="64A1D40A" w:rsidR="00174301" w:rsidRDefault="00174301" w:rsidP="003F4A1F"/>
    <w:p w14:paraId="2F506D82" w14:textId="02EB282A" w:rsidR="00174301" w:rsidRDefault="00174301" w:rsidP="003F4A1F"/>
    <w:p w14:paraId="12708FA7" w14:textId="3730DF04" w:rsidR="00174301" w:rsidRDefault="00174301" w:rsidP="003F4A1F"/>
    <w:p w14:paraId="68E8619C" w14:textId="7E953699" w:rsidR="00174301" w:rsidRDefault="00174301" w:rsidP="003F4A1F"/>
    <w:p w14:paraId="3D5C9680" w14:textId="4C79DE54" w:rsidR="00174301" w:rsidRDefault="00174301" w:rsidP="003F4A1F"/>
    <w:p w14:paraId="7A5326FC" w14:textId="53C05864" w:rsidR="00174301" w:rsidRDefault="00174301" w:rsidP="003F4A1F"/>
    <w:p w14:paraId="150BDA4F" w14:textId="208F102A" w:rsidR="00174301" w:rsidRDefault="00174301" w:rsidP="003F4A1F"/>
    <w:p w14:paraId="2B6BE86F" w14:textId="254C8FFF" w:rsidR="00D07AA5" w:rsidRDefault="00D07AA5" w:rsidP="003F4A1F"/>
    <w:p w14:paraId="053CF6E4" w14:textId="0F20CCC4" w:rsidR="00D07AA5" w:rsidRDefault="00D07AA5" w:rsidP="003F4A1F"/>
    <w:p w14:paraId="785C3FFC" w14:textId="77777777" w:rsidR="00D07AA5" w:rsidRDefault="00D07AA5" w:rsidP="003F4A1F"/>
    <w:p w14:paraId="727FB29F" w14:textId="4EF09D5F" w:rsidR="00174301" w:rsidRDefault="00174301" w:rsidP="003F4A1F"/>
    <w:p w14:paraId="7FD215E8" w14:textId="5BF78354" w:rsidR="00D82617" w:rsidRDefault="00D82617" w:rsidP="003F4A1F"/>
    <w:p w14:paraId="4176021C" w14:textId="77777777" w:rsidR="00D82617" w:rsidRDefault="00D82617" w:rsidP="003F4A1F"/>
    <w:p w14:paraId="59CB3261" w14:textId="1472C68E" w:rsidR="00174301" w:rsidRDefault="00174301" w:rsidP="003F4A1F"/>
    <w:p w14:paraId="1237ED7C" w14:textId="753505F9" w:rsidR="006B571B" w:rsidRDefault="006B571B" w:rsidP="003F4A1F"/>
    <w:p w14:paraId="0E331633" w14:textId="7CA9E75A" w:rsidR="006B571B" w:rsidRDefault="006B571B" w:rsidP="003F4A1F"/>
    <w:p w14:paraId="1D1D6354" w14:textId="77777777" w:rsidR="006B571B" w:rsidRDefault="006B571B" w:rsidP="003F4A1F"/>
    <w:p w14:paraId="53733A73" w14:textId="77777777" w:rsidR="00FB250A" w:rsidRPr="003F4A1F" w:rsidRDefault="00FB250A" w:rsidP="003F4A1F"/>
    <w:p w14:paraId="75DD6945" w14:textId="1EC8FD4D" w:rsidR="0087718E" w:rsidRDefault="0087718E" w:rsidP="00127F65">
      <w:pPr>
        <w:jc w:val="both"/>
      </w:pPr>
    </w:p>
    <w:p w14:paraId="1FAA2973" w14:textId="4778D49C" w:rsidR="00D216A8" w:rsidRDefault="00D216A8" w:rsidP="00127F65">
      <w:pPr>
        <w:jc w:val="both"/>
      </w:pPr>
    </w:p>
    <w:p w14:paraId="01813500" w14:textId="73942E87" w:rsidR="00D216A8" w:rsidRDefault="00D216A8" w:rsidP="00127F65">
      <w:pPr>
        <w:jc w:val="both"/>
      </w:pPr>
    </w:p>
    <w:p w14:paraId="16C9E7E2" w14:textId="22F870D7" w:rsidR="00D216A8" w:rsidRDefault="00D216A8" w:rsidP="00127F65">
      <w:pPr>
        <w:jc w:val="both"/>
      </w:pPr>
    </w:p>
    <w:p w14:paraId="7CDB18CE" w14:textId="7CBAEBAB" w:rsidR="00D216A8" w:rsidRPr="003F4A1F" w:rsidRDefault="00D216A8" w:rsidP="64BE0C67">
      <w:pPr>
        <w:pStyle w:val="Heading2"/>
        <w:jc w:val="both"/>
        <w:rPr>
          <w:rFonts w:asciiTheme="minorHAnsi" w:hAnsiTheme="minorHAnsi"/>
          <w:sz w:val="32"/>
          <w:szCs w:val="32"/>
          <w:lang w:val="en-IE" w:eastAsia="zh-CN"/>
        </w:rPr>
      </w:pPr>
      <w:bookmarkStart w:id="22" w:name="_Toc236837516"/>
      <w:r w:rsidRPr="64BE0C67">
        <w:rPr>
          <w:rFonts w:asciiTheme="minorHAnsi" w:hAnsiTheme="minorHAnsi"/>
          <w:sz w:val="32"/>
          <w:szCs w:val="32"/>
          <w:lang w:val="en-IE" w:eastAsia="zh-CN"/>
        </w:rPr>
        <w:lastRenderedPageBreak/>
        <w:t xml:space="preserve">Timetables for Music </w:t>
      </w:r>
      <w:r w:rsidR="2890C7F4" w:rsidRPr="64BE0C67">
        <w:rPr>
          <w:rFonts w:asciiTheme="minorHAnsi" w:hAnsiTheme="minorHAnsi"/>
          <w:sz w:val="32"/>
          <w:szCs w:val="32"/>
          <w:lang w:val="en-IE" w:eastAsia="zh-CN"/>
        </w:rPr>
        <w:t>2026-2027</w:t>
      </w:r>
      <w:bookmarkEnd w:id="22"/>
    </w:p>
    <w:p w14:paraId="7C538D38" w14:textId="77777777" w:rsidR="00D216A8" w:rsidRDefault="00D216A8" w:rsidP="00D216A8">
      <w:pPr>
        <w:rPr>
          <w:rFonts w:asciiTheme="minorHAnsi" w:hAnsiTheme="minorHAnsi" w:cs="Tahoma"/>
          <w:sz w:val="22"/>
          <w:szCs w:val="22"/>
        </w:rPr>
      </w:pPr>
    </w:p>
    <w:p w14:paraId="2C5D9D3F" w14:textId="77777777" w:rsidR="00D216A8" w:rsidRDefault="00D216A8" w:rsidP="00D216A8">
      <w:pPr>
        <w:rPr>
          <w:rFonts w:asciiTheme="minorHAnsi" w:hAnsiTheme="minorHAnsi" w:cs="Tahoma"/>
          <w:sz w:val="22"/>
          <w:szCs w:val="22"/>
        </w:rPr>
      </w:pPr>
      <w:r>
        <w:rPr>
          <w:rFonts w:asciiTheme="minorHAnsi" w:hAnsiTheme="minorHAnsi" w:cs="Tahoma"/>
          <w:sz w:val="22"/>
          <w:szCs w:val="22"/>
        </w:rPr>
        <w:t xml:space="preserve">Please refer to the timetables below for Music. </w:t>
      </w:r>
    </w:p>
    <w:p w14:paraId="1E665620" w14:textId="77777777" w:rsidR="00D216A8" w:rsidRDefault="00D216A8" w:rsidP="00D216A8">
      <w:pPr>
        <w:rPr>
          <w:rFonts w:asciiTheme="minorHAnsi" w:hAnsiTheme="minorHAnsi" w:cs="Tahoma"/>
          <w:b/>
          <w:sz w:val="22"/>
          <w:szCs w:val="22"/>
          <w:u w:val="single"/>
        </w:rPr>
      </w:pPr>
    </w:p>
    <w:p w14:paraId="5702D41A" w14:textId="77777777" w:rsidR="00D216A8" w:rsidRDefault="00D216A8" w:rsidP="00D216A8">
      <w:pPr>
        <w:rPr>
          <w:rFonts w:asciiTheme="minorHAnsi" w:hAnsiTheme="minorHAnsi" w:cs="Tahoma"/>
          <w:sz w:val="22"/>
          <w:szCs w:val="22"/>
        </w:rPr>
      </w:pPr>
      <w:r>
        <w:rPr>
          <w:rFonts w:asciiTheme="minorHAnsi" w:hAnsiTheme="minorHAnsi" w:cs="Tahoma"/>
          <w:b/>
          <w:sz w:val="22"/>
          <w:szCs w:val="22"/>
          <w:u w:val="single"/>
        </w:rPr>
        <w:t xml:space="preserve">Year 1 </w:t>
      </w:r>
      <w:r w:rsidRPr="006E6190">
        <w:rPr>
          <w:rFonts w:asciiTheme="minorHAnsi" w:hAnsiTheme="minorHAnsi" w:cs="Tahoma"/>
          <w:b/>
          <w:sz w:val="22"/>
          <w:szCs w:val="22"/>
          <w:u w:val="single"/>
        </w:rPr>
        <w:t>Students should check the complete First Arts Timetable for Semester 1 for all other subjects</w:t>
      </w:r>
      <w:r>
        <w:rPr>
          <w:rFonts w:asciiTheme="minorHAnsi" w:hAnsiTheme="minorHAnsi" w:cs="Tahoma"/>
          <w:b/>
          <w:sz w:val="22"/>
          <w:szCs w:val="22"/>
          <w:u w:val="single"/>
        </w:rPr>
        <w:t xml:space="preserve">. </w:t>
      </w:r>
    </w:p>
    <w:p w14:paraId="228FD86B" w14:textId="77777777" w:rsidR="00D216A8" w:rsidRDefault="00D216A8" w:rsidP="00D216A8">
      <w:pPr>
        <w:rPr>
          <w:rFonts w:asciiTheme="minorHAnsi" w:hAnsiTheme="minorHAnsi" w:cs="Tahoma"/>
          <w:sz w:val="22"/>
          <w:szCs w:val="22"/>
        </w:rPr>
      </w:pPr>
    </w:p>
    <w:p w14:paraId="036E34BA" w14:textId="77777777" w:rsidR="00D216A8" w:rsidRDefault="00D216A8" w:rsidP="00D216A8">
      <w:pPr>
        <w:rPr>
          <w:rFonts w:asciiTheme="minorHAnsi" w:hAnsiTheme="minorHAnsi" w:cs="Tahoma"/>
          <w:sz w:val="22"/>
          <w:szCs w:val="22"/>
        </w:rPr>
      </w:pPr>
      <w:r w:rsidRPr="5F7711A3">
        <w:rPr>
          <w:rFonts w:asciiTheme="minorHAnsi" w:hAnsiTheme="minorHAnsi" w:cs="Tahoma"/>
          <w:sz w:val="22"/>
          <w:szCs w:val="22"/>
        </w:rPr>
        <w:t xml:space="preserve">The First Arts Timetable will be available online at </w:t>
      </w:r>
      <w:hyperlink r:id="rId41" w:history="1">
        <w:r w:rsidRPr="0075745D">
          <w:rPr>
            <w:rStyle w:val="Hyperlink"/>
            <w:rFonts w:asciiTheme="minorHAnsi" w:hAnsiTheme="minorHAnsi" w:cs="Tahoma"/>
            <w:sz w:val="22"/>
            <w:szCs w:val="22"/>
          </w:rPr>
          <w:t>First Year Students</w:t>
        </w:r>
      </w:hyperlink>
    </w:p>
    <w:p w14:paraId="35E96B5C" w14:textId="77777777" w:rsidR="00D216A8" w:rsidRDefault="00D216A8" w:rsidP="00D216A8">
      <w:pPr>
        <w:rPr>
          <w:rFonts w:asciiTheme="minorHAnsi" w:hAnsiTheme="minorHAnsi" w:cs="Tahoma"/>
          <w:sz w:val="22"/>
          <w:szCs w:val="22"/>
        </w:rPr>
      </w:pPr>
    </w:p>
    <w:p w14:paraId="56C86D34" w14:textId="77777777" w:rsidR="00D216A8" w:rsidRDefault="00D216A8" w:rsidP="00D216A8">
      <w:pPr>
        <w:rPr>
          <w:rFonts w:asciiTheme="minorHAnsi" w:hAnsiTheme="minorHAnsi" w:cs="Tahoma"/>
          <w:sz w:val="22"/>
          <w:szCs w:val="22"/>
        </w:rPr>
      </w:pPr>
      <w:r w:rsidRPr="5F7711A3">
        <w:rPr>
          <w:rFonts w:asciiTheme="minorHAnsi" w:hAnsiTheme="minorHAnsi" w:cs="Tahoma"/>
          <w:sz w:val="22"/>
          <w:szCs w:val="22"/>
        </w:rPr>
        <w:t xml:space="preserve">Further information for all First Arts students is also available on the College of Arts website </w:t>
      </w:r>
      <w:hyperlink r:id="rId42">
        <w:r>
          <w:rPr>
            <w:rStyle w:val="Hyperlink"/>
            <w:rFonts w:asciiTheme="minorHAnsi" w:hAnsiTheme="minorHAnsi" w:cs="Tahoma"/>
            <w:sz w:val="22"/>
            <w:szCs w:val="22"/>
          </w:rPr>
          <w:t>College of Arts</w:t>
        </w:r>
      </w:hyperlink>
      <w:r w:rsidRPr="5F7711A3">
        <w:rPr>
          <w:rFonts w:asciiTheme="minorHAnsi" w:hAnsiTheme="minorHAnsi" w:cs="Tahoma"/>
          <w:sz w:val="22"/>
          <w:szCs w:val="22"/>
        </w:rPr>
        <w:t xml:space="preserve"> </w:t>
      </w:r>
    </w:p>
    <w:p w14:paraId="62125A5A" w14:textId="77777777" w:rsidR="00D216A8" w:rsidRDefault="00D216A8" w:rsidP="00D216A8">
      <w:pPr>
        <w:rPr>
          <w:rFonts w:asciiTheme="minorHAnsi" w:hAnsiTheme="minorHAnsi" w:cs="Tahoma"/>
          <w:sz w:val="22"/>
          <w:szCs w:val="22"/>
        </w:rPr>
      </w:pPr>
    </w:p>
    <w:p w14:paraId="75210F33" w14:textId="77777777" w:rsidR="00D216A8" w:rsidRDefault="00D216A8" w:rsidP="00D216A8">
      <w:pPr>
        <w:rPr>
          <w:rFonts w:asciiTheme="minorHAnsi" w:hAnsiTheme="minorHAnsi" w:cs="Tahoma"/>
          <w:sz w:val="22"/>
          <w:szCs w:val="22"/>
        </w:rPr>
      </w:pPr>
      <w:r w:rsidRPr="27F24169">
        <w:rPr>
          <w:rFonts w:asciiTheme="minorHAnsi" w:hAnsiTheme="minorHAnsi" w:cs="Tahoma"/>
          <w:sz w:val="22"/>
          <w:szCs w:val="22"/>
        </w:rPr>
        <w:t>To check venues for lectures, please refer to Page 11 of this handbook and Campus Map.</w:t>
      </w:r>
    </w:p>
    <w:p w14:paraId="105115EF" w14:textId="77777777" w:rsidR="00D216A8" w:rsidRDefault="00D216A8" w:rsidP="00D216A8">
      <w:pPr>
        <w:rPr>
          <w:rFonts w:eastAsia="Arial" w:cs="Arial"/>
        </w:rPr>
      </w:pPr>
    </w:p>
    <w:p w14:paraId="11C335CA" w14:textId="17976EBA" w:rsidR="00D216A8" w:rsidRDefault="00D216A8" w:rsidP="00D216A8">
      <w:pPr>
        <w:jc w:val="center"/>
      </w:pPr>
      <w:r w:rsidRPr="64BE0C67">
        <w:rPr>
          <w:rFonts w:ascii="Calibri" w:eastAsia="Calibri" w:hAnsi="Calibri" w:cs="Calibri"/>
          <w:b/>
          <w:bCs/>
          <w:color w:val="244061" w:themeColor="accent1" w:themeShade="80"/>
          <w:sz w:val="24"/>
          <w:szCs w:val="24"/>
        </w:rPr>
        <w:t xml:space="preserve">Timetable Semester 1 </w:t>
      </w:r>
      <w:r w:rsidR="2890C7F4" w:rsidRPr="64BE0C67">
        <w:rPr>
          <w:rFonts w:ascii="Calibri" w:eastAsia="Calibri" w:hAnsi="Calibri" w:cs="Calibri"/>
          <w:b/>
          <w:bCs/>
          <w:color w:val="244061" w:themeColor="accent1" w:themeShade="80"/>
          <w:sz w:val="24"/>
          <w:szCs w:val="24"/>
        </w:rPr>
        <w:t>2026-2027</w:t>
      </w:r>
      <w:r w:rsidRPr="64BE0C67">
        <w:rPr>
          <w:rFonts w:ascii="Calibri" w:eastAsia="Calibri" w:hAnsi="Calibri" w:cs="Calibri"/>
          <w:color w:val="244061" w:themeColor="accent1" w:themeShade="80"/>
          <w:sz w:val="24"/>
          <w:szCs w:val="24"/>
        </w:rPr>
        <w:t xml:space="preserve"> </w:t>
      </w:r>
    </w:p>
    <w:p w14:paraId="08F33032" w14:textId="77777777" w:rsidR="00D216A8" w:rsidRDefault="00D216A8" w:rsidP="00D216A8">
      <w:pPr>
        <w:jc w:val="center"/>
      </w:pPr>
      <w:r w:rsidRPr="27F24169">
        <w:rPr>
          <w:rFonts w:ascii="Calibri" w:eastAsia="Calibri" w:hAnsi="Calibri" w:cs="Calibri"/>
          <w:color w:val="244061" w:themeColor="accent1" w:themeShade="80"/>
          <w:sz w:val="24"/>
          <w:szCs w:val="24"/>
        </w:rPr>
        <w:t xml:space="preserve"> </w:t>
      </w:r>
    </w:p>
    <w:p w14:paraId="000F56B3" w14:textId="3819EE57" w:rsidR="00D216A8" w:rsidRPr="00E915DA" w:rsidRDefault="3B460728" w:rsidP="63B465A1">
      <w:pPr>
        <w:pStyle w:val="ListParagraph"/>
        <w:jc w:val="center"/>
        <w:rPr>
          <w:rFonts w:ascii="Calibri" w:eastAsia="Calibri" w:hAnsi="Calibri" w:cs="Calibri"/>
          <w:b/>
          <w:bCs/>
          <w:color w:val="244061" w:themeColor="accent1" w:themeShade="80"/>
          <w:sz w:val="24"/>
          <w:szCs w:val="24"/>
        </w:rPr>
      </w:pPr>
      <w:r w:rsidRPr="63B465A1">
        <w:rPr>
          <w:rFonts w:ascii="Calibri" w:eastAsia="Calibri" w:hAnsi="Calibri" w:cs="Calibri"/>
          <w:color w:val="244061" w:themeColor="accent1" w:themeShade="80"/>
          <w:sz w:val="24"/>
          <w:szCs w:val="24"/>
        </w:rPr>
        <w:t>*</w:t>
      </w:r>
      <w:r w:rsidR="00D216A8" w:rsidRPr="63B465A1">
        <w:rPr>
          <w:rFonts w:ascii="Calibri" w:eastAsia="Calibri" w:hAnsi="Calibri" w:cs="Calibri"/>
          <w:color w:val="244061" w:themeColor="accent1" w:themeShade="80"/>
          <w:sz w:val="24"/>
          <w:szCs w:val="24"/>
        </w:rPr>
        <w:t>ALL Music will be in Group 3*</w:t>
      </w:r>
      <w:r w:rsidR="00D216A8" w:rsidRPr="63B465A1">
        <w:rPr>
          <w:rFonts w:ascii="Calibri" w:hAnsi="Calibri" w:cs="Calibri"/>
          <w:b/>
          <w:bCs/>
          <w:color w:val="244061" w:themeColor="accent1" w:themeShade="80"/>
          <w:sz w:val="24"/>
          <w:szCs w:val="24"/>
          <w:lang w:eastAsia="en-GB"/>
        </w:rPr>
        <w:t xml:space="preserve"> </w:t>
      </w:r>
    </w:p>
    <w:p w14:paraId="6E438252" w14:textId="659F83F9" w:rsidR="00D216A8" w:rsidRPr="00E915DA" w:rsidRDefault="09308287" w:rsidP="63B465A1">
      <w:pPr>
        <w:jc w:val="center"/>
        <w:rPr>
          <w:rFonts w:ascii="Calibri" w:eastAsia="Calibri" w:hAnsi="Calibri" w:cs="Calibri"/>
          <w:color w:val="000000" w:themeColor="text1"/>
        </w:rPr>
      </w:pPr>
      <w:r w:rsidRPr="63B465A1">
        <w:rPr>
          <w:rFonts w:ascii="Calibri" w:eastAsia="Calibri" w:hAnsi="Calibri" w:cs="Calibri"/>
          <w:color w:val="000000" w:themeColor="text1"/>
        </w:rPr>
        <w:t>  </w:t>
      </w:r>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808"/>
        <w:gridCol w:w="423"/>
        <w:gridCol w:w="742"/>
        <w:gridCol w:w="990"/>
        <w:gridCol w:w="1165"/>
        <w:gridCol w:w="646"/>
        <w:gridCol w:w="971"/>
        <w:gridCol w:w="392"/>
        <w:gridCol w:w="376"/>
        <w:gridCol w:w="538"/>
        <w:gridCol w:w="1426"/>
        <w:gridCol w:w="1973"/>
      </w:tblGrid>
      <w:tr w:rsidR="63B465A1" w14:paraId="7D65CEE0" w14:textId="77777777" w:rsidTr="63B465A1">
        <w:trPr>
          <w:trHeight w:val="285"/>
        </w:trPr>
        <w:tc>
          <w:tcPr>
            <w:tcW w:w="780" w:type="dxa"/>
            <w:tcBorders>
              <w:top w:val="single" w:sz="6" w:space="0" w:color="auto"/>
              <w:left w:val="single" w:sz="6" w:space="0" w:color="auto"/>
              <w:bottom w:val="single" w:sz="6" w:space="0" w:color="auto"/>
              <w:right w:val="single" w:sz="6" w:space="0" w:color="auto"/>
            </w:tcBorders>
            <w:shd w:val="clear" w:color="auto" w:fill="FFFFFF" w:themeFill="background1"/>
          </w:tcPr>
          <w:p w14:paraId="5291B05D" w14:textId="39C414DE" w:rsidR="63B465A1" w:rsidRDefault="63B465A1" w:rsidP="63B465A1">
            <w:pPr>
              <w:rPr>
                <w:rFonts w:ascii="Calibri" w:eastAsia="Calibri" w:hAnsi="Calibri" w:cs="Calibri"/>
                <w:sz w:val="18"/>
                <w:szCs w:val="18"/>
              </w:rPr>
            </w:pPr>
            <w:r w:rsidRPr="63B465A1">
              <w:rPr>
                <w:rFonts w:ascii="Calibri" w:eastAsia="Calibri" w:hAnsi="Calibri" w:cs="Calibri"/>
                <w:b/>
                <w:bCs/>
                <w:sz w:val="18"/>
                <w:szCs w:val="18"/>
              </w:rPr>
              <w:t>Times</w:t>
            </w:r>
            <w:r w:rsidRPr="63B465A1">
              <w:rPr>
                <w:rFonts w:ascii="Calibri" w:eastAsia="Calibri" w:hAnsi="Calibri" w:cs="Calibri"/>
                <w:sz w:val="18"/>
                <w:szCs w:val="18"/>
              </w:rPr>
              <w:t>   </w:t>
            </w:r>
          </w:p>
        </w:tc>
        <w:tc>
          <w:tcPr>
            <w:tcW w:w="2673" w:type="dxa"/>
            <w:gridSpan w:val="4"/>
            <w:tcBorders>
              <w:top w:val="single" w:sz="6" w:space="0" w:color="auto"/>
              <w:left w:val="single" w:sz="6" w:space="0" w:color="auto"/>
              <w:bottom w:val="single" w:sz="6" w:space="0" w:color="auto"/>
              <w:right w:val="single" w:sz="6" w:space="0" w:color="auto"/>
            </w:tcBorders>
            <w:shd w:val="clear" w:color="auto" w:fill="FFFFFF" w:themeFill="background1"/>
          </w:tcPr>
          <w:p w14:paraId="164AE4E5" w14:textId="6F290B2E" w:rsidR="63B465A1" w:rsidRDefault="63B465A1" w:rsidP="63B465A1">
            <w:pPr>
              <w:rPr>
                <w:rFonts w:ascii="Calibri" w:eastAsia="Calibri" w:hAnsi="Calibri" w:cs="Calibri"/>
                <w:sz w:val="18"/>
                <w:szCs w:val="18"/>
              </w:rPr>
            </w:pPr>
            <w:r w:rsidRPr="63B465A1">
              <w:rPr>
                <w:rFonts w:ascii="Calibri" w:eastAsia="Calibri" w:hAnsi="Calibri" w:cs="Calibri"/>
                <w:b/>
                <w:bCs/>
                <w:sz w:val="18"/>
                <w:szCs w:val="18"/>
              </w:rPr>
              <w:t>Monday</w:t>
            </w:r>
            <w:r w:rsidRPr="63B465A1">
              <w:rPr>
                <w:rFonts w:ascii="Calibri" w:eastAsia="Calibri" w:hAnsi="Calibri" w:cs="Calibri"/>
                <w:sz w:val="18"/>
                <w:szCs w:val="18"/>
              </w:rPr>
              <w:t>   </w:t>
            </w:r>
          </w:p>
        </w:tc>
        <w:tc>
          <w:tcPr>
            <w:tcW w:w="1380" w:type="dxa"/>
            <w:gridSpan w:val="2"/>
            <w:tcBorders>
              <w:top w:val="single" w:sz="6" w:space="0" w:color="auto"/>
              <w:left w:val="nil"/>
              <w:bottom w:val="single" w:sz="6" w:space="0" w:color="auto"/>
              <w:right w:val="single" w:sz="6" w:space="0" w:color="auto"/>
            </w:tcBorders>
            <w:shd w:val="clear" w:color="auto" w:fill="FFFFFF" w:themeFill="background1"/>
          </w:tcPr>
          <w:p w14:paraId="0E277592" w14:textId="0FD4D282" w:rsidR="63B465A1" w:rsidRDefault="63B465A1" w:rsidP="63B465A1">
            <w:pPr>
              <w:rPr>
                <w:rFonts w:ascii="Calibri" w:eastAsia="Calibri" w:hAnsi="Calibri" w:cs="Calibri"/>
                <w:sz w:val="18"/>
                <w:szCs w:val="18"/>
              </w:rPr>
            </w:pPr>
            <w:r w:rsidRPr="63B465A1">
              <w:rPr>
                <w:rFonts w:ascii="Calibri" w:eastAsia="Calibri" w:hAnsi="Calibri" w:cs="Calibri"/>
                <w:b/>
                <w:bCs/>
                <w:sz w:val="18"/>
                <w:szCs w:val="18"/>
              </w:rPr>
              <w:t>Tuesday</w:t>
            </w:r>
            <w:r w:rsidRPr="63B465A1">
              <w:rPr>
                <w:rFonts w:ascii="Calibri" w:eastAsia="Calibri" w:hAnsi="Calibri" w:cs="Calibri"/>
                <w:sz w:val="18"/>
                <w:szCs w:val="18"/>
              </w:rPr>
              <w:t>   </w:t>
            </w:r>
          </w:p>
        </w:tc>
        <w:tc>
          <w:tcPr>
            <w:tcW w:w="1333" w:type="dxa"/>
            <w:gridSpan w:val="3"/>
            <w:tcBorders>
              <w:top w:val="single" w:sz="6" w:space="0" w:color="auto"/>
              <w:left w:val="nil"/>
              <w:bottom w:val="single" w:sz="6" w:space="0" w:color="auto"/>
              <w:right w:val="single" w:sz="6" w:space="0" w:color="auto"/>
            </w:tcBorders>
            <w:shd w:val="clear" w:color="auto" w:fill="FFFFFF" w:themeFill="background1"/>
          </w:tcPr>
          <w:p w14:paraId="065393EF" w14:textId="429BC440" w:rsidR="63B465A1" w:rsidRDefault="63B465A1" w:rsidP="63B465A1">
            <w:pPr>
              <w:rPr>
                <w:rFonts w:ascii="Calibri" w:eastAsia="Calibri" w:hAnsi="Calibri" w:cs="Calibri"/>
                <w:sz w:val="18"/>
                <w:szCs w:val="18"/>
              </w:rPr>
            </w:pPr>
            <w:r w:rsidRPr="63B465A1">
              <w:rPr>
                <w:rFonts w:ascii="Calibri" w:eastAsia="Calibri" w:hAnsi="Calibri" w:cs="Calibri"/>
                <w:b/>
                <w:bCs/>
                <w:sz w:val="18"/>
                <w:szCs w:val="18"/>
              </w:rPr>
              <w:t>Wednesday</w:t>
            </w:r>
            <w:r w:rsidRPr="63B465A1">
              <w:rPr>
                <w:rFonts w:ascii="Calibri" w:eastAsia="Calibri" w:hAnsi="Calibri" w:cs="Calibri"/>
                <w:sz w:val="18"/>
                <w:szCs w:val="18"/>
              </w:rPr>
              <w:t>   </w:t>
            </w:r>
          </w:p>
        </w:tc>
        <w:tc>
          <w:tcPr>
            <w:tcW w:w="1530" w:type="dxa"/>
            <w:tcBorders>
              <w:top w:val="single" w:sz="6" w:space="0" w:color="auto"/>
              <w:left w:val="single" w:sz="6" w:space="0" w:color="auto"/>
              <w:bottom w:val="single" w:sz="6" w:space="0" w:color="auto"/>
              <w:right w:val="single" w:sz="6" w:space="0" w:color="auto"/>
            </w:tcBorders>
            <w:shd w:val="clear" w:color="auto" w:fill="FFFFFF" w:themeFill="background1"/>
          </w:tcPr>
          <w:p w14:paraId="66E60B70" w14:textId="748D4D7D" w:rsidR="63B465A1" w:rsidRDefault="63B465A1" w:rsidP="63B465A1">
            <w:pPr>
              <w:rPr>
                <w:rFonts w:ascii="Calibri" w:eastAsia="Calibri" w:hAnsi="Calibri" w:cs="Calibri"/>
                <w:sz w:val="18"/>
                <w:szCs w:val="18"/>
              </w:rPr>
            </w:pPr>
            <w:r w:rsidRPr="63B465A1">
              <w:rPr>
                <w:rFonts w:ascii="Calibri" w:eastAsia="Calibri" w:hAnsi="Calibri" w:cs="Calibri"/>
                <w:b/>
                <w:bCs/>
                <w:sz w:val="18"/>
                <w:szCs w:val="18"/>
              </w:rPr>
              <w:t>Thursday</w:t>
            </w:r>
            <w:r w:rsidRPr="63B465A1">
              <w:rPr>
                <w:rFonts w:ascii="Calibri" w:eastAsia="Calibri" w:hAnsi="Calibri" w:cs="Calibri"/>
                <w:sz w:val="18"/>
                <w:szCs w:val="18"/>
              </w:rPr>
              <w:t>   </w:t>
            </w:r>
          </w:p>
        </w:tc>
        <w:tc>
          <w:tcPr>
            <w:tcW w:w="2352" w:type="dxa"/>
            <w:tcBorders>
              <w:top w:val="single" w:sz="6" w:space="0" w:color="auto"/>
              <w:left w:val="single" w:sz="6" w:space="0" w:color="auto"/>
              <w:bottom w:val="single" w:sz="6" w:space="0" w:color="auto"/>
              <w:right w:val="single" w:sz="6" w:space="0" w:color="auto"/>
            </w:tcBorders>
            <w:shd w:val="clear" w:color="auto" w:fill="FFFFFF" w:themeFill="background1"/>
          </w:tcPr>
          <w:p w14:paraId="4E2C3A00" w14:textId="177BB033" w:rsidR="63B465A1" w:rsidRDefault="63B465A1" w:rsidP="63B465A1">
            <w:pPr>
              <w:rPr>
                <w:rFonts w:ascii="Calibri" w:eastAsia="Calibri" w:hAnsi="Calibri" w:cs="Calibri"/>
                <w:sz w:val="18"/>
                <w:szCs w:val="18"/>
              </w:rPr>
            </w:pPr>
            <w:r w:rsidRPr="63B465A1">
              <w:rPr>
                <w:rFonts w:ascii="Calibri" w:eastAsia="Calibri" w:hAnsi="Calibri" w:cs="Calibri"/>
                <w:b/>
                <w:bCs/>
                <w:sz w:val="18"/>
                <w:szCs w:val="18"/>
              </w:rPr>
              <w:t>Friday</w:t>
            </w:r>
            <w:r w:rsidRPr="63B465A1">
              <w:rPr>
                <w:rFonts w:ascii="Calibri" w:eastAsia="Calibri" w:hAnsi="Calibri" w:cs="Calibri"/>
                <w:sz w:val="18"/>
                <w:szCs w:val="18"/>
              </w:rPr>
              <w:t>   </w:t>
            </w:r>
          </w:p>
        </w:tc>
      </w:tr>
      <w:tr w:rsidR="63B465A1" w14:paraId="163BA4BA" w14:textId="77777777" w:rsidTr="63B465A1">
        <w:trPr>
          <w:trHeight w:val="285"/>
        </w:trPr>
        <w:tc>
          <w:tcPr>
            <w:tcW w:w="780"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0C62D80" w14:textId="75672CD5" w:rsidR="63B465A1" w:rsidRDefault="63B465A1" w:rsidP="63B465A1">
            <w:pPr>
              <w:rPr>
                <w:rFonts w:ascii="Calibri" w:eastAsia="Calibri" w:hAnsi="Calibri" w:cs="Calibri"/>
              </w:rPr>
            </w:pPr>
            <w:r w:rsidRPr="63B465A1">
              <w:rPr>
                <w:rFonts w:ascii="Calibri" w:eastAsia="Calibri" w:hAnsi="Calibri" w:cs="Calibri"/>
              </w:rPr>
              <w:t>09.00-10.00   </w:t>
            </w:r>
          </w:p>
        </w:tc>
        <w:tc>
          <w:tcPr>
            <w:tcW w:w="2673" w:type="dxa"/>
            <w:gridSpan w:val="4"/>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4D2FE9F" w14:textId="56FB2830" w:rsidR="63B465A1" w:rsidRDefault="63B465A1" w:rsidP="63B465A1">
            <w:pPr>
              <w:rPr>
                <w:rFonts w:ascii="Calibri" w:eastAsia="Calibri" w:hAnsi="Calibri" w:cs="Calibri"/>
                <w:color w:val="FF0000"/>
              </w:rPr>
            </w:pPr>
            <w:r w:rsidRPr="63B465A1">
              <w:rPr>
                <w:rFonts w:ascii="Calibri" w:eastAsia="Calibri" w:hAnsi="Calibri" w:cs="Calibri"/>
                <w:color w:val="FF0000"/>
              </w:rPr>
              <w:t>   </w:t>
            </w:r>
          </w:p>
          <w:p w14:paraId="0CBDAA3B" w14:textId="16BD5186" w:rsidR="63B465A1" w:rsidRDefault="63B465A1" w:rsidP="63B465A1">
            <w:pPr>
              <w:rPr>
                <w:rFonts w:ascii="Calibri" w:eastAsia="Calibri" w:hAnsi="Calibri" w:cs="Calibri"/>
                <w:color w:val="FF0000"/>
              </w:rPr>
            </w:pPr>
            <w:r w:rsidRPr="63B465A1">
              <w:rPr>
                <w:rFonts w:ascii="Calibri" w:eastAsia="Calibri" w:hAnsi="Calibri" w:cs="Calibri"/>
                <w:color w:val="FF0000"/>
              </w:rPr>
              <w:t>   </w:t>
            </w:r>
          </w:p>
          <w:p w14:paraId="04166C62" w14:textId="4C4DFFD7" w:rsidR="63B465A1" w:rsidRDefault="63B465A1" w:rsidP="63B465A1">
            <w:pPr>
              <w:rPr>
                <w:rFonts w:ascii="Calibri" w:eastAsia="Calibri" w:hAnsi="Calibri" w:cs="Calibri"/>
                <w:color w:val="FF0000"/>
              </w:rPr>
            </w:pPr>
            <w:r w:rsidRPr="63B465A1">
              <w:rPr>
                <w:rFonts w:ascii="Calibri" w:eastAsia="Calibri" w:hAnsi="Calibri" w:cs="Calibri"/>
                <w:color w:val="FF0000"/>
              </w:rPr>
              <w:t>   </w:t>
            </w:r>
          </w:p>
          <w:p w14:paraId="3013EC7E" w14:textId="508B84F2" w:rsidR="63B465A1" w:rsidRDefault="63B465A1" w:rsidP="63B465A1">
            <w:pPr>
              <w:rPr>
                <w:rFonts w:ascii="Calibri" w:eastAsia="Calibri" w:hAnsi="Calibri" w:cs="Calibri"/>
                <w:color w:val="FF0000"/>
              </w:rPr>
            </w:pPr>
            <w:r w:rsidRPr="63B465A1">
              <w:rPr>
                <w:rFonts w:ascii="Calibri" w:eastAsia="Calibri" w:hAnsi="Calibri" w:cs="Calibri"/>
                <w:color w:val="FF0000"/>
              </w:rPr>
              <w:t>   </w:t>
            </w:r>
          </w:p>
        </w:tc>
        <w:tc>
          <w:tcPr>
            <w:tcW w:w="1380" w:type="dxa"/>
            <w:gridSpan w:val="2"/>
            <w:tcBorders>
              <w:top w:val="single" w:sz="6" w:space="0" w:color="auto"/>
              <w:left w:val="nil"/>
              <w:bottom w:val="single" w:sz="6" w:space="0" w:color="auto"/>
              <w:right w:val="single" w:sz="6" w:space="0" w:color="auto"/>
            </w:tcBorders>
            <w:shd w:val="clear" w:color="auto" w:fill="FFFFFF" w:themeFill="background1"/>
            <w:vAlign w:val="center"/>
          </w:tcPr>
          <w:p w14:paraId="30E7F42D" w14:textId="72C6AF52" w:rsidR="63B465A1" w:rsidRDefault="63B465A1" w:rsidP="63B465A1">
            <w:pPr>
              <w:rPr>
                <w:rFonts w:ascii="Calibri" w:eastAsia="Calibri" w:hAnsi="Calibri" w:cs="Calibri"/>
              </w:rPr>
            </w:pPr>
            <w:r w:rsidRPr="63B465A1">
              <w:rPr>
                <w:rFonts w:ascii="Calibri" w:eastAsia="Calibri" w:hAnsi="Calibri" w:cs="Calibri"/>
              </w:rPr>
              <w:t>   </w:t>
            </w:r>
          </w:p>
        </w:tc>
        <w:tc>
          <w:tcPr>
            <w:tcW w:w="1333" w:type="dxa"/>
            <w:gridSpan w:val="3"/>
            <w:tcBorders>
              <w:top w:val="single" w:sz="6" w:space="0" w:color="auto"/>
              <w:left w:val="nil"/>
              <w:bottom w:val="single" w:sz="6" w:space="0" w:color="auto"/>
              <w:right w:val="single" w:sz="6" w:space="0" w:color="auto"/>
            </w:tcBorders>
            <w:shd w:val="clear" w:color="auto" w:fill="FFFFFF" w:themeFill="background1"/>
            <w:vAlign w:val="center"/>
          </w:tcPr>
          <w:p w14:paraId="15DE0EBF" w14:textId="594F23EC" w:rsidR="63B465A1" w:rsidRDefault="63B465A1" w:rsidP="63B465A1">
            <w:pPr>
              <w:rPr>
                <w:rFonts w:ascii="Calibri" w:eastAsia="Calibri" w:hAnsi="Calibri" w:cs="Calibri"/>
              </w:rPr>
            </w:pPr>
            <w:r w:rsidRPr="63B465A1">
              <w:rPr>
                <w:rFonts w:ascii="Calibri" w:eastAsia="Calibri" w:hAnsi="Calibri" w:cs="Calibri"/>
              </w:rPr>
              <w:t>   </w:t>
            </w:r>
          </w:p>
        </w:tc>
        <w:tc>
          <w:tcPr>
            <w:tcW w:w="1530" w:type="dxa"/>
            <w:tcBorders>
              <w:top w:val="single" w:sz="6" w:space="0" w:color="auto"/>
              <w:left w:val="single" w:sz="6" w:space="0" w:color="auto"/>
              <w:bottom w:val="single" w:sz="6" w:space="0" w:color="auto"/>
              <w:right w:val="single" w:sz="6" w:space="0" w:color="auto"/>
            </w:tcBorders>
            <w:shd w:val="clear" w:color="auto" w:fill="C5E0B3"/>
            <w:vAlign w:val="center"/>
          </w:tcPr>
          <w:p w14:paraId="79D41D92" w14:textId="5B56DA33" w:rsidR="63B465A1" w:rsidRDefault="63B465A1" w:rsidP="63B465A1">
            <w:pPr>
              <w:rPr>
                <w:rFonts w:ascii="Calibri" w:eastAsia="Calibri" w:hAnsi="Calibri" w:cs="Calibri"/>
                <w:sz w:val="18"/>
                <w:szCs w:val="18"/>
              </w:rPr>
            </w:pPr>
            <w:r w:rsidRPr="63B465A1">
              <w:rPr>
                <w:rFonts w:ascii="Calibri" w:eastAsia="Calibri" w:hAnsi="Calibri" w:cs="Calibri"/>
                <w:b/>
                <w:bCs/>
                <w:sz w:val="18"/>
                <w:szCs w:val="18"/>
              </w:rPr>
              <w:t>MU4111 Popular Music As Social Practice</w:t>
            </w:r>
          </w:p>
          <w:p w14:paraId="7ABA279D" w14:textId="6FC09840" w:rsidR="63B465A1" w:rsidRDefault="63B465A1" w:rsidP="63B465A1">
            <w:pPr>
              <w:rPr>
                <w:rFonts w:ascii="Calibri" w:eastAsia="Calibri" w:hAnsi="Calibri" w:cs="Calibri"/>
                <w:color w:val="5B9BD5"/>
                <w:sz w:val="18"/>
                <w:szCs w:val="18"/>
              </w:rPr>
            </w:pPr>
            <w:r w:rsidRPr="63B465A1">
              <w:rPr>
                <w:rFonts w:ascii="Calibri" w:eastAsia="Calibri" w:hAnsi="Calibri" w:cs="Calibri"/>
                <w:b/>
                <w:bCs/>
                <w:color w:val="4472C4"/>
                <w:sz w:val="18"/>
                <w:szCs w:val="18"/>
              </w:rPr>
              <w:t>AMB-1014 McKenna</w:t>
            </w:r>
            <w:r w:rsidRPr="63B465A1">
              <w:rPr>
                <w:rFonts w:ascii="Calibri" w:eastAsia="Calibri" w:hAnsi="Calibri" w:cs="Calibri"/>
                <w:color w:val="FF0000"/>
                <w:sz w:val="18"/>
                <w:szCs w:val="18"/>
              </w:rPr>
              <w:t> </w:t>
            </w:r>
            <w:r w:rsidRPr="63B465A1">
              <w:rPr>
                <w:rFonts w:ascii="Calibri" w:eastAsia="Calibri" w:hAnsi="Calibri" w:cs="Calibri"/>
                <w:color w:val="5B9BD5"/>
                <w:sz w:val="18"/>
                <w:szCs w:val="18"/>
              </w:rPr>
              <w:t xml:space="preserve"> </w:t>
            </w:r>
          </w:p>
          <w:p w14:paraId="61697998" w14:textId="49FF3D35" w:rsidR="63B465A1" w:rsidRDefault="63B465A1" w:rsidP="63B465A1">
            <w:pPr>
              <w:rPr>
                <w:rFonts w:ascii="Calibri" w:eastAsia="Calibri" w:hAnsi="Calibri" w:cs="Calibri"/>
                <w:sz w:val="18"/>
                <w:szCs w:val="18"/>
              </w:rPr>
            </w:pPr>
            <w:r w:rsidRPr="63B465A1">
              <w:rPr>
                <w:rFonts w:ascii="Calibri" w:eastAsia="Calibri" w:hAnsi="Calibri" w:cs="Calibri"/>
                <w:sz w:val="18"/>
                <w:szCs w:val="18"/>
              </w:rPr>
              <w:t>(AMH) </w:t>
            </w:r>
          </w:p>
          <w:p w14:paraId="5D30F474" w14:textId="535E26B2" w:rsidR="63B465A1" w:rsidRDefault="63B465A1" w:rsidP="63B465A1">
            <w:pPr>
              <w:rPr>
                <w:rFonts w:ascii="Calibri" w:eastAsia="Calibri" w:hAnsi="Calibri" w:cs="Calibri"/>
                <w:color w:val="4472C4"/>
                <w:sz w:val="18"/>
                <w:szCs w:val="18"/>
              </w:rPr>
            </w:pPr>
          </w:p>
        </w:tc>
        <w:tc>
          <w:tcPr>
            <w:tcW w:w="2352" w:type="dxa"/>
            <w:tcBorders>
              <w:top w:val="single" w:sz="6" w:space="0" w:color="auto"/>
              <w:left w:val="single" w:sz="6" w:space="0" w:color="auto"/>
              <w:bottom w:val="single" w:sz="6" w:space="0" w:color="auto"/>
              <w:right w:val="single" w:sz="6" w:space="0" w:color="auto"/>
            </w:tcBorders>
            <w:shd w:val="clear" w:color="auto" w:fill="F4B083"/>
            <w:vAlign w:val="center"/>
          </w:tcPr>
          <w:p w14:paraId="24EEA854" w14:textId="7613262B" w:rsidR="63B465A1" w:rsidRDefault="63B465A1" w:rsidP="63B465A1">
            <w:pPr>
              <w:rPr>
                <w:rFonts w:ascii="Calibri" w:eastAsia="Calibri" w:hAnsi="Calibri" w:cs="Calibri"/>
                <w:sz w:val="18"/>
                <w:szCs w:val="18"/>
              </w:rPr>
            </w:pPr>
            <w:r w:rsidRPr="63B465A1">
              <w:rPr>
                <w:rFonts w:ascii="Calibri" w:eastAsia="Calibri" w:hAnsi="Calibri" w:cs="Calibri"/>
                <w:b/>
                <w:bCs/>
                <w:sz w:val="18"/>
                <w:szCs w:val="18"/>
              </w:rPr>
              <w:t>IS2105</w:t>
            </w:r>
            <w:r w:rsidRPr="63B465A1">
              <w:rPr>
                <w:rFonts w:ascii="Calibri" w:eastAsia="Calibri" w:hAnsi="Calibri" w:cs="Calibri"/>
                <w:sz w:val="18"/>
                <w:szCs w:val="18"/>
              </w:rPr>
              <w:t xml:space="preserve"> </w:t>
            </w:r>
          </w:p>
          <w:p w14:paraId="627A79E3" w14:textId="53EE6A60" w:rsidR="63B465A1" w:rsidRDefault="63B465A1" w:rsidP="63B465A1">
            <w:pPr>
              <w:rPr>
                <w:rFonts w:ascii="Calibri" w:eastAsia="Calibri" w:hAnsi="Calibri" w:cs="Calibri"/>
                <w:sz w:val="18"/>
                <w:szCs w:val="18"/>
              </w:rPr>
            </w:pPr>
            <w:r w:rsidRPr="63B465A1">
              <w:rPr>
                <w:rFonts w:ascii="Calibri" w:eastAsia="Calibri" w:hAnsi="Calibri" w:cs="Calibri"/>
                <w:sz w:val="18"/>
                <w:szCs w:val="18"/>
              </w:rPr>
              <w:t>Popular Music, Cultural</w:t>
            </w:r>
          </w:p>
          <w:p w14:paraId="4834EAF1" w14:textId="7F1ED662" w:rsidR="63B465A1" w:rsidRDefault="63B465A1" w:rsidP="63B465A1">
            <w:pPr>
              <w:rPr>
                <w:rFonts w:ascii="Calibri" w:eastAsia="Calibri" w:hAnsi="Calibri" w:cs="Calibri"/>
                <w:sz w:val="18"/>
                <w:szCs w:val="18"/>
              </w:rPr>
            </w:pPr>
            <w:r w:rsidRPr="63B465A1">
              <w:rPr>
                <w:rFonts w:ascii="Calibri" w:eastAsia="Calibri" w:hAnsi="Calibri" w:cs="Calibri"/>
                <w:sz w:val="18"/>
                <w:szCs w:val="18"/>
              </w:rPr>
              <w:t xml:space="preserve"> Identities and Ireland (MNF)   </w:t>
            </w:r>
          </w:p>
          <w:p w14:paraId="15927A9C" w14:textId="0BEDE6CC" w:rsidR="63B465A1" w:rsidRDefault="63B465A1" w:rsidP="63B465A1">
            <w:pPr>
              <w:rPr>
                <w:rFonts w:ascii="Calibri" w:eastAsia="Calibri" w:hAnsi="Calibri" w:cs="Calibri"/>
                <w:color w:val="4472C4"/>
                <w:sz w:val="18"/>
                <w:szCs w:val="18"/>
              </w:rPr>
            </w:pPr>
            <w:r w:rsidRPr="63B465A1">
              <w:rPr>
                <w:rFonts w:ascii="Calibri" w:eastAsia="Calibri" w:hAnsi="Calibri" w:cs="Calibri"/>
                <w:color w:val="4472C4"/>
                <w:sz w:val="18"/>
                <w:szCs w:val="18"/>
              </w:rPr>
              <w:t>AUC G002, Arás Uí Chathail </w:t>
            </w:r>
          </w:p>
          <w:p w14:paraId="1F24C122" w14:textId="6A907230" w:rsidR="63B465A1" w:rsidRDefault="63B465A1" w:rsidP="63B465A1">
            <w:pPr>
              <w:rPr>
                <w:rFonts w:ascii="Times New Roman" w:hAnsi="Times New Roman"/>
                <w:sz w:val="24"/>
                <w:szCs w:val="24"/>
              </w:rPr>
            </w:pPr>
          </w:p>
        </w:tc>
      </w:tr>
      <w:tr w:rsidR="63B465A1" w14:paraId="091CC70C" w14:textId="77777777" w:rsidTr="63B465A1">
        <w:trPr>
          <w:trHeight w:val="285"/>
        </w:trPr>
        <w:tc>
          <w:tcPr>
            <w:tcW w:w="780"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8676093" w14:textId="57061FCD" w:rsidR="63B465A1" w:rsidRDefault="63B465A1" w:rsidP="63B465A1">
            <w:pPr>
              <w:rPr>
                <w:rFonts w:ascii="Calibri" w:eastAsia="Calibri" w:hAnsi="Calibri" w:cs="Calibri"/>
              </w:rPr>
            </w:pPr>
            <w:r w:rsidRPr="63B465A1">
              <w:rPr>
                <w:rFonts w:ascii="Calibri" w:eastAsia="Calibri" w:hAnsi="Calibri" w:cs="Calibri"/>
              </w:rPr>
              <w:t>10.00-11.00   </w:t>
            </w:r>
          </w:p>
        </w:tc>
        <w:tc>
          <w:tcPr>
            <w:tcW w:w="1004" w:type="dxa"/>
            <w:gridSpan w:val="2"/>
            <w:tcBorders>
              <w:top w:val="single" w:sz="6" w:space="0" w:color="auto"/>
              <w:left w:val="single" w:sz="6" w:space="0" w:color="auto"/>
              <w:bottom w:val="single" w:sz="12" w:space="0" w:color="000000" w:themeColor="text1"/>
              <w:right w:val="single" w:sz="6" w:space="0" w:color="auto"/>
            </w:tcBorders>
            <w:shd w:val="clear" w:color="auto" w:fill="FFFFFF" w:themeFill="background1"/>
            <w:vAlign w:val="center"/>
          </w:tcPr>
          <w:p w14:paraId="648354CF" w14:textId="43923F26" w:rsidR="63B465A1" w:rsidRDefault="63B465A1" w:rsidP="63B465A1">
            <w:pPr>
              <w:rPr>
                <w:rFonts w:ascii="Calibri" w:eastAsia="Calibri" w:hAnsi="Calibri" w:cs="Calibri"/>
                <w:sz w:val="18"/>
                <w:szCs w:val="18"/>
              </w:rPr>
            </w:pPr>
            <w:r w:rsidRPr="63B465A1">
              <w:rPr>
                <w:rFonts w:ascii="Calibri" w:eastAsia="Calibri" w:hAnsi="Calibri" w:cs="Calibri"/>
                <w:b/>
                <w:bCs/>
                <w:sz w:val="18"/>
                <w:szCs w:val="18"/>
              </w:rPr>
              <w:t xml:space="preserve">IS3101 </w:t>
            </w:r>
            <w:r w:rsidRPr="63B465A1">
              <w:rPr>
                <w:rFonts w:ascii="Calibri" w:eastAsia="Calibri" w:hAnsi="Calibri" w:cs="Calibri"/>
                <w:sz w:val="18"/>
                <w:szCs w:val="18"/>
              </w:rPr>
              <w:t>Topics in Irish Music Studies (MNF)</w:t>
            </w:r>
            <w:r w:rsidRPr="63B465A1">
              <w:rPr>
                <w:rFonts w:ascii="Calibri" w:eastAsia="Calibri" w:hAnsi="Calibri" w:cs="Calibri"/>
                <w:b/>
                <w:bCs/>
                <w:sz w:val="18"/>
                <w:szCs w:val="18"/>
              </w:rPr>
              <w:t xml:space="preserve"> </w:t>
            </w:r>
          </w:p>
          <w:p w14:paraId="6DBB2D0A" w14:textId="27DC29C1" w:rsidR="63B465A1" w:rsidRDefault="63B465A1" w:rsidP="63B465A1">
            <w:pPr>
              <w:rPr>
                <w:rFonts w:ascii="Calibri" w:eastAsia="Calibri" w:hAnsi="Calibri" w:cs="Calibri"/>
                <w:color w:val="4472C4"/>
                <w:sz w:val="18"/>
                <w:szCs w:val="18"/>
              </w:rPr>
            </w:pPr>
            <w:r w:rsidRPr="63B465A1">
              <w:rPr>
                <w:rFonts w:ascii="Calibri" w:eastAsia="Calibri" w:hAnsi="Calibri" w:cs="Calibri"/>
                <w:color w:val="4472C4"/>
                <w:sz w:val="18"/>
                <w:szCs w:val="18"/>
              </w:rPr>
              <w:t>CSB-1009, Computer Science Building</w:t>
            </w:r>
          </w:p>
        </w:tc>
        <w:tc>
          <w:tcPr>
            <w:tcW w:w="1669" w:type="dxa"/>
            <w:gridSpan w:val="2"/>
            <w:tcBorders>
              <w:top w:val="single" w:sz="6" w:space="0" w:color="auto"/>
              <w:left w:val="single" w:sz="6" w:space="0" w:color="auto"/>
              <w:bottom w:val="single" w:sz="12" w:space="0" w:color="000000" w:themeColor="text1"/>
              <w:right w:val="single" w:sz="6" w:space="0" w:color="auto"/>
            </w:tcBorders>
            <w:shd w:val="clear" w:color="auto" w:fill="C5E0B3"/>
            <w:vAlign w:val="center"/>
          </w:tcPr>
          <w:p w14:paraId="0790409F" w14:textId="5F662C44" w:rsidR="63B465A1" w:rsidRDefault="63B465A1" w:rsidP="63B465A1">
            <w:pPr>
              <w:rPr>
                <w:rFonts w:ascii="Calibri" w:eastAsia="Calibri" w:hAnsi="Calibri" w:cs="Calibri"/>
                <w:sz w:val="18"/>
                <w:szCs w:val="18"/>
              </w:rPr>
            </w:pPr>
            <w:r w:rsidRPr="63B465A1">
              <w:rPr>
                <w:rFonts w:ascii="Calibri" w:eastAsia="Calibri" w:hAnsi="Calibri" w:cs="Calibri"/>
                <w:b/>
                <w:bCs/>
                <w:sz w:val="18"/>
                <w:szCs w:val="18"/>
              </w:rPr>
              <w:t xml:space="preserve">MU4111 Popular </w:t>
            </w:r>
            <w:r w:rsidRPr="63B465A1">
              <w:rPr>
                <w:rFonts w:ascii="Calibri" w:eastAsia="Calibri" w:hAnsi="Calibri" w:cs="Calibri"/>
                <w:sz w:val="18"/>
                <w:szCs w:val="18"/>
              </w:rPr>
              <w:t>Music as Social Practice (AMH)</w:t>
            </w:r>
          </w:p>
          <w:p w14:paraId="3DC0CDFD" w14:textId="7A0A22F5" w:rsidR="63B465A1" w:rsidRDefault="63B465A1" w:rsidP="63B465A1">
            <w:pPr>
              <w:rPr>
                <w:rFonts w:ascii="Calibri" w:eastAsia="Calibri" w:hAnsi="Calibri" w:cs="Calibri"/>
                <w:color w:val="FF0000"/>
                <w:sz w:val="18"/>
                <w:szCs w:val="18"/>
              </w:rPr>
            </w:pPr>
            <w:r w:rsidRPr="63B465A1">
              <w:rPr>
                <w:rFonts w:ascii="Calibri" w:eastAsia="Calibri" w:hAnsi="Calibri" w:cs="Calibri"/>
                <w:color w:val="4471C4"/>
                <w:sz w:val="18"/>
                <w:szCs w:val="18"/>
              </w:rPr>
              <w:t>AMB-1014 McKenna</w:t>
            </w:r>
            <w:r w:rsidRPr="63B465A1">
              <w:rPr>
                <w:rFonts w:ascii="Calibri" w:eastAsia="Calibri" w:hAnsi="Calibri" w:cs="Calibri"/>
                <w:color w:val="FF0000"/>
                <w:sz w:val="18"/>
                <w:szCs w:val="18"/>
              </w:rPr>
              <w:t>   </w:t>
            </w:r>
          </w:p>
        </w:tc>
        <w:tc>
          <w:tcPr>
            <w:tcW w:w="1380" w:type="dxa"/>
            <w:gridSpan w:val="2"/>
            <w:tcBorders>
              <w:top w:val="single" w:sz="6" w:space="0" w:color="auto"/>
              <w:left w:val="nil"/>
              <w:bottom w:val="single" w:sz="12" w:space="0" w:color="000000" w:themeColor="text1"/>
              <w:right w:val="single" w:sz="6" w:space="0" w:color="auto"/>
            </w:tcBorders>
            <w:shd w:val="clear" w:color="auto" w:fill="FFFFFF" w:themeFill="background1"/>
            <w:vAlign w:val="center"/>
          </w:tcPr>
          <w:p w14:paraId="4A21BAD6" w14:textId="3799A53C" w:rsidR="63B465A1" w:rsidRDefault="63B465A1" w:rsidP="63B465A1">
            <w:pPr>
              <w:rPr>
                <w:rFonts w:ascii="Times New Roman" w:hAnsi="Times New Roman"/>
                <w:sz w:val="24"/>
                <w:szCs w:val="24"/>
              </w:rPr>
            </w:pPr>
          </w:p>
        </w:tc>
        <w:tc>
          <w:tcPr>
            <w:tcW w:w="1333" w:type="dxa"/>
            <w:gridSpan w:val="3"/>
            <w:tcBorders>
              <w:top w:val="single" w:sz="6" w:space="0" w:color="auto"/>
              <w:left w:val="nil"/>
              <w:bottom w:val="single" w:sz="6" w:space="0" w:color="auto"/>
              <w:right w:val="single" w:sz="6" w:space="0" w:color="auto"/>
            </w:tcBorders>
            <w:shd w:val="clear" w:color="auto" w:fill="FFFFFF" w:themeFill="background1"/>
            <w:vAlign w:val="center"/>
          </w:tcPr>
          <w:p w14:paraId="3FF4A323" w14:textId="53F1AAF0" w:rsidR="63B465A1" w:rsidRDefault="63B465A1" w:rsidP="63B465A1">
            <w:pPr>
              <w:rPr>
                <w:rFonts w:ascii="Times New Roman" w:hAnsi="Times New Roman"/>
                <w:sz w:val="24"/>
                <w:szCs w:val="24"/>
              </w:rPr>
            </w:pPr>
          </w:p>
        </w:tc>
        <w:tc>
          <w:tcPr>
            <w:tcW w:w="1530"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B4012EA" w14:textId="14254712" w:rsidR="63B465A1" w:rsidRDefault="63B465A1" w:rsidP="63B465A1">
            <w:pPr>
              <w:rPr>
                <w:rFonts w:ascii="Calibri" w:eastAsia="Calibri" w:hAnsi="Calibri" w:cs="Calibri"/>
                <w:sz w:val="18"/>
                <w:szCs w:val="18"/>
              </w:rPr>
            </w:pPr>
            <w:r w:rsidRPr="63B465A1">
              <w:rPr>
                <w:rFonts w:ascii="Calibri" w:eastAsia="Calibri" w:hAnsi="Calibri" w:cs="Calibri"/>
                <w:b/>
                <w:bCs/>
                <w:sz w:val="18"/>
                <w:szCs w:val="18"/>
              </w:rPr>
              <w:t xml:space="preserve">MU3107 </w:t>
            </w:r>
            <w:r w:rsidRPr="63B465A1">
              <w:rPr>
                <w:rFonts w:ascii="Calibri" w:eastAsia="Calibri" w:hAnsi="Calibri" w:cs="Calibri"/>
                <w:sz w:val="18"/>
                <w:szCs w:val="18"/>
              </w:rPr>
              <w:t>Introduction to Musicology  </w:t>
            </w:r>
          </w:p>
          <w:p w14:paraId="7D2EEB5A" w14:textId="2F742170" w:rsidR="63B465A1" w:rsidRDefault="63B465A1" w:rsidP="63B465A1">
            <w:pPr>
              <w:rPr>
                <w:rFonts w:ascii="Calibri" w:eastAsia="Calibri" w:hAnsi="Calibri" w:cs="Calibri"/>
                <w:sz w:val="18"/>
                <w:szCs w:val="18"/>
              </w:rPr>
            </w:pPr>
            <w:r w:rsidRPr="63B465A1">
              <w:rPr>
                <w:rFonts w:ascii="Calibri" w:eastAsia="Calibri" w:hAnsi="Calibri" w:cs="Calibri"/>
                <w:sz w:val="18"/>
                <w:szCs w:val="18"/>
              </w:rPr>
              <w:t>(AMH and AT) </w:t>
            </w:r>
          </w:p>
          <w:p w14:paraId="37CEFDD5" w14:textId="27C1860C" w:rsidR="63B465A1" w:rsidRDefault="63B465A1" w:rsidP="63B465A1">
            <w:pPr>
              <w:rPr>
                <w:rFonts w:ascii="Calibri" w:eastAsia="Calibri" w:hAnsi="Calibri" w:cs="Calibri"/>
                <w:color w:val="FF0000"/>
                <w:sz w:val="18"/>
                <w:szCs w:val="18"/>
              </w:rPr>
            </w:pPr>
            <w:r w:rsidRPr="63B465A1">
              <w:rPr>
                <w:rFonts w:ascii="Calibri" w:eastAsia="Calibri" w:hAnsi="Calibri" w:cs="Calibri"/>
                <w:b/>
                <w:bCs/>
                <w:color w:val="4472C4"/>
                <w:sz w:val="18"/>
                <w:szCs w:val="18"/>
              </w:rPr>
              <w:t>AMB-1014 McKenna</w:t>
            </w:r>
            <w:r w:rsidRPr="63B465A1">
              <w:rPr>
                <w:rFonts w:ascii="Calibri" w:eastAsia="Calibri" w:hAnsi="Calibri" w:cs="Calibri"/>
                <w:color w:val="FF0000"/>
                <w:sz w:val="18"/>
                <w:szCs w:val="18"/>
              </w:rPr>
              <w:t>  </w:t>
            </w:r>
          </w:p>
        </w:tc>
        <w:tc>
          <w:tcPr>
            <w:tcW w:w="235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98E2224" w14:textId="5988DD62" w:rsidR="63B465A1" w:rsidRDefault="63B465A1" w:rsidP="63B465A1">
            <w:pPr>
              <w:rPr>
                <w:rFonts w:ascii="Calibri" w:eastAsia="Calibri" w:hAnsi="Calibri" w:cs="Calibri"/>
              </w:rPr>
            </w:pPr>
            <w:r w:rsidRPr="63B465A1">
              <w:rPr>
                <w:rFonts w:ascii="Calibri" w:eastAsia="Calibri" w:hAnsi="Calibri" w:cs="Calibri"/>
              </w:rPr>
              <w:t>   </w:t>
            </w:r>
          </w:p>
          <w:p w14:paraId="42076DD2" w14:textId="5CA5437A" w:rsidR="63B465A1" w:rsidRDefault="63B465A1" w:rsidP="63B465A1">
            <w:pPr>
              <w:rPr>
                <w:rFonts w:ascii="Times New Roman" w:hAnsi="Times New Roman"/>
                <w:sz w:val="24"/>
                <w:szCs w:val="24"/>
              </w:rPr>
            </w:pPr>
            <w:r w:rsidRPr="63B465A1">
              <w:rPr>
                <w:rFonts w:ascii="Times New Roman" w:hAnsi="Times New Roman"/>
                <w:sz w:val="24"/>
                <w:szCs w:val="24"/>
              </w:rPr>
              <w:t>  </w:t>
            </w:r>
          </w:p>
        </w:tc>
      </w:tr>
      <w:tr w:rsidR="63B465A1" w14:paraId="57B1398F" w14:textId="77777777" w:rsidTr="63B465A1">
        <w:trPr>
          <w:trHeight w:val="285"/>
        </w:trPr>
        <w:tc>
          <w:tcPr>
            <w:tcW w:w="780" w:type="dxa"/>
            <w:tcBorders>
              <w:top w:val="single" w:sz="6" w:space="0" w:color="auto"/>
              <w:left w:val="single" w:sz="6" w:space="0" w:color="auto"/>
              <w:bottom w:val="single" w:sz="6" w:space="0" w:color="auto"/>
              <w:right w:val="single" w:sz="12" w:space="0" w:color="000000" w:themeColor="text1"/>
            </w:tcBorders>
            <w:shd w:val="clear" w:color="auto" w:fill="FFFFFF" w:themeFill="background1"/>
            <w:vAlign w:val="center"/>
          </w:tcPr>
          <w:p w14:paraId="4E9404CA" w14:textId="4CBDB61E" w:rsidR="63B465A1" w:rsidRDefault="63B465A1" w:rsidP="63B465A1">
            <w:pPr>
              <w:rPr>
                <w:rFonts w:ascii="Calibri" w:eastAsia="Calibri" w:hAnsi="Calibri" w:cs="Calibri"/>
              </w:rPr>
            </w:pPr>
            <w:r w:rsidRPr="63B465A1">
              <w:rPr>
                <w:rFonts w:ascii="Calibri" w:eastAsia="Calibri" w:hAnsi="Calibri" w:cs="Calibri"/>
              </w:rPr>
              <w:t>11.00-12.00   </w:t>
            </w:r>
          </w:p>
        </w:tc>
        <w:tc>
          <w:tcPr>
            <w:tcW w:w="2673" w:type="dxa"/>
            <w:gridSpan w:val="4"/>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C5E0B3"/>
            <w:vAlign w:val="center"/>
          </w:tcPr>
          <w:p w14:paraId="3305AF04" w14:textId="31E3074B" w:rsidR="63B465A1" w:rsidRDefault="63B465A1" w:rsidP="63B465A1">
            <w:pPr>
              <w:rPr>
                <w:rFonts w:ascii="Calibri" w:eastAsia="Calibri" w:hAnsi="Calibri" w:cs="Calibri"/>
                <w:sz w:val="18"/>
                <w:szCs w:val="18"/>
              </w:rPr>
            </w:pPr>
            <w:r w:rsidRPr="63B465A1">
              <w:rPr>
                <w:rFonts w:ascii="Calibri" w:eastAsia="Calibri" w:hAnsi="Calibri" w:cs="Calibri"/>
                <w:b/>
                <w:bCs/>
                <w:sz w:val="18"/>
                <w:szCs w:val="18"/>
              </w:rPr>
              <w:t>MU4102</w:t>
            </w:r>
            <w:r w:rsidRPr="63B465A1">
              <w:rPr>
                <w:rFonts w:ascii="Calibri" w:eastAsia="Calibri" w:hAnsi="Calibri" w:cs="Calibri"/>
                <w:sz w:val="18"/>
                <w:szCs w:val="18"/>
              </w:rPr>
              <w:t xml:space="preserve"> Writing About Music: Performance Analysis   </w:t>
            </w:r>
          </w:p>
          <w:p w14:paraId="2B1B5F73" w14:textId="02EBA4FB" w:rsidR="63B465A1" w:rsidRDefault="63B465A1" w:rsidP="63B465A1">
            <w:pPr>
              <w:rPr>
                <w:rFonts w:ascii="Calibri" w:eastAsia="Calibri" w:hAnsi="Calibri" w:cs="Calibri"/>
                <w:sz w:val="18"/>
                <w:szCs w:val="18"/>
              </w:rPr>
            </w:pPr>
            <w:r w:rsidRPr="63B465A1">
              <w:rPr>
                <w:rFonts w:ascii="Calibri" w:eastAsia="Calibri" w:hAnsi="Calibri" w:cs="Calibri"/>
                <w:sz w:val="18"/>
                <w:szCs w:val="18"/>
              </w:rPr>
              <w:t>(AB)  </w:t>
            </w:r>
          </w:p>
          <w:p w14:paraId="0CD98F89" w14:textId="753F560B" w:rsidR="63B465A1" w:rsidRDefault="63B465A1" w:rsidP="63B465A1">
            <w:pPr>
              <w:rPr>
                <w:rFonts w:ascii="Calibri" w:eastAsia="Calibri" w:hAnsi="Calibri" w:cs="Calibri"/>
                <w:color w:val="FF0000"/>
                <w:sz w:val="18"/>
                <w:szCs w:val="18"/>
              </w:rPr>
            </w:pPr>
            <w:r w:rsidRPr="63B465A1">
              <w:rPr>
                <w:rFonts w:ascii="Calibri" w:eastAsia="Calibri" w:hAnsi="Calibri" w:cs="Calibri"/>
                <w:color w:val="4472C4"/>
                <w:sz w:val="18"/>
                <w:szCs w:val="18"/>
              </w:rPr>
              <w:t>AMB-1014 McKenna</w:t>
            </w:r>
            <w:r w:rsidRPr="63B465A1">
              <w:rPr>
                <w:rFonts w:ascii="Calibri" w:eastAsia="Calibri" w:hAnsi="Calibri" w:cs="Calibri"/>
                <w:color w:val="FF0000"/>
                <w:sz w:val="18"/>
                <w:szCs w:val="18"/>
              </w:rPr>
              <w:t>  </w:t>
            </w:r>
          </w:p>
        </w:tc>
        <w:tc>
          <w:tcPr>
            <w:tcW w:w="1380"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vAlign w:val="center"/>
          </w:tcPr>
          <w:p w14:paraId="0D2AE460" w14:textId="3D52255B" w:rsidR="63B465A1" w:rsidRDefault="63B465A1" w:rsidP="63B465A1">
            <w:pPr>
              <w:rPr>
                <w:rFonts w:ascii="Calibri" w:eastAsia="Calibri" w:hAnsi="Calibri" w:cs="Calibri"/>
                <w:color w:val="5B9BD5"/>
              </w:rPr>
            </w:pPr>
          </w:p>
          <w:p w14:paraId="2E5CF742" w14:textId="4E88F5B3" w:rsidR="63B465A1" w:rsidRDefault="63B465A1" w:rsidP="63B465A1">
            <w:pPr>
              <w:rPr>
                <w:rFonts w:ascii="Calibri" w:eastAsia="Calibri" w:hAnsi="Calibri" w:cs="Calibri"/>
                <w:color w:val="5B9AD5"/>
              </w:rPr>
            </w:pPr>
          </w:p>
          <w:p w14:paraId="0928265A" w14:textId="3562F577" w:rsidR="63B465A1" w:rsidRDefault="63B465A1" w:rsidP="63B465A1">
            <w:pPr>
              <w:rPr>
                <w:rFonts w:ascii="Calibri" w:eastAsia="Calibri" w:hAnsi="Calibri" w:cs="Calibri"/>
              </w:rPr>
            </w:pPr>
          </w:p>
        </w:tc>
        <w:tc>
          <w:tcPr>
            <w:tcW w:w="1333" w:type="dxa"/>
            <w:gridSpan w:val="3"/>
            <w:tcBorders>
              <w:top w:val="single" w:sz="6" w:space="0" w:color="auto"/>
              <w:left w:val="single" w:sz="12" w:space="0" w:color="000000" w:themeColor="text1"/>
              <w:bottom w:val="single" w:sz="6" w:space="0" w:color="auto"/>
              <w:right w:val="single" w:sz="6" w:space="0" w:color="auto"/>
            </w:tcBorders>
            <w:shd w:val="clear" w:color="auto" w:fill="FFFFFF" w:themeFill="background1"/>
            <w:vAlign w:val="center"/>
          </w:tcPr>
          <w:p w14:paraId="338F8008" w14:textId="63E1DCFC" w:rsidR="63B465A1" w:rsidRDefault="63B465A1" w:rsidP="63B465A1">
            <w:pPr>
              <w:rPr>
                <w:rFonts w:ascii="Times New Roman" w:hAnsi="Times New Roman"/>
                <w:sz w:val="24"/>
                <w:szCs w:val="24"/>
              </w:rPr>
            </w:pPr>
          </w:p>
        </w:tc>
        <w:tc>
          <w:tcPr>
            <w:tcW w:w="1530"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BAF34F9" w14:textId="7CD4940D" w:rsidR="63B465A1" w:rsidRDefault="63B465A1" w:rsidP="63B465A1">
            <w:pPr>
              <w:rPr>
                <w:rFonts w:ascii="Calibri" w:eastAsia="Calibri" w:hAnsi="Calibri" w:cs="Calibri"/>
                <w:sz w:val="18"/>
                <w:szCs w:val="18"/>
              </w:rPr>
            </w:pPr>
            <w:r w:rsidRPr="63B465A1">
              <w:rPr>
                <w:rFonts w:ascii="Calibri" w:eastAsia="Calibri" w:hAnsi="Calibri" w:cs="Calibri"/>
                <w:b/>
                <w:bCs/>
                <w:sz w:val="18"/>
                <w:szCs w:val="18"/>
              </w:rPr>
              <w:t xml:space="preserve">MU3107 </w:t>
            </w:r>
            <w:r w:rsidRPr="63B465A1">
              <w:rPr>
                <w:rFonts w:ascii="Calibri" w:eastAsia="Calibri" w:hAnsi="Calibri" w:cs="Calibri"/>
                <w:sz w:val="18"/>
                <w:szCs w:val="18"/>
              </w:rPr>
              <w:t>Introduction to Musicology  </w:t>
            </w:r>
          </w:p>
          <w:p w14:paraId="450432C1" w14:textId="066F260E" w:rsidR="63B465A1" w:rsidRDefault="63B465A1" w:rsidP="63B465A1">
            <w:pPr>
              <w:rPr>
                <w:rFonts w:ascii="Calibri" w:eastAsia="Calibri" w:hAnsi="Calibri" w:cs="Calibri"/>
                <w:sz w:val="18"/>
                <w:szCs w:val="18"/>
              </w:rPr>
            </w:pPr>
            <w:r w:rsidRPr="63B465A1">
              <w:rPr>
                <w:rFonts w:ascii="Calibri" w:eastAsia="Calibri" w:hAnsi="Calibri" w:cs="Calibri"/>
                <w:sz w:val="18"/>
                <w:szCs w:val="18"/>
              </w:rPr>
              <w:t>(AMH and AT) </w:t>
            </w:r>
          </w:p>
          <w:p w14:paraId="353E6F97" w14:textId="1BE7B1E7" w:rsidR="63B465A1" w:rsidRDefault="63B465A1" w:rsidP="63B465A1">
            <w:pPr>
              <w:rPr>
                <w:rFonts w:ascii="Calibri" w:eastAsia="Calibri" w:hAnsi="Calibri" w:cs="Calibri"/>
                <w:color w:val="FF0000"/>
                <w:sz w:val="18"/>
                <w:szCs w:val="18"/>
              </w:rPr>
            </w:pPr>
            <w:r w:rsidRPr="63B465A1">
              <w:rPr>
                <w:rFonts w:ascii="Calibri" w:eastAsia="Calibri" w:hAnsi="Calibri" w:cs="Calibri"/>
                <w:b/>
                <w:bCs/>
                <w:color w:val="4472C4"/>
                <w:sz w:val="18"/>
                <w:szCs w:val="18"/>
              </w:rPr>
              <w:t>AMB-1014 McKenna</w:t>
            </w:r>
            <w:r w:rsidRPr="63B465A1">
              <w:rPr>
                <w:rFonts w:ascii="Calibri" w:eastAsia="Calibri" w:hAnsi="Calibri" w:cs="Calibri"/>
                <w:color w:val="FF0000"/>
                <w:sz w:val="18"/>
                <w:szCs w:val="18"/>
              </w:rPr>
              <w:t>  </w:t>
            </w:r>
          </w:p>
        </w:tc>
        <w:tc>
          <w:tcPr>
            <w:tcW w:w="235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D5E11F7" w14:textId="68FB830B" w:rsidR="63B465A1" w:rsidRDefault="63B465A1" w:rsidP="63B465A1">
            <w:pPr>
              <w:rPr>
                <w:rFonts w:eastAsia="Arial" w:cs="Arial"/>
              </w:rPr>
            </w:pPr>
            <w:r w:rsidRPr="63B465A1">
              <w:rPr>
                <w:rFonts w:eastAsia="Arial" w:cs="Arial"/>
              </w:rPr>
              <w:t>   </w:t>
            </w:r>
          </w:p>
          <w:p w14:paraId="032869C7" w14:textId="05EC5AB8" w:rsidR="63B465A1" w:rsidRDefault="63B465A1" w:rsidP="63B465A1">
            <w:pPr>
              <w:rPr>
                <w:rFonts w:eastAsia="Arial" w:cs="Arial"/>
              </w:rPr>
            </w:pPr>
            <w:r w:rsidRPr="63B465A1">
              <w:rPr>
                <w:rFonts w:eastAsia="Arial" w:cs="Arial"/>
              </w:rPr>
              <w:t>  </w:t>
            </w:r>
          </w:p>
        </w:tc>
      </w:tr>
      <w:tr w:rsidR="63B465A1" w14:paraId="3CAB57BE" w14:textId="77777777" w:rsidTr="63B465A1">
        <w:trPr>
          <w:trHeight w:val="1845"/>
        </w:trPr>
        <w:tc>
          <w:tcPr>
            <w:tcW w:w="780"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C2CC7FB" w14:textId="56A6531A" w:rsidR="63B465A1" w:rsidRDefault="63B465A1" w:rsidP="63B465A1">
            <w:pPr>
              <w:rPr>
                <w:rFonts w:ascii="Calibri" w:eastAsia="Calibri" w:hAnsi="Calibri" w:cs="Calibri"/>
              </w:rPr>
            </w:pPr>
            <w:r w:rsidRPr="63B465A1">
              <w:rPr>
                <w:rFonts w:ascii="Calibri" w:eastAsia="Calibri" w:hAnsi="Calibri" w:cs="Calibri"/>
              </w:rPr>
              <w:t>12.00-13.00   </w:t>
            </w:r>
          </w:p>
        </w:tc>
        <w:tc>
          <w:tcPr>
            <w:tcW w:w="1004" w:type="dxa"/>
            <w:gridSpan w:val="2"/>
            <w:tcBorders>
              <w:top w:val="single" w:sz="12" w:space="0" w:color="000000" w:themeColor="text1"/>
              <w:left w:val="single" w:sz="6" w:space="0" w:color="000000" w:themeColor="text1"/>
              <w:bottom w:val="single" w:sz="6" w:space="0" w:color="000000" w:themeColor="text1"/>
              <w:right w:val="single" w:sz="6" w:space="0" w:color="000000" w:themeColor="text1"/>
            </w:tcBorders>
            <w:shd w:val="clear" w:color="auto" w:fill="C5E0B3"/>
            <w:vAlign w:val="center"/>
          </w:tcPr>
          <w:p w14:paraId="2BAC7319" w14:textId="34ADBD4D" w:rsidR="63B465A1" w:rsidRDefault="63B465A1" w:rsidP="63B465A1">
            <w:pPr>
              <w:rPr>
                <w:rFonts w:ascii="Calibri" w:eastAsia="Calibri" w:hAnsi="Calibri" w:cs="Calibri"/>
                <w:sz w:val="18"/>
                <w:szCs w:val="18"/>
              </w:rPr>
            </w:pPr>
            <w:r w:rsidRPr="63B465A1">
              <w:rPr>
                <w:rFonts w:ascii="Calibri" w:eastAsia="Calibri" w:hAnsi="Calibri" w:cs="Calibri"/>
                <w:b/>
                <w:bCs/>
                <w:sz w:val="18"/>
                <w:szCs w:val="18"/>
              </w:rPr>
              <w:t>MU4102</w:t>
            </w:r>
            <w:r w:rsidRPr="63B465A1">
              <w:rPr>
                <w:rFonts w:ascii="Calibri" w:eastAsia="Calibri" w:hAnsi="Calibri" w:cs="Calibri"/>
                <w:sz w:val="18"/>
                <w:szCs w:val="18"/>
              </w:rPr>
              <w:t xml:space="preserve"> Writing About Music: Performance Analysis     </w:t>
            </w:r>
          </w:p>
          <w:p w14:paraId="43B1D0AE" w14:textId="7C32FC24" w:rsidR="63B465A1" w:rsidRDefault="63B465A1" w:rsidP="63B465A1">
            <w:pPr>
              <w:rPr>
                <w:rFonts w:ascii="Calibri" w:eastAsia="Calibri" w:hAnsi="Calibri" w:cs="Calibri"/>
                <w:sz w:val="18"/>
                <w:szCs w:val="18"/>
              </w:rPr>
            </w:pPr>
            <w:r w:rsidRPr="63B465A1">
              <w:rPr>
                <w:rFonts w:ascii="Calibri" w:eastAsia="Calibri" w:hAnsi="Calibri" w:cs="Calibri"/>
                <w:sz w:val="18"/>
                <w:szCs w:val="18"/>
              </w:rPr>
              <w:t>(AB)  </w:t>
            </w:r>
          </w:p>
          <w:p w14:paraId="051DFCA4" w14:textId="2BAAC499" w:rsidR="63B465A1" w:rsidRDefault="63B465A1" w:rsidP="63B465A1">
            <w:pPr>
              <w:rPr>
                <w:rFonts w:ascii="Calibri" w:eastAsia="Calibri" w:hAnsi="Calibri" w:cs="Calibri"/>
                <w:color w:val="4472C4"/>
                <w:sz w:val="18"/>
                <w:szCs w:val="18"/>
              </w:rPr>
            </w:pPr>
            <w:r w:rsidRPr="63B465A1">
              <w:rPr>
                <w:rFonts w:ascii="Calibri" w:eastAsia="Calibri" w:hAnsi="Calibri" w:cs="Calibri"/>
                <w:color w:val="4472C4"/>
                <w:sz w:val="18"/>
                <w:szCs w:val="18"/>
              </w:rPr>
              <w:t>AMB-1014 McKenna</w:t>
            </w:r>
          </w:p>
          <w:p w14:paraId="2CE7C883" w14:textId="4803806E" w:rsidR="63B465A1" w:rsidRDefault="63B465A1" w:rsidP="63B465A1">
            <w:pPr>
              <w:rPr>
                <w:rFonts w:ascii="Calibri" w:eastAsia="Calibri" w:hAnsi="Calibri" w:cs="Calibri"/>
                <w:sz w:val="18"/>
                <w:szCs w:val="18"/>
              </w:rPr>
            </w:pPr>
          </w:p>
          <w:p w14:paraId="70BB3C2B" w14:textId="027786EF" w:rsidR="63B465A1" w:rsidRDefault="63B465A1" w:rsidP="63B465A1">
            <w:pPr>
              <w:rPr>
                <w:rFonts w:ascii="Calibri" w:eastAsia="Calibri" w:hAnsi="Calibri" w:cs="Calibri"/>
                <w:sz w:val="18"/>
                <w:szCs w:val="18"/>
              </w:rPr>
            </w:pPr>
          </w:p>
        </w:tc>
        <w:tc>
          <w:tcPr>
            <w:tcW w:w="1669" w:type="dxa"/>
            <w:gridSpan w:val="2"/>
            <w:tcBorders>
              <w:top w:val="single" w:sz="12" w:space="0" w:color="000000" w:themeColor="text1"/>
              <w:left w:val="single" w:sz="6" w:space="0" w:color="auto"/>
              <w:bottom w:val="single" w:sz="6" w:space="0" w:color="000000" w:themeColor="text1"/>
              <w:right w:val="single" w:sz="6" w:space="0" w:color="auto"/>
            </w:tcBorders>
            <w:shd w:val="clear" w:color="auto" w:fill="FFFFFF" w:themeFill="background1"/>
            <w:vAlign w:val="center"/>
          </w:tcPr>
          <w:p w14:paraId="282858C4" w14:textId="19E561A2" w:rsidR="63B465A1" w:rsidRDefault="63B465A1" w:rsidP="63B465A1">
            <w:pPr>
              <w:rPr>
                <w:rFonts w:ascii="Calibri" w:eastAsia="Calibri" w:hAnsi="Calibri" w:cs="Calibri"/>
                <w:sz w:val="18"/>
                <w:szCs w:val="18"/>
              </w:rPr>
            </w:pPr>
            <w:r w:rsidRPr="63B465A1">
              <w:rPr>
                <w:rFonts w:ascii="Calibri" w:eastAsia="Calibri" w:hAnsi="Calibri" w:cs="Calibri"/>
                <w:b/>
                <w:bCs/>
                <w:sz w:val="18"/>
                <w:szCs w:val="18"/>
              </w:rPr>
              <w:t>DT3123</w:t>
            </w:r>
            <w:r w:rsidRPr="63B465A1">
              <w:rPr>
                <w:rFonts w:ascii="Calibri" w:eastAsia="Calibri" w:hAnsi="Calibri" w:cs="Calibri"/>
              </w:rPr>
              <w:t xml:space="preserve"> </w:t>
            </w:r>
            <w:r w:rsidRPr="63B465A1">
              <w:rPr>
                <w:rFonts w:ascii="Calibri" w:eastAsia="Calibri" w:hAnsi="Calibri" w:cs="Calibri"/>
                <w:sz w:val="18"/>
                <w:szCs w:val="18"/>
              </w:rPr>
              <w:t>Musical Theatre, History &amp; Performance (IW) </w:t>
            </w:r>
          </w:p>
          <w:p w14:paraId="4CC39746" w14:textId="755894EA" w:rsidR="63B465A1" w:rsidRDefault="63B465A1" w:rsidP="63B465A1">
            <w:pPr>
              <w:rPr>
                <w:rFonts w:ascii="Calibri" w:eastAsia="Calibri" w:hAnsi="Calibri" w:cs="Calibri"/>
                <w:color w:val="4472C4"/>
                <w:sz w:val="18"/>
                <w:szCs w:val="18"/>
              </w:rPr>
            </w:pPr>
            <w:r w:rsidRPr="63B465A1">
              <w:rPr>
                <w:rFonts w:ascii="Calibri" w:eastAsia="Calibri" w:hAnsi="Calibri" w:cs="Calibri"/>
                <w:color w:val="4472C4"/>
                <w:sz w:val="18"/>
                <w:szCs w:val="18"/>
              </w:rPr>
              <w:t>ODC-G011 Rehearsal Room 1</w:t>
            </w:r>
          </w:p>
        </w:tc>
        <w:tc>
          <w:tcPr>
            <w:tcW w:w="1380" w:type="dxa"/>
            <w:gridSpan w:val="2"/>
            <w:tcBorders>
              <w:top w:val="single" w:sz="12"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7A256D7C" w14:textId="6144FF26" w:rsidR="63B465A1" w:rsidRDefault="63B465A1" w:rsidP="63B465A1">
            <w:pPr>
              <w:rPr>
                <w:rFonts w:ascii="Calibri" w:eastAsia="Calibri" w:hAnsi="Calibri" w:cs="Calibri"/>
              </w:rPr>
            </w:pPr>
          </w:p>
          <w:p w14:paraId="1A67882D" w14:textId="0E1B78DA" w:rsidR="63B465A1" w:rsidRDefault="63B465A1" w:rsidP="63B465A1">
            <w:pPr>
              <w:rPr>
                <w:rFonts w:ascii="Calibri" w:eastAsia="Calibri" w:hAnsi="Calibri" w:cs="Calibri"/>
                <w:color w:val="5B9BD5"/>
              </w:rPr>
            </w:pPr>
          </w:p>
          <w:p w14:paraId="6B6E0C80" w14:textId="539A6E43" w:rsidR="63B465A1" w:rsidRDefault="63B465A1" w:rsidP="63B465A1">
            <w:pPr>
              <w:rPr>
                <w:rFonts w:ascii="Calibri" w:eastAsia="Calibri" w:hAnsi="Calibri" w:cs="Calibri"/>
                <w:color w:val="5B9AD5"/>
              </w:rPr>
            </w:pPr>
          </w:p>
          <w:p w14:paraId="5F96EEDE" w14:textId="49524B5C" w:rsidR="63B465A1" w:rsidRDefault="63B465A1" w:rsidP="63B465A1">
            <w:pPr>
              <w:rPr>
                <w:rFonts w:ascii="Calibri" w:eastAsia="Calibri" w:hAnsi="Calibri" w:cs="Calibri"/>
                <w:color w:val="5B9AD5"/>
              </w:rPr>
            </w:pPr>
          </w:p>
        </w:tc>
        <w:tc>
          <w:tcPr>
            <w:tcW w:w="1333" w:type="dxa"/>
            <w:gridSpan w:val="3"/>
            <w:tcBorders>
              <w:top w:val="single" w:sz="6" w:space="0" w:color="auto"/>
              <w:left w:val="single" w:sz="6" w:space="0" w:color="000000" w:themeColor="text1"/>
              <w:bottom w:val="single" w:sz="6" w:space="0" w:color="auto"/>
              <w:right w:val="single" w:sz="6" w:space="0" w:color="auto"/>
            </w:tcBorders>
            <w:shd w:val="clear" w:color="auto" w:fill="9CC2E5"/>
            <w:vAlign w:val="center"/>
          </w:tcPr>
          <w:p w14:paraId="767D6AF3" w14:textId="5B471C32" w:rsidR="63B465A1" w:rsidRDefault="63B465A1" w:rsidP="63B465A1">
            <w:pPr>
              <w:rPr>
                <w:rFonts w:ascii="Calibri" w:eastAsia="Calibri" w:hAnsi="Calibri" w:cs="Calibri"/>
              </w:rPr>
            </w:pPr>
            <w:r w:rsidRPr="63B465A1">
              <w:rPr>
                <w:rFonts w:ascii="Calibri" w:eastAsia="Calibri" w:hAnsi="Calibri" w:cs="Calibri"/>
                <w:b/>
                <w:bCs/>
              </w:rPr>
              <w:t xml:space="preserve">MU1100 </w:t>
            </w:r>
            <w:r w:rsidRPr="63B465A1">
              <w:rPr>
                <w:rFonts w:ascii="Calibri" w:eastAsia="Calibri" w:hAnsi="Calibri" w:cs="Calibri"/>
              </w:rPr>
              <w:t>Introduction to Music History (AT)  </w:t>
            </w:r>
          </w:p>
          <w:p w14:paraId="5982F0F1" w14:textId="06B6F05C" w:rsidR="63B465A1" w:rsidRDefault="63B465A1" w:rsidP="63B465A1">
            <w:pPr>
              <w:rPr>
                <w:rFonts w:ascii="Calibri" w:eastAsia="Calibri" w:hAnsi="Calibri" w:cs="Calibri"/>
                <w:color w:val="FF0000"/>
              </w:rPr>
            </w:pPr>
            <w:r w:rsidRPr="63B465A1">
              <w:rPr>
                <w:rFonts w:ascii="Calibri" w:eastAsia="Calibri" w:hAnsi="Calibri" w:cs="Calibri"/>
                <w:i/>
                <w:iCs/>
                <w:color w:val="4472C4"/>
              </w:rPr>
              <w:t>AMB-1014 McKenna</w:t>
            </w:r>
            <w:r w:rsidRPr="63B465A1">
              <w:rPr>
                <w:rFonts w:ascii="Calibri" w:eastAsia="Calibri" w:hAnsi="Calibri" w:cs="Calibri"/>
                <w:color w:val="FF0000"/>
              </w:rPr>
              <w:t>  </w:t>
            </w:r>
          </w:p>
        </w:tc>
        <w:tc>
          <w:tcPr>
            <w:tcW w:w="1530" w:type="dxa"/>
            <w:tcBorders>
              <w:top w:val="single" w:sz="6" w:space="0" w:color="auto"/>
              <w:left w:val="single" w:sz="6" w:space="0" w:color="auto"/>
              <w:bottom w:val="single" w:sz="6" w:space="0" w:color="auto"/>
              <w:right w:val="single" w:sz="6" w:space="0" w:color="auto"/>
            </w:tcBorders>
            <w:shd w:val="clear" w:color="auto" w:fill="9CC2E5"/>
            <w:vAlign w:val="center"/>
          </w:tcPr>
          <w:p w14:paraId="27421F07" w14:textId="6117063B" w:rsidR="63B465A1" w:rsidRDefault="63B465A1" w:rsidP="63B465A1">
            <w:pPr>
              <w:rPr>
                <w:rFonts w:ascii="Calibri" w:eastAsia="Calibri" w:hAnsi="Calibri" w:cs="Calibri"/>
              </w:rPr>
            </w:pPr>
            <w:r w:rsidRPr="63B465A1">
              <w:rPr>
                <w:rFonts w:ascii="Calibri" w:eastAsia="Calibri" w:hAnsi="Calibri" w:cs="Calibri"/>
              </w:rPr>
              <w:t>   </w:t>
            </w:r>
          </w:p>
          <w:p w14:paraId="52954F8D" w14:textId="099C2673" w:rsidR="63B465A1" w:rsidRDefault="63B465A1" w:rsidP="63B465A1">
            <w:pPr>
              <w:rPr>
                <w:rFonts w:ascii="Calibri" w:eastAsia="Calibri" w:hAnsi="Calibri" w:cs="Calibri"/>
              </w:rPr>
            </w:pPr>
            <w:r w:rsidRPr="63B465A1">
              <w:rPr>
                <w:rFonts w:ascii="Calibri" w:eastAsia="Calibri" w:hAnsi="Calibri" w:cs="Calibri"/>
                <w:b/>
                <w:bCs/>
              </w:rPr>
              <w:t>MU1102</w:t>
            </w:r>
            <w:r w:rsidRPr="63B465A1">
              <w:rPr>
                <w:rFonts w:ascii="Calibri" w:eastAsia="Calibri" w:hAnsi="Calibri" w:cs="Calibri"/>
              </w:rPr>
              <w:t xml:space="preserve"> Music Practice 1 (RH)  </w:t>
            </w:r>
          </w:p>
          <w:p w14:paraId="24057251" w14:textId="296A7B94" w:rsidR="63B465A1" w:rsidRDefault="63B465A1" w:rsidP="63B465A1">
            <w:pPr>
              <w:rPr>
                <w:rFonts w:ascii="Calibri" w:eastAsia="Calibri" w:hAnsi="Calibri" w:cs="Calibri"/>
                <w:color w:val="FF0000"/>
              </w:rPr>
            </w:pPr>
            <w:r w:rsidRPr="63B465A1">
              <w:rPr>
                <w:rFonts w:ascii="Calibri" w:eastAsia="Calibri" w:hAnsi="Calibri" w:cs="Calibri"/>
                <w:i/>
                <w:iCs/>
                <w:color w:val="4472C4"/>
              </w:rPr>
              <w:t>AMB-1014 McKenna</w:t>
            </w:r>
            <w:r w:rsidRPr="63B465A1">
              <w:rPr>
                <w:rFonts w:ascii="Calibri" w:eastAsia="Calibri" w:hAnsi="Calibri" w:cs="Calibri"/>
                <w:color w:val="FF0000"/>
              </w:rPr>
              <w:t>  </w:t>
            </w:r>
          </w:p>
          <w:p w14:paraId="76556499" w14:textId="7967FA69" w:rsidR="63B465A1" w:rsidRDefault="63B465A1" w:rsidP="63B465A1">
            <w:pPr>
              <w:rPr>
                <w:rFonts w:ascii="Calibri" w:eastAsia="Calibri" w:hAnsi="Calibri" w:cs="Calibri"/>
                <w:color w:val="FF0000"/>
              </w:rPr>
            </w:pPr>
          </w:p>
        </w:tc>
        <w:tc>
          <w:tcPr>
            <w:tcW w:w="235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4757587" w14:textId="6893898A" w:rsidR="63B465A1" w:rsidRDefault="63B465A1" w:rsidP="63B465A1">
            <w:pPr>
              <w:rPr>
                <w:rFonts w:ascii="Calibri" w:eastAsia="Calibri" w:hAnsi="Calibri" w:cs="Calibri"/>
              </w:rPr>
            </w:pPr>
            <w:r w:rsidRPr="63B465A1">
              <w:rPr>
                <w:rFonts w:ascii="Calibri" w:eastAsia="Calibri" w:hAnsi="Calibri" w:cs="Calibri"/>
              </w:rPr>
              <w:t>   </w:t>
            </w:r>
          </w:p>
        </w:tc>
      </w:tr>
      <w:tr w:rsidR="63B465A1" w14:paraId="0EB77547" w14:textId="77777777" w:rsidTr="63B465A1">
        <w:trPr>
          <w:trHeight w:val="285"/>
        </w:trPr>
        <w:tc>
          <w:tcPr>
            <w:tcW w:w="780"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E32DC96" w14:textId="6303E232" w:rsidR="63B465A1" w:rsidRDefault="63B465A1" w:rsidP="63B465A1">
            <w:pPr>
              <w:rPr>
                <w:rFonts w:ascii="Calibri" w:eastAsia="Calibri" w:hAnsi="Calibri" w:cs="Calibri"/>
              </w:rPr>
            </w:pPr>
            <w:r w:rsidRPr="63B465A1">
              <w:rPr>
                <w:rFonts w:ascii="Calibri" w:eastAsia="Calibri" w:hAnsi="Calibri" w:cs="Calibri"/>
              </w:rPr>
              <w:t>13.00-14.00   </w:t>
            </w:r>
          </w:p>
        </w:tc>
        <w:tc>
          <w:tcPr>
            <w:tcW w:w="2673" w:type="dxa"/>
            <w:gridSpan w:val="4"/>
            <w:tcBorders>
              <w:top w:val="single" w:sz="6" w:space="0" w:color="000000" w:themeColor="text1"/>
              <w:left w:val="single" w:sz="6" w:space="0" w:color="auto"/>
              <w:bottom w:val="single" w:sz="6" w:space="0" w:color="auto"/>
              <w:right w:val="single" w:sz="6" w:space="0" w:color="auto"/>
            </w:tcBorders>
            <w:shd w:val="clear" w:color="auto" w:fill="F4B083"/>
            <w:vAlign w:val="center"/>
          </w:tcPr>
          <w:p w14:paraId="38FD478E" w14:textId="2D256087" w:rsidR="63B465A1" w:rsidRDefault="63B465A1" w:rsidP="63B465A1">
            <w:pPr>
              <w:rPr>
                <w:rFonts w:ascii="Calibri" w:eastAsia="Calibri" w:hAnsi="Calibri" w:cs="Calibri"/>
                <w:sz w:val="18"/>
                <w:szCs w:val="18"/>
              </w:rPr>
            </w:pPr>
            <w:r w:rsidRPr="63B465A1">
              <w:rPr>
                <w:rFonts w:ascii="Calibri" w:eastAsia="Calibri" w:hAnsi="Calibri" w:cs="Calibri"/>
                <w:b/>
                <w:bCs/>
                <w:sz w:val="18"/>
                <w:szCs w:val="18"/>
              </w:rPr>
              <w:t>MU2100</w:t>
            </w:r>
            <w:r w:rsidRPr="63B465A1">
              <w:rPr>
                <w:rFonts w:ascii="Calibri" w:eastAsia="Calibri" w:hAnsi="Calibri" w:cs="Calibri"/>
                <w:sz w:val="18"/>
                <w:szCs w:val="18"/>
              </w:rPr>
              <w:t xml:space="preserve"> Harmony &amp; Keyboard Harmony (AT)  </w:t>
            </w:r>
          </w:p>
          <w:p w14:paraId="722F9C4A" w14:textId="7DA94D82" w:rsidR="63B465A1" w:rsidRDefault="63B465A1" w:rsidP="63B465A1">
            <w:pPr>
              <w:rPr>
                <w:rFonts w:ascii="Calibri" w:eastAsia="Calibri" w:hAnsi="Calibri" w:cs="Calibri"/>
              </w:rPr>
            </w:pPr>
            <w:r w:rsidRPr="63B465A1">
              <w:rPr>
                <w:rFonts w:ascii="Calibri" w:eastAsia="Calibri" w:hAnsi="Calibri" w:cs="Calibri"/>
                <w:color w:val="4472C4"/>
                <w:sz w:val="18"/>
                <w:szCs w:val="18"/>
              </w:rPr>
              <w:t>AMB-1014 McKenna</w:t>
            </w:r>
            <w:r w:rsidRPr="63B465A1">
              <w:rPr>
                <w:rFonts w:ascii="Calibri" w:eastAsia="Calibri" w:hAnsi="Calibri" w:cs="Calibri"/>
              </w:rPr>
              <w:t>  </w:t>
            </w:r>
          </w:p>
          <w:p w14:paraId="0847FD59" w14:textId="0CDCF80B" w:rsidR="63B465A1" w:rsidRDefault="63B465A1" w:rsidP="63B465A1">
            <w:pPr>
              <w:rPr>
                <w:rFonts w:ascii="Calibri" w:eastAsia="Calibri" w:hAnsi="Calibri" w:cs="Calibri"/>
              </w:rPr>
            </w:pPr>
            <w:r w:rsidRPr="63B465A1">
              <w:rPr>
                <w:rFonts w:ascii="Calibri" w:eastAsia="Calibri" w:hAnsi="Calibri" w:cs="Calibri"/>
              </w:rPr>
              <w:t>   </w:t>
            </w:r>
          </w:p>
        </w:tc>
        <w:tc>
          <w:tcPr>
            <w:tcW w:w="1380" w:type="dxa"/>
            <w:gridSpan w:val="2"/>
            <w:tcBorders>
              <w:top w:val="single" w:sz="6" w:space="0" w:color="000000" w:themeColor="text1"/>
              <w:left w:val="nil"/>
              <w:bottom w:val="single" w:sz="6" w:space="0" w:color="auto"/>
              <w:right w:val="single" w:sz="6" w:space="0" w:color="auto"/>
            </w:tcBorders>
            <w:shd w:val="clear" w:color="auto" w:fill="F4B083"/>
            <w:vAlign w:val="center"/>
          </w:tcPr>
          <w:p w14:paraId="76F6B63C" w14:textId="44413273" w:rsidR="63B465A1" w:rsidRDefault="63B465A1" w:rsidP="63B465A1">
            <w:pPr>
              <w:rPr>
                <w:rFonts w:ascii="Calibri" w:eastAsia="Calibri" w:hAnsi="Calibri" w:cs="Calibri"/>
                <w:sz w:val="18"/>
                <w:szCs w:val="18"/>
              </w:rPr>
            </w:pPr>
            <w:r w:rsidRPr="63B465A1">
              <w:rPr>
                <w:rFonts w:ascii="Calibri" w:eastAsia="Calibri" w:hAnsi="Calibri" w:cs="Calibri"/>
                <w:b/>
                <w:bCs/>
                <w:sz w:val="18"/>
                <w:szCs w:val="18"/>
              </w:rPr>
              <w:t>IS2105</w:t>
            </w:r>
            <w:r w:rsidRPr="63B465A1">
              <w:rPr>
                <w:rFonts w:ascii="Calibri" w:eastAsia="Calibri" w:hAnsi="Calibri" w:cs="Calibri"/>
                <w:sz w:val="18"/>
                <w:szCs w:val="18"/>
              </w:rPr>
              <w:t xml:space="preserve"> Popular Music, Cultural Identities and Ireland (MNF)   </w:t>
            </w:r>
          </w:p>
          <w:p w14:paraId="12E35D7E" w14:textId="187807CA" w:rsidR="63B465A1" w:rsidRDefault="63B465A1" w:rsidP="63B465A1">
            <w:pPr>
              <w:rPr>
                <w:rFonts w:ascii="Calibri" w:eastAsia="Calibri" w:hAnsi="Calibri" w:cs="Calibri"/>
                <w:color w:val="4472C4"/>
                <w:sz w:val="18"/>
                <w:szCs w:val="18"/>
              </w:rPr>
            </w:pPr>
            <w:r w:rsidRPr="63B465A1">
              <w:rPr>
                <w:rFonts w:ascii="Calibri" w:eastAsia="Calibri" w:hAnsi="Calibri" w:cs="Calibri"/>
                <w:color w:val="4472C4"/>
                <w:sz w:val="18"/>
                <w:szCs w:val="18"/>
              </w:rPr>
              <w:t xml:space="preserve">ENG-2033, Alice Perry Building </w:t>
            </w:r>
          </w:p>
        </w:tc>
        <w:tc>
          <w:tcPr>
            <w:tcW w:w="1333" w:type="dxa"/>
            <w:gridSpan w:val="3"/>
            <w:tcBorders>
              <w:top w:val="single" w:sz="6" w:space="0" w:color="auto"/>
              <w:left w:val="nil"/>
              <w:bottom w:val="single" w:sz="6" w:space="0" w:color="auto"/>
              <w:right w:val="single" w:sz="6" w:space="0" w:color="auto"/>
            </w:tcBorders>
            <w:shd w:val="clear" w:color="auto" w:fill="C5E0B3"/>
            <w:vAlign w:val="center"/>
          </w:tcPr>
          <w:p w14:paraId="79710E5A" w14:textId="38E4BE15" w:rsidR="63B465A1" w:rsidRDefault="63B465A1" w:rsidP="63B465A1">
            <w:pPr>
              <w:rPr>
                <w:rFonts w:ascii="Calibri" w:eastAsia="Calibri" w:hAnsi="Calibri" w:cs="Calibri"/>
                <w:sz w:val="18"/>
                <w:szCs w:val="18"/>
              </w:rPr>
            </w:pPr>
            <w:r w:rsidRPr="63B465A1">
              <w:rPr>
                <w:rFonts w:ascii="Calibri" w:eastAsia="Calibri" w:hAnsi="Calibri" w:cs="Calibri"/>
                <w:b/>
                <w:bCs/>
                <w:sz w:val="18"/>
                <w:szCs w:val="18"/>
              </w:rPr>
              <w:t>MU4100 Extended Essay</w:t>
            </w:r>
          </w:p>
          <w:p w14:paraId="21C40D0B" w14:textId="65D73056" w:rsidR="63B465A1" w:rsidRPr="00EB7D6B" w:rsidRDefault="00EB7D6B" w:rsidP="63B465A1">
            <w:pPr>
              <w:rPr>
                <w:rFonts w:ascii="Calibri" w:eastAsia="Calibri" w:hAnsi="Calibri" w:cs="Calibri"/>
                <w:color w:val="548DD4" w:themeColor="text2" w:themeTint="99"/>
                <w:sz w:val="18"/>
                <w:szCs w:val="18"/>
              </w:rPr>
            </w:pPr>
            <w:r w:rsidRPr="00EB7D6B">
              <w:rPr>
                <w:rFonts w:ascii="Calibri" w:eastAsia="Calibri" w:hAnsi="Calibri" w:cs="Calibri"/>
                <w:b/>
                <w:bCs/>
                <w:color w:val="548DD4" w:themeColor="text2" w:themeTint="99"/>
                <w:sz w:val="18"/>
                <w:szCs w:val="18"/>
              </w:rPr>
              <w:t>ODC-G010 Seminar Room</w:t>
            </w:r>
          </w:p>
          <w:p w14:paraId="33FA09D6" w14:textId="474D0E3F" w:rsidR="63B465A1" w:rsidRDefault="63B465A1" w:rsidP="63B465A1">
            <w:pPr>
              <w:rPr>
                <w:rFonts w:ascii="Calibri" w:eastAsia="Calibri" w:hAnsi="Calibri" w:cs="Calibri"/>
                <w:sz w:val="18"/>
                <w:szCs w:val="18"/>
              </w:rPr>
            </w:pPr>
            <w:r w:rsidRPr="63B465A1">
              <w:rPr>
                <w:rFonts w:ascii="Calibri" w:eastAsia="Calibri" w:hAnsi="Calibri" w:cs="Calibri"/>
                <w:b/>
                <w:bCs/>
                <w:sz w:val="18"/>
                <w:szCs w:val="18"/>
              </w:rPr>
              <w:t>OR</w:t>
            </w:r>
          </w:p>
          <w:p w14:paraId="6D825DDF" w14:textId="43F804F0" w:rsidR="63B465A1" w:rsidRDefault="63B465A1" w:rsidP="63B465A1">
            <w:pPr>
              <w:rPr>
                <w:rFonts w:ascii="Calibri" w:eastAsia="Calibri" w:hAnsi="Calibri" w:cs="Calibri"/>
                <w:sz w:val="18"/>
                <w:szCs w:val="18"/>
              </w:rPr>
            </w:pPr>
            <w:r w:rsidRPr="63B465A1">
              <w:rPr>
                <w:rFonts w:ascii="Calibri" w:eastAsia="Calibri" w:hAnsi="Calibri" w:cs="Calibri"/>
                <w:b/>
                <w:bCs/>
                <w:sz w:val="18"/>
                <w:szCs w:val="18"/>
              </w:rPr>
              <w:t xml:space="preserve">MU4103 </w:t>
            </w:r>
            <w:r w:rsidRPr="63B465A1">
              <w:rPr>
                <w:rFonts w:ascii="Calibri" w:eastAsia="Calibri" w:hAnsi="Calibri" w:cs="Calibri"/>
                <w:sz w:val="18"/>
                <w:szCs w:val="18"/>
              </w:rPr>
              <w:t>Composition Portfolio (AF)</w:t>
            </w:r>
          </w:p>
          <w:p w14:paraId="1162A6B8" w14:textId="3FD7D5D1" w:rsidR="63B465A1" w:rsidRDefault="63B465A1" w:rsidP="63B465A1">
            <w:pPr>
              <w:rPr>
                <w:rFonts w:ascii="Calibri" w:eastAsia="Calibri" w:hAnsi="Calibri" w:cs="Calibri"/>
                <w:color w:val="FF0000"/>
                <w:sz w:val="18"/>
                <w:szCs w:val="18"/>
              </w:rPr>
            </w:pPr>
            <w:r w:rsidRPr="63B465A1">
              <w:rPr>
                <w:rFonts w:ascii="Calibri" w:eastAsia="Calibri" w:hAnsi="Calibri" w:cs="Calibri"/>
                <w:color w:val="4472C4"/>
                <w:sz w:val="18"/>
                <w:szCs w:val="18"/>
              </w:rPr>
              <w:t>AMB-1014 McKenna</w:t>
            </w:r>
            <w:r w:rsidRPr="63B465A1">
              <w:rPr>
                <w:rFonts w:ascii="Calibri" w:eastAsia="Calibri" w:hAnsi="Calibri" w:cs="Calibri"/>
                <w:color w:val="FF0000"/>
                <w:sz w:val="18"/>
                <w:szCs w:val="18"/>
              </w:rPr>
              <w:t>   </w:t>
            </w:r>
          </w:p>
          <w:p w14:paraId="70C95D15" w14:textId="551E18F2" w:rsidR="63B465A1" w:rsidRDefault="63B465A1" w:rsidP="63B465A1">
            <w:pPr>
              <w:rPr>
                <w:rFonts w:ascii="Calibri" w:eastAsia="Calibri" w:hAnsi="Calibri" w:cs="Calibri"/>
              </w:rPr>
            </w:pPr>
            <w:r w:rsidRPr="63B465A1">
              <w:rPr>
                <w:rFonts w:ascii="Calibri" w:eastAsia="Calibri" w:hAnsi="Calibri" w:cs="Calibri"/>
              </w:rPr>
              <w:t>   </w:t>
            </w:r>
          </w:p>
        </w:tc>
        <w:tc>
          <w:tcPr>
            <w:tcW w:w="1530"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325849E" w14:textId="6341BE1D" w:rsidR="63B465A1" w:rsidRDefault="63B465A1" w:rsidP="63B465A1">
            <w:pPr>
              <w:rPr>
                <w:rFonts w:ascii="Calibri" w:eastAsia="Calibri" w:hAnsi="Calibri" w:cs="Calibri"/>
              </w:rPr>
            </w:pPr>
            <w:r w:rsidRPr="63B465A1">
              <w:rPr>
                <w:rFonts w:ascii="Calibri" w:eastAsia="Calibri" w:hAnsi="Calibri" w:cs="Calibri"/>
              </w:rPr>
              <w:t> </w:t>
            </w:r>
            <w:r w:rsidRPr="63B465A1">
              <w:rPr>
                <w:rFonts w:ascii="Calibri" w:eastAsia="Calibri" w:hAnsi="Calibri" w:cs="Calibri"/>
                <w:i/>
                <w:iCs/>
              </w:rPr>
              <w:t xml:space="preserve"> Arts in Action</w:t>
            </w:r>
            <w:r w:rsidRPr="63B465A1">
              <w:rPr>
                <w:rFonts w:ascii="Calibri" w:eastAsia="Calibri" w:hAnsi="Calibri" w:cs="Calibri"/>
              </w:rPr>
              <w:t> </w:t>
            </w:r>
          </w:p>
          <w:p w14:paraId="176CB8C5" w14:textId="50450748" w:rsidR="63B465A1" w:rsidRDefault="63B465A1" w:rsidP="63B465A1">
            <w:pPr>
              <w:rPr>
                <w:rFonts w:ascii="Calibri" w:eastAsia="Calibri" w:hAnsi="Calibri" w:cs="Calibri"/>
              </w:rPr>
            </w:pPr>
            <w:r w:rsidRPr="63B465A1">
              <w:rPr>
                <w:rFonts w:ascii="Calibri" w:eastAsia="Calibri" w:hAnsi="Calibri" w:cs="Calibri"/>
                <w:i/>
                <w:iCs/>
              </w:rPr>
              <w:t>TBC</w:t>
            </w:r>
            <w:r w:rsidRPr="63B465A1">
              <w:rPr>
                <w:rFonts w:ascii="Calibri" w:eastAsia="Calibri" w:hAnsi="Calibri" w:cs="Calibri"/>
              </w:rPr>
              <w:t> </w:t>
            </w:r>
          </w:p>
        </w:tc>
        <w:tc>
          <w:tcPr>
            <w:tcW w:w="235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3ABE03F" w14:textId="2100AE72" w:rsidR="63B465A1" w:rsidRDefault="63B465A1" w:rsidP="63B465A1">
            <w:pPr>
              <w:rPr>
                <w:rFonts w:ascii="Calibri" w:eastAsia="Calibri" w:hAnsi="Calibri" w:cs="Calibri"/>
              </w:rPr>
            </w:pPr>
            <w:r w:rsidRPr="63B465A1">
              <w:rPr>
                <w:rFonts w:ascii="Calibri" w:eastAsia="Calibri" w:hAnsi="Calibri" w:cs="Calibri"/>
              </w:rPr>
              <w:t>   </w:t>
            </w:r>
          </w:p>
        </w:tc>
      </w:tr>
      <w:tr w:rsidR="63B465A1" w14:paraId="30B59B97" w14:textId="77777777" w:rsidTr="63B465A1">
        <w:trPr>
          <w:trHeight w:val="285"/>
        </w:trPr>
        <w:tc>
          <w:tcPr>
            <w:tcW w:w="780"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B85F8B6" w14:textId="757070E7" w:rsidR="63B465A1" w:rsidRDefault="63B465A1" w:rsidP="63B465A1">
            <w:pPr>
              <w:rPr>
                <w:rFonts w:ascii="Calibri" w:eastAsia="Calibri" w:hAnsi="Calibri" w:cs="Calibri"/>
              </w:rPr>
            </w:pPr>
            <w:r w:rsidRPr="63B465A1">
              <w:rPr>
                <w:rFonts w:ascii="Calibri" w:eastAsia="Calibri" w:hAnsi="Calibri" w:cs="Calibri"/>
              </w:rPr>
              <w:lastRenderedPageBreak/>
              <w:t>14.00-15.00   </w:t>
            </w:r>
          </w:p>
        </w:tc>
        <w:tc>
          <w:tcPr>
            <w:tcW w:w="1004" w:type="dxa"/>
            <w:gridSpan w:val="2"/>
            <w:tcBorders>
              <w:top w:val="single" w:sz="6" w:space="0" w:color="auto"/>
              <w:left w:val="single" w:sz="6" w:space="0" w:color="auto"/>
              <w:bottom w:val="single" w:sz="6" w:space="0" w:color="auto"/>
              <w:right w:val="single" w:sz="6" w:space="0" w:color="auto"/>
            </w:tcBorders>
            <w:shd w:val="clear" w:color="auto" w:fill="9CC2E5"/>
            <w:vAlign w:val="center"/>
          </w:tcPr>
          <w:p w14:paraId="7C6D41B5" w14:textId="22FBB268" w:rsidR="63B465A1" w:rsidRDefault="63B465A1" w:rsidP="63B465A1">
            <w:pPr>
              <w:rPr>
                <w:rFonts w:ascii="Calibri" w:eastAsia="Calibri" w:hAnsi="Calibri" w:cs="Calibri"/>
              </w:rPr>
            </w:pPr>
            <w:r w:rsidRPr="63B465A1">
              <w:rPr>
                <w:rFonts w:ascii="Calibri" w:eastAsia="Calibri" w:hAnsi="Calibri" w:cs="Calibri"/>
                <w:b/>
                <w:bCs/>
              </w:rPr>
              <w:t>Music Tutorial</w:t>
            </w:r>
            <w:r w:rsidRPr="63B465A1">
              <w:rPr>
                <w:rFonts w:ascii="Calibri" w:eastAsia="Calibri" w:hAnsi="Calibri" w:cs="Calibri"/>
              </w:rPr>
              <w:t xml:space="preserve"> (AT, RH, AMH)   </w:t>
            </w:r>
          </w:p>
          <w:p w14:paraId="17A5B0C0" w14:textId="0B5E708C" w:rsidR="63B465A1" w:rsidRDefault="63B465A1" w:rsidP="63B465A1">
            <w:pPr>
              <w:rPr>
                <w:rFonts w:ascii="Calibri" w:eastAsia="Calibri" w:hAnsi="Calibri" w:cs="Calibri"/>
              </w:rPr>
            </w:pPr>
            <w:r w:rsidRPr="63B465A1">
              <w:rPr>
                <w:rFonts w:ascii="Calibri" w:eastAsia="Calibri" w:hAnsi="Calibri" w:cs="Calibri"/>
              </w:rPr>
              <w:t>Rotating between MU1100, MU1102, MU1104</w:t>
            </w:r>
          </w:p>
          <w:p w14:paraId="4379AEA5" w14:textId="1628F51E" w:rsidR="63B465A1" w:rsidRDefault="63B465A1" w:rsidP="63B465A1">
            <w:pPr>
              <w:rPr>
                <w:rFonts w:ascii="Calibri" w:eastAsia="Calibri" w:hAnsi="Calibri" w:cs="Calibri"/>
                <w:color w:val="4472C4"/>
              </w:rPr>
            </w:pPr>
            <w:r w:rsidRPr="63B465A1">
              <w:rPr>
                <w:rFonts w:ascii="Calibri" w:eastAsia="Calibri" w:hAnsi="Calibri" w:cs="Calibri"/>
                <w:color w:val="4472C4"/>
              </w:rPr>
              <w:t>AMB-1014 McKenna</w:t>
            </w:r>
          </w:p>
        </w:tc>
        <w:tc>
          <w:tcPr>
            <w:tcW w:w="750"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B3A1F9A" w14:textId="64461342" w:rsidR="63B465A1" w:rsidRDefault="63B465A1" w:rsidP="63B465A1">
            <w:pPr>
              <w:rPr>
                <w:rFonts w:ascii="Calibri" w:eastAsia="Calibri" w:hAnsi="Calibri" w:cs="Calibri"/>
                <w:sz w:val="18"/>
                <w:szCs w:val="18"/>
              </w:rPr>
            </w:pPr>
            <w:r w:rsidRPr="63B465A1">
              <w:rPr>
                <w:rFonts w:ascii="Calibri" w:eastAsia="Calibri" w:hAnsi="Calibri" w:cs="Calibri"/>
                <w:b/>
                <w:bCs/>
                <w:sz w:val="18"/>
                <w:szCs w:val="18"/>
              </w:rPr>
              <w:t xml:space="preserve">IS3101 </w:t>
            </w:r>
            <w:r w:rsidRPr="63B465A1">
              <w:rPr>
                <w:rFonts w:ascii="Calibri" w:eastAsia="Calibri" w:hAnsi="Calibri" w:cs="Calibri"/>
                <w:sz w:val="18"/>
                <w:szCs w:val="18"/>
              </w:rPr>
              <w:t>Topics in Irish Music Studies (MNF)</w:t>
            </w:r>
            <w:r w:rsidRPr="63B465A1">
              <w:rPr>
                <w:rFonts w:ascii="Calibri" w:eastAsia="Calibri" w:hAnsi="Calibri" w:cs="Calibri"/>
                <w:b/>
                <w:bCs/>
                <w:sz w:val="18"/>
                <w:szCs w:val="18"/>
              </w:rPr>
              <w:t xml:space="preserve"> </w:t>
            </w:r>
          </w:p>
          <w:p w14:paraId="62325D5E" w14:textId="7A7CDB38" w:rsidR="63B465A1" w:rsidRDefault="63B465A1" w:rsidP="63B465A1">
            <w:pPr>
              <w:rPr>
                <w:rFonts w:ascii="Calibri" w:eastAsia="Calibri" w:hAnsi="Calibri" w:cs="Calibri"/>
                <w:color w:val="4472C4"/>
                <w:sz w:val="18"/>
                <w:szCs w:val="18"/>
              </w:rPr>
            </w:pPr>
            <w:r w:rsidRPr="63B465A1">
              <w:rPr>
                <w:rFonts w:ascii="Calibri" w:eastAsia="Calibri" w:hAnsi="Calibri" w:cs="Calibri"/>
                <w:color w:val="4472C4"/>
                <w:sz w:val="18"/>
                <w:szCs w:val="18"/>
              </w:rPr>
              <w:t>AC202, Concourse</w:t>
            </w:r>
          </w:p>
        </w:tc>
        <w:tc>
          <w:tcPr>
            <w:tcW w:w="919"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E34898C" w14:textId="5D6D227D" w:rsidR="63B465A1" w:rsidRDefault="63B465A1" w:rsidP="63B465A1">
            <w:pPr>
              <w:rPr>
                <w:rFonts w:ascii="Calibri" w:eastAsia="Calibri" w:hAnsi="Calibri" w:cs="Calibri"/>
                <w:sz w:val="18"/>
                <w:szCs w:val="18"/>
              </w:rPr>
            </w:pPr>
            <w:r w:rsidRPr="63B465A1">
              <w:rPr>
                <w:rFonts w:ascii="Calibri" w:eastAsia="Calibri" w:hAnsi="Calibri" w:cs="Calibri"/>
                <w:b/>
                <w:bCs/>
                <w:sz w:val="18"/>
                <w:szCs w:val="18"/>
              </w:rPr>
              <w:t>DT3123</w:t>
            </w:r>
            <w:r w:rsidRPr="63B465A1">
              <w:rPr>
                <w:rFonts w:ascii="Calibri" w:eastAsia="Calibri" w:hAnsi="Calibri" w:cs="Calibri"/>
              </w:rPr>
              <w:t xml:space="preserve"> </w:t>
            </w:r>
            <w:r w:rsidRPr="63B465A1">
              <w:rPr>
                <w:rFonts w:ascii="Calibri" w:eastAsia="Calibri" w:hAnsi="Calibri" w:cs="Calibri"/>
                <w:sz w:val="18"/>
                <w:szCs w:val="18"/>
              </w:rPr>
              <w:t>Musical Theatre, History &amp; Performance (IW) </w:t>
            </w:r>
          </w:p>
          <w:p w14:paraId="362C3FC8" w14:textId="13EE5C1F" w:rsidR="63B465A1" w:rsidRDefault="63B465A1" w:rsidP="63B465A1">
            <w:pPr>
              <w:rPr>
                <w:rFonts w:ascii="Calibri" w:eastAsia="Calibri" w:hAnsi="Calibri" w:cs="Calibri"/>
                <w:color w:val="4472C4"/>
                <w:sz w:val="18"/>
                <w:szCs w:val="18"/>
              </w:rPr>
            </w:pPr>
            <w:r w:rsidRPr="63B465A1">
              <w:rPr>
                <w:rFonts w:ascii="Calibri" w:eastAsia="Calibri" w:hAnsi="Calibri" w:cs="Calibri"/>
                <w:color w:val="4472C4"/>
                <w:sz w:val="18"/>
                <w:szCs w:val="18"/>
              </w:rPr>
              <w:t>ODC-G011 Rehearsal Room 1</w:t>
            </w:r>
          </w:p>
        </w:tc>
        <w:tc>
          <w:tcPr>
            <w:tcW w:w="1380" w:type="dxa"/>
            <w:gridSpan w:val="2"/>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858F3E1" w14:textId="3046A90A" w:rsidR="63B465A1" w:rsidRDefault="63B465A1" w:rsidP="63B465A1">
            <w:pPr>
              <w:rPr>
                <w:rFonts w:ascii="Calibri" w:eastAsia="Calibri" w:hAnsi="Calibri" w:cs="Calibri"/>
                <w:sz w:val="18"/>
                <w:szCs w:val="18"/>
              </w:rPr>
            </w:pPr>
            <w:r w:rsidRPr="63B465A1">
              <w:rPr>
                <w:rFonts w:ascii="Calibri" w:eastAsia="Calibri" w:hAnsi="Calibri" w:cs="Calibri"/>
                <w:b/>
                <w:bCs/>
                <w:sz w:val="18"/>
                <w:szCs w:val="18"/>
              </w:rPr>
              <w:t>MU3103 </w:t>
            </w:r>
            <w:r w:rsidRPr="63B465A1">
              <w:rPr>
                <w:rFonts w:ascii="Calibri" w:eastAsia="Calibri" w:hAnsi="Calibri" w:cs="Calibri"/>
                <w:sz w:val="18"/>
                <w:szCs w:val="18"/>
              </w:rPr>
              <w:t> </w:t>
            </w:r>
          </w:p>
          <w:p w14:paraId="542C9652" w14:textId="5F36648A" w:rsidR="63B465A1" w:rsidRDefault="63B465A1" w:rsidP="63B465A1">
            <w:pPr>
              <w:rPr>
                <w:rFonts w:ascii="Calibri" w:eastAsia="Calibri" w:hAnsi="Calibri" w:cs="Calibri"/>
                <w:sz w:val="18"/>
                <w:szCs w:val="18"/>
              </w:rPr>
            </w:pPr>
            <w:r w:rsidRPr="63B465A1">
              <w:rPr>
                <w:rFonts w:ascii="Calibri" w:eastAsia="Calibri" w:hAnsi="Calibri" w:cs="Calibri"/>
                <w:sz w:val="18"/>
                <w:szCs w:val="18"/>
              </w:rPr>
              <w:t>Scoring and Arranging  </w:t>
            </w:r>
          </w:p>
          <w:p w14:paraId="47D130C0" w14:textId="54C17590" w:rsidR="63B465A1" w:rsidRDefault="63B465A1" w:rsidP="63B465A1">
            <w:pPr>
              <w:rPr>
                <w:rFonts w:ascii="Calibri" w:eastAsia="Calibri" w:hAnsi="Calibri" w:cs="Calibri"/>
                <w:sz w:val="18"/>
                <w:szCs w:val="18"/>
              </w:rPr>
            </w:pPr>
            <w:r w:rsidRPr="63B465A1">
              <w:rPr>
                <w:rFonts w:ascii="Calibri" w:eastAsia="Calibri" w:hAnsi="Calibri" w:cs="Calibri"/>
                <w:sz w:val="18"/>
                <w:szCs w:val="18"/>
              </w:rPr>
              <w:t>(AF) </w:t>
            </w:r>
          </w:p>
          <w:p w14:paraId="5C54F1DD" w14:textId="14E30CCD" w:rsidR="63B465A1" w:rsidRDefault="63B465A1" w:rsidP="63B465A1">
            <w:pPr>
              <w:rPr>
                <w:rFonts w:ascii="Calibri" w:eastAsia="Calibri" w:hAnsi="Calibri" w:cs="Calibri"/>
                <w:color w:val="4472C4"/>
                <w:sz w:val="18"/>
                <w:szCs w:val="18"/>
              </w:rPr>
            </w:pPr>
            <w:r w:rsidRPr="63B465A1">
              <w:rPr>
                <w:rFonts w:ascii="Calibri" w:eastAsia="Calibri" w:hAnsi="Calibri" w:cs="Calibri"/>
                <w:b/>
                <w:bCs/>
                <w:color w:val="4472C4"/>
                <w:sz w:val="18"/>
                <w:szCs w:val="18"/>
              </w:rPr>
              <w:t>AMB-G034 Music</w:t>
            </w:r>
            <w:r w:rsidRPr="63B465A1">
              <w:rPr>
                <w:rFonts w:ascii="Calibri" w:eastAsia="Calibri" w:hAnsi="Calibri" w:cs="Calibri"/>
                <w:color w:val="4472C4"/>
                <w:sz w:val="18"/>
                <w:szCs w:val="18"/>
              </w:rPr>
              <w:t> </w:t>
            </w:r>
          </w:p>
          <w:p w14:paraId="70298F63" w14:textId="43F6F3F4" w:rsidR="63B465A1" w:rsidRDefault="63B465A1" w:rsidP="63B465A1">
            <w:pPr>
              <w:rPr>
                <w:rFonts w:ascii="Calibri" w:eastAsia="Calibri" w:hAnsi="Calibri" w:cs="Calibri"/>
                <w:color w:val="4472C4"/>
                <w:sz w:val="18"/>
                <w:szCs w:val="18"/>
              </w:rPr>
            </w:pPr>
            <w:r w:rsidRPr="63B465A1">
              <w:rPr>
                <w:rFonts w:ascii="Calibri" w:eastAsia="Calibri" w:hAnsi="Calibri" w:cs="Calibri"/>
                <w:b/>
                <w:bCs/>
                <w:color w:val="4472C4"/>
                <w:sz w:val="18"/>
                <w:szCs w:val="18"/>
              </w:rPr>
              <w:t>/Psychology</w:t>
            </w:r>
            <w:r w:rsidRPr="63B465A1">
              <w:rPr>
                <w:rFonts w:ascii="Calibri" w:eastAsia="Calibri" w:hAnsi="Calibri" w:cs="Calibri"/>
                <w:color w:val="4472C4"/>
                <w:sz w:val="18"/>
                <w:szCs w:val="18"/>
              </w:rPr>
              <w:t>  </w:t>
            </w:r>
          </w:p>
        </w:tc>
        <w:tc>
          <w:tcPr>
            <w:tcW w:w="1333" w:type="dxa"/>
            <w:gridSpan w:val="3"/>
            <w:tcBorders>
              <w:top w:val="single" w:sz="6" w:space="0" w:color="auto"/>
              <w:left w:val="nil"/>
              <w:bottom w:val="single" w:sz="6" w:space="0" w:color="auto"/>
              <w:right w:val="single" w:sz="6" w:space="0" w:color="auto"/>
            </w:tcBorders>
            <w:shd w:val="clear" w:color="auto" w:fill="FFFFFF" w:themeFill="background1"/>
            <w:vAlign w:val="center"/>
          </w:tcPr>
          <w:p w14:paraId="53D9E558" w14:textId="7D67C246" w:rsidR="63B465A1" w:rsidRDefault="63B465A1" w:rsidP="63B465A1">
            <w:pPr>
              <w:rPr>
                <w:rFonts w:ascii="Calibri" w:eastAsia="Calibri" w:hAnsi="Calibri" w:cs="Calibri"/>
              </w:rPr>
            </w:pPr>
            <w:r w:rsidRPr="63B465A1">
              <w:rPr>
                <w:rFonts w:ascii="Calibri" w:eastAsia="Calibri" w:hAnsi="Calibri" w:cs="Calibri"/>
              </w:rPr>
              <w:t>  </w:t>
            </w:r>
          </w:p>
        </w:tc>
        <w:tc>
          <w:tcPr>
            <w:tcW w:w="1530"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ACCF1E3" w14:textId="5BA68467" w:rsidR="63B465A1" w:rsidRDefault="63B465A1" w:rsidP="63B465A1">
            <w:pPr>
              <w:rPr>
                <w:rFonts w:ascii="Calibri" w:eastAsia="Calibri" w:hAnsi="Calibri" w:cs="Calibri"/>
              </w:rPr>
            </w:pPr>
          </w:p>
          <w:p w14:paraId="382AD5C8" w14:textId="14C37601" w:rsidR="63B465A1" w:rsidRDefault="63B465A1" w:rsidP="63B465A1">
            <w:pPr>
              <w:rPr>
                <w:rFonts w:ascii="Calibri" w:eastAsia="Calibri" w:hAnsi="Calibri" w:cs="Calibri"/>
              </w:rPr>
            </w:pPr>
          </w:p>
        </w:tc>
        <w:tc>
          <w:tcPr>
            <w:tcW w:w="235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0E4BB74" w14:textId="55EE2B11" w:rsidR="63B465A1" w:rsidRDefault="63B465A1" w:rsidP="63B465A1">
            <w:pPr>
              <w:rPr>
                <w:rFonts w:ascii="Calibri" w:eastAsia="Calibri" w:hAnsi="Calibri" w:cs="Calibri"/>
              </w:rPr>
            </w:pPr>
            <w:r w:rsidRPr="63B465A1">
              <w:rPr>
                <w:rFonts w:ascii="Calibri" w:eastAsia="Calibri" w:hAnsi="Calibri" w:cs="Calibri"/>
              </w:rPr>
              <w:t>   </w:t>
            </w:r>
          </w:p>
        </w:tc>
      </w:tr>
      <w:tr w:rsidR="63B465A1" w14:paraId="7F9024C1" w14:textId="77777777" w:rsidTr="63B465A1">
        <w:trPr>
          <w:trHeight w:val="285"/>
        </w:trPr>
        <w:tc>
          <w:tcPr>
            <w:tcW w:w="780"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6954D6E" w14:textId="7D9CA339" w:rsidR="63B465A1" w:rsidRDefault="63B465A1" w:rsidP="63B465A1">
            <w:pPr>
              <w:rPr>
                <w:rFonts w:ascii="Calibri" w:eastAsia="Calibri" w:hAnsi="Calibri" w:cs="Calibri"/>
              </w:rPr>
            </w:pPr>
            <w:r w:rsidRPr="63B465A1">
              <w:rPr>
                <w:rFonts w:ascii="Calibri" w:eastAsia="Calibri" w:hAnsi="Calibri" w:cs="Calibri"/>
              </w:rPr>
              <w:t>15.00-16.00   </w:t>
            </w:r>
          </w:p>
        </w:tc>
        <w:tc>
          <w:tcPr>
            <w:tcW w:w="2673" w:type="dxa"/>
            <w:gridSpan w:val="4"/>
            <w:tcBorders>
              <w:top w:val="single" w:sz="6" w:space="0" w:color="auto"/>
              <w:left w:val="single" w:sz="6" w:space="0" w:color="auto"/>
              <w:bottom w:val="single" w:sz="12" w:space="0" w:color="000000" w:themeColor="text1"/>
              <w:right w:val="single" w:sz="6" w:space="0" w:color="auto"/>
            </w:tcBorders>
            <w:shd w:val="clear" w:color="auto" w:fill="9CC2E5"/>
            <w:vAlign w:val="center"/>
          </w:tcPr>
          <w:p w14:paraId="3248A2C0" w14:textId="0A98E715" w:rsidR="63B465A1" w:rsidRDefault="63B465A1" w:rsidP="63B465A1">
            <w:pPr>
              <w:rPr>
                <w:rFonts w:ascii="Calibri" w:eastAsia="Calibri" w:hAnsi="Calibri" w:cs="Calibri"/>
              </w:rPr>
            </w:pPr>
            <w:r w:rsidRPr="63B465A1">
              <w:rPr>
                <w:rFonts w:ascii="Calibri" w:eastAsia="Calibri" w:hAnsi="Calibri" w:cs="Calibri"/>
                <w:b/>
                <w:bCs/>
              </w:rPr>
              <w:t>MU1104</w:t>
            </w:r>
            <w:r w:rsidRPr="63B465A1">
              <w:rPr>
                <w:rFonts w:ascii="Calibri" w:eastAsia="Calibri" w:hAnsi="Calibri" w:cs="Calibri"/>
              </w:rPr>
              <w:t xml:space="preserve"> Music Theory  </w:t>
            </w:r>
          </w:p>
          <w:p w14:paraId="51FF4F21" w14:textId="7C47D939" w:rsidR="63B465A1" w:rsidRDefault="63B465A1" w:rsidP="63B465A1">
            <w:pPr>
              <w:rPr>
                <w:rFonts w:ascii="Calibri" w:eastAsia="Calibri" w:hAnsi="Calibri" w:cs="Calibri"/>
              </w:rPr>
            </w:pPr>
            <w:r w:rsidRPr="63B465A1">
              <w:rPr>
                <w:rFonts w:ascii="Calibri" w:eastAsia="Calibri" w:hAnsi="Calibri" w:cs="Calibri"/>
              </w:rPr>
              <w:t>(AMH)</w:t>
            </w:r>
          </w:p>
          <w:p w14:paraId="32446CDA" w14:textId="5B8EDED5" w:rsidR="63B465A1" w:rsidRDefault="63B465A1" w:rsidP="63B465A1">
            <w:pPr>
              <w:rPr>
                <w:rFonts w:ascii="Calibri" w:eastAsia="Calibri" w:hAnsi="Calibri" w:cs="Calibri"/>
                <w:color w:val="4472C4"/>
              </w:rPr>
            </w:pPr>
            <w:r w:rsidRPr="63B465A1">
              <w:rPr>
                <w:rFonts w:ascii="Calibri" w:eastAsia="Calibri" w:hAnsi="Calibri" w:cs="Calibri"/>
                <w:color w:val="4472C4"/>
              </w:rPr>
              <w:t>AMB-1014-McKenna  </w:t>
            </w:r>
          </w:p>
        </w:tc>
        <w:tc>
          <w:tcPr>
            <w:tcW w:w="1380" w:type="dxa"/>
            <w:gridSpan w:val="2"/>
            <w:tcBorders>
              <w:top w:val="single" w:sz="6" w:space="0" w:color="auto"/>
              <w:left w:val="nil"/>
              <w:bottom w:val="single" w:sz="6" w:space="0" w:color="auto"/>
              <w:right w:val="single" w:sz="6" w:space="0" w:color="auto"/>
            </w:tcBorders>
            <w:shd w:val="clear" w:color="auto" w:fill="FFFFFF" w:themeFill="background1"/>
            <w:vAlign w:val="center"/>
          </w:tcPr>
          <w:p w14:paraId="446B94F5" w14:textId="071C0E8A" w:rsidR="63B465A1" w:rsidRDefault="63B465A1" w:rsidP="63B465A1">
            <w:pPr>
              <w:rPr>
                <w:rFonts w:ascii="Calibri" w:eastAsia="Calibri" w:hAnsi="Calibri" w:cs="Calibri"/>
                <w:sz w:val="18"/>
                <w:szCs w:val="18"/>
              </w:rPr>
            </w:pPr>
            <w:r w:rsidRPr="63B465A1">
              <w:rPr>
                <w:rFonts w:ascii="Calibri" w:eastAsia="Calibri" w:hAnsi="Calibri" w:cs="Calibri"/>
                <w:b/>
                <w:bCs/>
                <w:sz w:val="18"/>
                <w:szCs w:val="18"/>
              </w:rPr>
              <w:t>MU3103 </w:t>
            </w:r>
            <w:r w:rsidRPr="63B465A1">
              <w:rPr>
                <w:rFonts w:ascii="Calibri" w:eastAsia="Calibri" w:hAnsi="Calibri" w:cs="Calibri"/>
                <w:sz w:val="18"/>
                <w:szCs w:val="18"/>
              </w:rPr>
              <w:t> </w:t>
            </w:r>
          </w:p>
          <w:p w14:paraId="6DC19CB6" w14:textId="15F706B7" w:rsidR="63B465A1" w:rsidRDefault="63B465A1" w:rsidP="63B465A1">
            <w:pPr>
              <w:rPr>
                <w:rFonts w:ascii="Calibri" w:eastAsia="Calibri" w:hAnsi="Calibri" w:cs="Calibri"/>
                <w:sz w:val="18"/>
                <w:szCs w:val="18"/>
              </w:rPr>
            </w:pPr>
            <w:r w:rsidRPr="63B465A1">
              <w:rPr>
                <w:rFonts w:ascii="Calibri" w:eastAsia="Calibri" w:hAnsi="Calibri" w:cs="Calibri"/>
                <w:sz w:val="18"/>
                <w:szCs w:val="18"/>
              </w:rPr>
              <w:t>Scoring and Arranging </w:t>
            </w:r>
          </w:p>
          <w:p w14:paraId="3132B5D5" w14:textId="49CA773C" w:rsidR="63B465A1" w:rsidRDefault="63B465A1" w:rsidP="63B465A1">
            <w:pPr>
              <w:rPr>
                <w:rFonts w:ascii="Calibri" w:eastAsia="Calibri" w:hAnsi="Calibri" w:cs="Calibri"/>
                <w:sz w:val="18"/>
                <w:szCs w:val="18"/>
              </w:rPr>
            </w:pPr>
            <w:r w:rsidRPr="63B465A1">
              <w:rPr>
                <w:rFonts w:ascii="Calibri" w:eastAsia="Calibri" w:hAnsi="Calibri" w:cs="Calibri"/>
                <w:sz w:val="18"/>
                <w:szCs w:val="18"/>
              </w:rPr>
              <w:t>(AF)  </w:t>
            </w:r>
          </w:p>
          <w:p w14:paraId="47143D35" w14:textId="2D5D4A98" w:rsidR="63B465A1" w:rsidRDefault="63B465A1" w:rsidP="63B465A1">
            <w:pPr>
              <w:rPr>
                <w:rFonts w:ascii="Calibri" w:eastAsia="Calibri" w:hAnsi="Calibri" w:cs="Calibri"/>
                <w:color w:val="4472C4"/>
                <w:sz w:val="18"/>
                <w:szCs w:val="18"/>
              </w:rPr>
            </w:pPr>
            <w:r w:rsidRPr="63B465A1">
              <w:rPr>
                <w:rFonts w:ascii="Calibri" w:eastAsia="Calibri" w:hAnsi="Calibri" w:cs="Calibri"/>
                <w:b/>
                <w:bCs/>
                <w:color w:val="4472C4"/>
                <w:sz w:val="18"/>
                <w:szCs w:val="18"/>
              </w:rPr>
              <w:t>AMB-G034 Music</w:t>
            </w:r>
            <w:r w:rsidRPr="63B465A1">
              <w:rPr>
                <w:rFonts w:ascii="Calibri" w:eastAsia="Calibri" w:hAnsi="Calibri" w:cs="Calibri"/>
                <w:color w:val="4472C4"/>
                <w:sz w:val="18"/>
                <w:szCs w:val="18"/>
              </w:rPr>
              <w:t> </w:t>
            </w:r>
          </w:p>
          <w:p w14:paraId="223B1779" w14:textId="2D13D2B3" w:rsidR="63B465A1" w:rsidRDefault="63B465A1" w:rsidP="63B465A1">
            <w:pPr>
              <w:rPr>
                <w:rFonts w:ascii="Calibri" w:eastAsia="Calibri" w:hAnsi="Calibri" w:cs="Calibri"/>
                <w:color w:val="4472C4"/>
                <w:sz w:val="18"/>
                <w:szCs w:val="18"/>
              </w:rPr>
            </w:pPr>
            <w:r w:rsidRPr="63B465A1">
              <w:rPr>
                <w:rFonts w:ascii="Calibri" w:eastAsia="Calibri" w:hAnsi="Calibri" w:cs="Calibri"/>
                <w:b/>
                <w:bCs/>
                <w:color w:val="4472C4"/>
                <w:sz w:val="18"/>
                <w:szCs w:val="18"/>
              </w:rPr>
              <w:t>/Psychology</w:t>
            </w:r>
            <w:r w:rsidRPr="63B465A1">
              <w:rPr>
                <w:rFonts w:ascii="Calibri" w:eastAsia="Calibri" w:hAnsi="Calibri" w:cs="Calibri"/>
                <w:color w:val="4472C4"/>
                <w:sz w:val="18"/>
                <w:szCs w:val="18"/>
              </w:rPr>
              <w:t>  </w:t>
            </w:r>
          </w:p>
        </w:tc>
        <w:tc>
          <w:tcPr>
            <w:tcW w:w="1333" w:type="dxa"/>
            <w:gridSpan w:val="3"/>
            <w:tcBorders>
              <w:top w:val="single" w:sz="6" w:space="0" w:color="auto"/>
              <w:left w:val="single" w:sz="6" w:space="0" w:color="auto"/>
              <w:bottom w:val="single" w:sz="6" w:space="0" w:color="auto"/>
              <w:right w:val="single" w:sz="6" w:space="0" w:color="auto"/>
            </w:tcBorders>
            <w:shd w:val="clear" w:color="auto" w:fill="F4B083"/>
            <w:vAlign w:val="center"/>
          </w:tcPr>
          <w:p w14:paraId="52C3EFA0" w14:textId="110180AB" w:rsidR="63B465A1" w:rsidRDefault="63B465A1" w:rsidP="63B465A1">
            <w:pPr>
              <w:rPr>
                <w:rFonts w:ascii="Calibri" w:eastAsia="Calibri" w:hAnsi="Calibri" w:cs="Calibri"/>
                <w:sz w:val="18"/>
                <w:szCs w:val="18"/>
              </w:rPr>
            </w:pPr>
            <w:r w:rsidRPr="63B465A1">
              <w:rPr>
                <w:rFonts w:ascii="Calibri" w:eastAsia="Calibri" w:hAnsi="Calibri" w:cs="Calibri"/>
              </w:rPr>
              <w:t> </w:t>
            </w:r>
            <w:r w:rsidRPr="63B465A1">
              <w:rPr>
                <w:rFonts w:ascii="Calibri" w:eastAsia="Calibri" w:hAnsi="Calibri" w:cs="Calibri"/>
                <w:b/>
                <w:bCs/>
                <w:sz w:val="18"/>
                <w:szCs w:val="18"/>
              </w:rPr>
              <w:t>MU2100</w:t>
            </w:r>
            <w:r w:rsidRPr="63B465A1">
              <w:rPr>
                <w:rFonts w:ascii="Calibri" w:eastAsia="Calibri" w:hAnsi="Calibri" w:cs="Calibri"/>
                <w:sz w:val="18"/>
                <w:szCs w:val="18"/>
              </w:rPr>
              <w:t xml:space="preserve"> Harmony &amp; Keyboard Harmony (AT)  </w:t>
            </w:r>
          </w:p>
          <w:p w14:paraId="467EA585" w14:textId="61154E13" w:rsidR="63B465A1" w:rsidRDefault="63B465A1" w:rsidP="63B465A1">
            <w:pPr>
              <w:rPr>
                <w:rFonts w:ascii="Calibri" w:eastAsia="Calibri" w:hAnsi="Calibri" w:cs="Calibri"/>
                <w:color w:val="FF0000"/>
                <w:sz w:val="18"/>
                <w:szCs w:val="18"/>
              </w:rPr>
            </w:pPr>
            <w:r w:rsidRPr="63B465A1">
              <w:rPr>
                <w:rFonts w:ascii="Calibri" w:eastAsia="Calibri" w:hAnsi="Calibri" w:cs="Calibri"/>
                <w:color w:val="4472C4"/>
                <w:sz w:val="18"/>
                <w:szCs w:val="18"/>
              </w:rPr>
              <w:t>AMB-1014 McKenna</w:t>
            </w:r>
            <w:r w:rsidRPr="63B465A1">
              <w:rPr>
                <w:rFonts w:ascii="Calibri" w:eastAsia="Calibri" w:hAnsi="Calibri" w:cs="Calibri"/>
                <w:color w:val="FF0000"/>
                <w:sz w:val="18"/>
                <w:szCs w:val="18"/>
              </w:rPr>
              <w:t>  </w:t>
            </w:r>
          </w:p>
          <w:p w14:paraId="3E7D2938" w14:textId="41CFD8D1" w:rsidR="63B465A1" w:rsidRDefault="63B465A1" w:rsidP="63B465A1">
            <w:pPr>
              <w:rPr>
                <w:rFonts w:ascii="Calibri" w:eastAsia="Calibri" w:hAnsi="Calibri" w:cs="Calibri"/>
                <w:sz w:val="18"/>
                <w:szCs w:val="18"/>
              </w:rPr>
            </w:pPr>
            <w:r w:rsidRPr="63B465A1">
              <w:rPr>
                <w:rFonts w:ascii="Calibri" w:eastAsia="Calibri" w:hAnsi="Calibri" w:cs="Calibri"/>
                <w:sz w:val="18"/>
                <w:szCs w:val="18"/>
              </w:rPr>
              <w:t>   </w:t>
            </w:r>
          </w:p>
        </w:tc>
        <w:tc>
          <w:tcPr>
            <w:tcW w:w="1530"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8494E8F" w14:textId="47E49984" w:rsidR="63B465A1" w:rsidRDefault="63B465A1" w:rsidP="63B465A1">
            <w:pPr>
              <w:rPr>
                <w:rFonts w:ascii="Calibri" w:eastAsia="Calibri" w:hAnsi="Calibri" w:cs="Calibri"/>
              </w:rPr>
            </w:pPr>
          </w:p>
          <w:p w14:paraId="55F4EF0C" w14:textId="5CF73FD6" w:rsidR="63B465A1" w:rsidRDefault="63B465A1" w:rsidP="63B465A1">
            <w:pPr>
              <w:rPr>
                <w:rFonts w:ascii="Calibri" w:eastAsia="Calibri" w:hAnsi="Calibri" w:cs="Calibri"/>
              </w:rPr>
            </w:pPr>
          </w:p>
        </w:tc>
        <w:tc>
          <w:tcPr>
            <w:tcW w:w="235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80C36F3" w14:textId="542C1DE1" w:rsidR="63B465A1" w:rsidRDefault="63B465A1" w:rsidP="63B465A1">
            <w:pPr>
              <w:rPr>
                <w:rFonts w:ascii="Calibri" w:eastAsia="Calibri" w:hAnsi="Calibri" w:cs="Calibri"/>
              </w:rPr>
            </w:pPr>
            <w:r w:rsidRPr="63B465A1">
              <w:rPr>
                <w:rFonts w:ascii="Calibri" w:eastAsia="Calibri" w:hAnsi="Calibri" w:cs="Calibri"/>
              </w:rPr>
              <w:t>   </w:t>
            </w:r>
          </w:p>
        </w:tc>
      </w:tr>
      <w:tr w:rsidR="63B465A1" w14:paraId="06AD8346" w14:textId="77777777" w:rsidTr="63B465A1">
        <w:trPr>
          <w:trHeight w:val="285"/>
        </w:trPr>
        <w:tc>
          <w:tcPr>
            <w:tcW w:w="780" w:type="dxa"/>
            <w:tcBorders>
              <w:top w:val="single" w:sz="6" w:space="0" w:color="auto"/>
              <w:left w:val="single" w:sz="6" w:space="0" w:color="auto"/>
              <w:bottom w:val="single" w:sz="6" w:space="0" w:color="auto"/>
              <w:right w:val="single" w:sz="12" w:space="0" w:color="000000" w:themeColor="text1"/>
            </w:tcBorders>
            <w:shd w:val="clear" w:color="auto" w:fill="FFFFFF" w:themeFill="background1"/>
            <w:vAlign w:val="center"/>
          </w:tcPr>
          <w:p w14:paraId="67B01299" w14:textId="64F13B5D" w:rsidR="63B465A1" w:rsidRDefault="63B465A1" w:rsidP="63B465A1">
            <w:pPr>
              <w:rPr>
                <w:rFonts w:ascii="Calibri" w:eastAsia="Calibri" w:hAnsi="Calibri" w:cs="Calibri"/>
              </w:rPr>
            </w:pPr>
            <w:r w:rsidRPr="63B465A1">
              <w:rPr>
                <w:rFonts w:ascii="Calibri" w:eastAsia="Calibri" w:hAnsi="Calibri" w:cs="Calibri"/>
              </w:rPr>
              <w:t>16.00-17.00   </w:t>
            </w:r>
          </w:p>
        </w:tc>
        <w:tc>
          <w:tcPr>
            <w:tcW w:w="2673" w:type="dxa"/>
            <w:gridSpan w:val="4"/>
            <w:tcBorders>
              <w:top w:val="single" w:sz="12" w:space="0" w:color="000000" w:themeColor="text1"/>
              <w:left w:val="single" w:sz="12" w:space="0" w:color="000000" w:themeColor="text1"/>
              <w:bottom w:val="single" w:sz="6" w:space="0" w:color="000000" w:themeColor="text1"/>
              <w:right w:val="single" w:sz="12" w:space="0" w:color="000000" w:themeColor="text1"/>
            </w:tcBorders>
            <w:shd w:val="clear" w:color="auto" w:fill="FFFFFF" w:themeFill="background1"/>
            <w:vAlign w:val="center"/>
          </w:tcPr>
          <w:p w14:paraId="3FFF9143" w14:textId="7706C796" w:rsidR="63B465A1" w:rsidRDefault="63B465A1" w:rsidP="63B465A1">
            <w:pPr>
              <w:rPr>
                <w:rFonts w:ascii="Calibri" w:eastAsia="Calibri" w:hAnsi="Calibri" w:cs="Calibri"/>
              </w:rPr>
            </w:pPr>
            <w:r w:rsidRPr="63B465A1">
              <w:rPr>
                <w:rFonts w:ascii="Calibri" w:eastAsia="Calibri" w:hAnsi="Calibri" w:cs="Calibri"/>
              </w:rPr>
              <w:t>   </w:t>
            </w:r>
          </w:p>
          <w:p w14:paraId="48F2BE08" w14:textId="07E5C438" w:rsidR="63B465A1" w:rsidRDefault="63B465A1" w:rsidP="63B465A1">
            <w:pPr>
              <w:rPr>
                <w:rFonts w:ascii="Calibri" w:eastAsia="Calibri" w:hAnsi="Calibri" w:cs="Calibri"/>
              </w:rPr>
            </w:pPr>
            <w:r w:rsidRPr="63B465A1">
              <w:rPr>
                <w:rFonts w:ascii="Calibri" w:eastAsia="Calibri" w:hAnsi="Calibri" w:cs="Calibri"/>
              </w:rPr>
              <w:t>   </w:t>
            </w:r>
          </w:p>
          <w:p w14:paraId="09DE9218" w14:textId="33B0B781" w:rsidR="63B465A1" w:rsidRDefault="63B465A1" w:rsidP="63B465A1">
            <w:pPr>
              <w:rPr>
                <w:rFonts w:ascii="Calibri" w:eastAsia="Calibri" w:hAnsi="Calibri" w:cs="Calibri"/>
              </w:rPr>
            </w:pPr>
            <w:r w:rsidRPr="63B465A1">
              <w:rPr>
                <w:rFonts w:ascii="Calibri" w:eastAsia="Calibri" w:hAnsi="Calibri" w:cs="Calibri"/>
              </w:rPr>
              <w:t>   </w:t>
            </w:r>
          </w:p>
          <w:p w14:paraId="2503A159" w14:textId="6ED1B593" w:rsidR="63B465A1" w:rsidRDefault="63B465A1" w:rsidP="63B465A1">
            <w:pPr>
              <w:rPr>
                <w:rFonts w:ascii="Calibri" w:eastAsia="Calibri" w:hAnsi="Calibri" w:cs="Calibri"/>
              </w:rPr>
            </w:pPr>
            <w:r w:rsidRPr="63B465A1">
              <w:rPr>
                <w:rFonts w:ascii="Calibri" w:eastAsia="Calibri" w:hAnsi="Calibri" w:cs="Calibri"/>
              </w:rPr>
              <w:t>   </w:t>
            </w:r>
          </w:p>
        </w:tc>
        <w:tc>
          <w:tcPr>
            <w:tcW w:w="1380" w:type="dxa"/>
            <w:gridSpan w:val="2"/>
            <w:tcBorders>
              <w:top w:val="single" w:sz="6" w:space="0" w:color="auto"/>
              <w:left w:val="single" w:sz="12" w:space="0" w:color="000000" w:themeColor="text1"/>
              <w:bottom w:val="single" w:sz="6" w:space="0" w:color="auto"/>
              <w:right w:val="single" w:sz="6" w:space="0" w:color="auto"/>
            </w:tcBorders>
            <w:shd w:val="clear" w:color="auto" w:fill="C5E0B3"/>
            <w:vAlign w:val="center"/>
          </w:tcPr>
          <w:p w14:paraId="48AA8F6F" w14:textId="20FC0080" w:rsidR="63B465A1" w:rsidRDefault="63B465A1" w:rsidP="63B465A1">
            <w:pPr>
              <w:rPr>
                <w:rFonts w:ascii="Calibri" w:eastAsia="Calibri" w:hAnsi="Calibri" w:cs="Calibri"/>
                <w:sz w:val="18"/>
                <w:szCs w:val="18"/>
              </w:rPr>
            </w:pPr>
            <w:r w:rsidRPr="63B465A1">
              <w:rPr>
                <w:rFonts w:ascii="Calibri" w:eastAsia="Calibri" w:hAnsi="Calibri" w:cs="Calibri"/>
                <w:b/>
                <w:bCs/>
                <w:sz w:val="18"/>
                <w:szCs w:val="18"/>
              </w:rPr>
              <w:t>MU4101</w:t>
            </w:r>
            <w:r w:rsidRPr="63B465A1">
              <w:rPr>
                <w:rFonts w:ascii="Calibri" w:eastAsia="Calibri" w:hAnsi="Calibri" w:cs="Calibri"/>
                <w:sz w:val="18"/>
                <w:szCs w:val="18"/>
              </w:rPr>
              <w:t xml:space="preserve"> Women in Pop  </w:t>
            </w:r>
          </w:p>
          <w:p w14:paraId="6A13093D" w14:textId="0683DDC6" w:rsidR="63B465A1" w:rsidRDefault="63B465A1" w:rsidP="63B465A1">
            <w:pPr>
              <w:rPr>
                <w:rFonts w:ascii="Calibri" w:eastAsia="Calibri" w:hAnsi="Calibri" w:cs="Calibri"/>
                <w:sz w:val="18"/>
                <w:szCs w:val="18"/>
              </w:rPr>
            </w:pPr>
            <w:r w:rsidRPr="63B465A1">
              <w:rPr>
                <w:rFonts w:ascii="Calibri" w:eastAsia="Calibri" w:hAnsi="Calibri" w:cs="Calibri"/>
                <w:sz w:val="18"/>
                <w:szCs w:val="18"/>
              </w:rPr>
              <w:t>(AF)  </w:t>
            </w:r>
          </w:p>
          <w:p w14:paraId="6C88C390" w14:textId="1BE8EC90" w:rsidR="63B465A1" w:rsidRDefault="63B465A1" w:rsidP="63B465A1">
            <w:pPr>
              <w:rPr>
                <w:rFonts w:ascii="Calibri" w:eastAsia="Calibri" w:hAnsi="Calibri" w:cs="Calibri"/>
                <w:color w:val="4472C4"/>
                <w:sz w:val="18"/>
                <w:szCs w:val="18"/>
              </w:rPr>
            </w:pPr>
            <w:r w:rsidRPr="63B465A1">
              <w:rPr>
                <w:rFonts w:ascii="Calibri" w:eastAsia="Calibri" w:hAnsi="Calibri" w:cs="Calibri"/>
                <w:color w:val="4472C4"/>
                <w:sz w:val="18"/>
                <w:szCs w:val="18"/>
              </w:rPr>
              <w:t>AMB-G034 Music/Psychology  </w:t>
            </w:r>
          </w:p>
        </w:tc>
        <w:tc>
          <w:tcPr>
            <w:tcW w:w="1333" w:type="dxa"/>
            <w:gridSpan w:val="3"/>
            <w:tcBorders>
              <w:top w:val="single" w:sz="6" w:space="0" w:color="auto"/>
              <w:left w:val="nil"/>
              <w:bottom w:val="single" w:sz="6" w:space="0" w:color="auto"/>
              <w:right w:val="single" w:sz="6" w:space="0" w:color="auto"/>
            </w:tcBorders>
            <w:shd w:val="clear" w:color="auto" w:fill="FFFFFF" w:themeFill="background1"/>
            <w:vAlign w:val="center"/>
          </w:tcPr>
          <w:p w14:paraId="31579D0A" w14:textId="1C4FDD6B" w:rsidR="63B465A1" w:rsidRDefault="63B465A1" w:rsidP="63B465A1">
            <w:pPr>
              <w:rPr>
                <w:rFonts w:ascii="Calibri" w:eastAsia="Calibri" w:hAnsi="Calibri" w:cs="Calibri"/>
              </w:rPr>
            </w:pPr>
            <w:r w:rsidRPr="63B465A1">
              <w:rPr>
                <w:rFonts w:ascii="Calibri" w:eastAsia="Calibri" w:hAnsi="Calibri" w:cs="Calibri"/>
              </w:rPr>
              <w:t> </w:t>
            </w:r>
          </w:p>
        </w:tc>
        <w:tc>
          <w:tcPr>
            <w:tcW w:w="1530"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CC0F19E" w14:textId="199A2C1D" w:rsidR="63B465A1" w:rsidRDefault="63B465A1" w:rsidP="63B465A1">
            <w:pPr>
              <w:rPr>
                <w:rFonts w:ascii="Calibri" w:eastAsia="Calibri" w:hAnsi="Calibri" w:cs="Calibri"/>
              </w:rPr>
            </w:pPr>
            <w:r w:rsidRPr="63B465A1">
              <w:rPr>
                <w:rFonts w:ascii="Calibri" w:eastAsia="Calibri" w:hAnsi="Calibri" w:cs="Calibri"/>
              </w:rPr>
              <w:t>   </w:t>
            </w:r>
          </w:p>
        </w:tc>
        <w:tc>
          <w:tcPr>
            <w:tcW w:w="235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9575373" w14:textId="2ACE300D" w:rsidR="63B465A1" w:rsidRDefault="63B465A1" w:rsidP="63B465A1">
            <w:pPr>
              <w:rPr>
                <w:rFonts w:ascii="Calibri" w:eastAsia="Calibri" w:hAnsi="Calibri" w:cs="Calibri"/>
              </w:rPr>
            </w:pPr>
            <w:r w:rsidRPr="63B465A1">
              <w:rPr>
                <w:rFonts w:ascii="Calibri" w:eastAsia="Calibri" w:hAnsi="Calibri" w:cs="Calibri"/>
              </w:rPr>
              <w:t>   </w:t>
            </w:r>
          </w:p>
        </w:tc>
      </w:tr>
      <w:tr w:rsidR="63B465A1" w14:paraId="27ABA904" w14:textId="77777777" w:rsidTr="63B465A1">
        <w:trPr>
          <w:trHeight w:val="300"/>
        </w:trPr>
        <w:tc>
          <w:tcPr>
            <w:tcW w:w="780" w:type="dxa"/>
            <w:vMerge w:val="restar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9442123" w14:textId="228F7E99" w:rsidR="63B465A1" w:rsidRDefault="63B465A1" w:rsidP="63B465A1">
            <w:pPr>
              <w:rPr>
                <w:rFonts w:ascii="Calibri" w:eastAsia="Calibri" w:hAnsi="Calibri" w:cs="Calibri"/>
              </w:rPr>
            </w:pPr>
            <w:r w:rsidRPr="63B465A1">
              <w:rPr>
                <w:rFonts w:ascii="Calibri" w:eastAsia="Calibri" w:hAnsi="Calibri" w:cs="Calibri"/>
              </w:rPr>
              <w:t>17.00-18.00   </w:t>
            </w:r>
          </w:p>
        </w:tc>
        <w:tc>
          <w:tcPr>
            <w:tcW w:w="2673" w:type="dxa"/>
            <w:gridSpan w:val="4"/>
            <w:vMerge w:val="restart"/>
            <w:tcBorders>
              <w:top w:val="single" w:sz="6" w:space="0" w:color="000000" w:themeColor="text1"/>
              <w:left w:val="single" w:sz="6" w:space="0" w:color="000000" w:themeColor="text1"/>
              <w:bottom w:val="single" w:sz="6" w:space="0" w:color="auto"/>
              <w:right w:val="single" w:sz="6" w:space="0" w:color="000000" w:themeColor="text1"/>
            </w:tcBorders>
            <w:shd w:val="clear" w:color="auto" w:fill="FFFFFF" w:themeFill="background1"/>
            <w:vAlign w:val="center"/>
          </w:tcPr>
          <w:p w14:paraId="634D9645" w14:textId="1B84B062" w:rsidR="63B465A1" w:rsidRDefault="63B465A1" w:rsidP="63B465A1">
            <w:pPr>
              <w:rPr>
                <w:rFonts w:ascii="Calibri" w:eastAsia="Calibri" w:hAnsi="Calibri" w:cs="Calibri"/>
              </w:rPr>
            </w:pPr>
            <w:r w:rsidRPr="63B465A1">
              <w:rPr>
                <w:rFonts w:ascii="Calibri" w:eastAsia="Calibri" w:hAnsi="Calibri" w:cs="Calibri"/>
              </w:rPr>
              <w:t>   </w:t>
            </w:r>
          </w:p>
          <w:p w14:paraId="57746850" w14:textId="53DB8DEB" w:rsidR="63B465A1" w:rsidRDefault="63B465A1" w:rsidP="63B465A1">
            <w:pPr>
              <w:rPr>
                <w:rFonts w:ascii="Calibri" w:eastAsia="Calibri" w:hAnsi="Calibri" w:cs="Calibri"/>
              </w:rPr>
            </w:pPr>
            <w:r w:rsidRPr="63B465A1">
              <w:rPr>
                <w:rFonts w:ascii="Calibri" w:eastAsia="Calibri" w:hAnsi="Calibri" w:cs="Calibri"/>
              </w:rPr>
              <w:t>   </w:t>
            </w:r>
          </w:p>
          <w:p w14:paraId="3F1976B8" w14:textId="361282F3" w:rsidR="63B465A1" w:rsidRDefault="63B465A1" w:rsidP="63B465A1">
            <w:pPr>
              <w:rPr>
                <w:rFonts w:ascii="Calibri" w:eastAsia="Calibri" w:hAnsi="Calibri" w:cs="Calibri"/>
              </w:rPr>
            </w:pPr>
            <w:r w:rsidRPr="63B465A1">
              <w:rPr>
                <w:rFonts w:ascii="Calibri" w:eastAsia="Calibri" w:hAnsi="Calibri" w:cs="Calibri"/>
              </w:rPr>
              <w:t>   </w:t>
            </w:r>
          </w:p>
          <w:p w14:paraId="60DFDC67" w14:textId="70056784" w:rsidR="63B465A1" w:rsidRDefault="63B465A1" w:rsidP="63B465A1">
            <w:pPr>
              <w:rPr>
                <w:rFonts w:ascii="Calibri" w:eastAsia="Calibri" w:hAnsi="Calibri" w:cs="Calibri"/>
              </w:rPr>
            </w:pPr>
            <w:r w:rsidRPr="63B465A1">
              <w:rPr>
                <w:rFonts w:ascii="Calibri" w:eastAsia="Calibri" w:hAnsi="Calibri" w:cs="Calibri"/>
              </w:rPr>
              <w:t>   </w:t>
            </w:r>
          </w:p>
        </w:tc>
        <w:tc>
          <w:tcPr>
            <w:tcW w:w="1380" w:type="dxa"/>
            <w:gridSpan w:val="2"/>
            <w:tcBorders>
              <w:top w:val="single" w:sz="6" w:space="0" w:color="auto"/>
              <w:left w:val="single" w:sz="6" w:space="0" w:color="000000" w:themeColor="text1"/>
              <w:bottom w:val="single" w:sz="6" w:space="0" w:color="auto"/>
              <w:right w:val="single" w:sz="6" w:space="0" w:color="auto"/>
            </w:tcBorders>
            <w:shd w:val="clear" w:color="auto" w:fill="C5E0B3"/>
            <w:vAlign w:val="center"/>
          </w:tcPr>
          <w:p w14:paraId="58EDA937" w14:textId="28B3351A" w:rsidR="63B465A1" w:rsidRDefault="63B465A1" w:rsidP="63B465A1">
            <w:pPr>
              <w:rPr>
                <w:rFonts w:ascii="Calibri" w:eastAsia="Calibri" w:hAnsi="Calibri" w:cs="Calibri"/>
              </w:rPr>
            </w:pPr>
            <w:r w:rsidRPr="63B465A1">
              <w:rPr>
                <w:rFonts w:ascii="Calibri" w:eastAsia="Calibri" w:hAnsi="Calibri" w:cs="Calibri"/>
              </w:rPr>
              <w:t> </w:t>
            </w:r>
          </w:p>
          <w:p w14:paraId="49FF7B9D" w14:textId="24E32EA8" w:rsidR="63B465A1" w:rsidRDefault="63B465A1" w:rsidP="63B465A1">
            <w:pPr>
              <w:rPr>
                <w:rFonts w:ascii="Calibri" w:eastAsia="Calibri" w:hAnsi="Calibri" w:cs="Calibri"/>
                <w:sz w:val="18"/>
                <w:szCs w:val="18"/>
              </w:rPr>
            </w:pPr>
            <w:r w:rsidRPr="63B465A1">
              <w:rPr>
                <w:rFonts w:ascii="Calibri" w:eastAsia="Calibri" w:hAnsi="Calibri" w:cs="Calibri"/>
                <w:b/>
                <w:bCs/>
                <w:sz w:val="18"/>
                <w:szCs w:val="18"/>
              </w:rPr>
              <w:t>MU4101</w:t>
            </w:r>
            <w:r w:rsidRPr="63B465A1">
              <w:rPr>
                <w:rFonts w:ascii="Calibri" w:eastAsia="Calibri" w:hAnsi="Calibri" w:cs="Calibri"/>
                <w:sz w:val="18"/>
                <w:szCs w:val="18"/>
              </w:rPr>
              <w:t xml:space="preserve"> Women in Pop  </w:t>
            </w:r>
          </w:p>
          <w:p w14:paraId="6AFDFFB6" w14:textId="7FDE2E51" w:rsidR="63B465A1" w:rsidRDefault="63B465A1" w:rsidP="63B465A1">
            <w:pPr>
              <w:rPr>
                <w:rFonts w:ascii="Calibri" w:eastAsia="Calibri" w:hAnsi="Calibri" w:cs="Calibri"/>
                <w:sz w:val="18"/>
                <w:szCs w:val="18"/>
              </w:rPr>
            </w:pPr>
            <w:r w:rsidRPr="63B465A1">
              <w:rPr>
                <w:rFonts w:ascii="Calibri" w:eastAsia="Calibri" w:hAnsi="Calibri" w:cs="Calibri"/>
                <w:sz w:val="18"/>
                <w:szCs w:val="18"/>
              </w:rPr>
              <w:t>(AF)  </w:t>
            </w:r>
          </w:p>
          <w:p w14:paraId="2CC52215" w14:textId="4BFF1F5E" w:rsidR="63B465A1" w:rsidRDefault="63B465A1" w:rsidP="63B465A1">
            <w:pPr>
              <w:rPr>
                <w:rFonts w:ascii="Calibri" w:eastAsia="Calibri" w:hAnsi="Calibri" w:cs="Calibri"/>
                <w:color w:val="4472C4"/>
                <w:sz w:val="18"/>
                <w:szCs w:val="18"/>
              </w:rPr>
            </w:pPr>
            <w:r w:rsidRPr="63B465A1">
              <w:rPr>
                <w:rFonts w:ascii="Calibri" w:eastAsia="Calibri" w:hAnsi="Calibri" w:cs="Calibri"/>
                <w:color w:val="4472C4"/>
                <w:sz w:val="18"/>
                <w:szCs w:val="18"/>
              </w:rPr>
              <w:t>AMB-G034 Music/Psychology  </w:t>
            </w:r>
          </w:p>
        </w:tc>
        <w:tc>
          <w:tcPr>
            <w:tcW w:w="1333" w:type="dxa"/>
            <w:gridSpan w:val="3"/>
            <w:vMerge w:val="restart"/>
            <w:tcBorders>
              <w:top w:val="single" w:sz="6" w:space="0" w:color="auto"/>
              <w:left w:val="single" w:sz="6" w:space="0" w:color="auto"/>
              <w:bottom w:val="single" w:sz="6" w:space="0" w:color="auto"/>
              <w:right w:val="single" w:sz="6" w:space="0" w:color="auto"/>
            </w:tcBorders>
            <w:shd w:val="clear" w:color="auto" w:fill="F4B083"/>
            <w:vAlign w:val="center"/>
          </w:tcPr>
          <w:p w14:paraId="6077FE2B" w14:textId="167CD7C6" w:rsidR="63B465A1" w:rsidRDefault="63B465A1" w:rsidP="63B465A1">
            <w:pPr>
              <w:rPr>
                <w:rFonts w:ascii="Calibri" w:eastAsia="Calibri" w:hAnsi="Calibri" w:cs="Calibri"/>
                <w:sz w:val="18"/>
                <w:szCs w:val="18"/>
              </w:rPr>
            </w:pPr>
            <w:r w:rsidRPr="63B465A1">
              <w:rPr>
                <w:rFonts w:ascii="Calibri" w:eastAsia="Calibri" w:hAnsi="Calibri" w:cs="Calibri"/>
              </w:rPr>
              <w:t> </w:t>
            </w:r>
            <w:r w:rsidRPr="63B465A1">
              <w:rPr>
                <w:rFonts w:ascii="Calibri" w:eastAsia="Calibri" w:hAnsi="Calibri" w:cs="Calibri"/>
                <w:b/>
                <w:bCs/>
                <w:sz w:val="18"/>
                <w:szCs w:val="18"/>
              </w:rPr>
              <w:t>MU2107</w:t>
            </w:r>
            <w:r w:rsidRPr="63B465A1">
              <w:rPr>
                <w:rFonts w:ascii="Calibri" w:eastAsia="Calibri" w:hAnsi="Calibri" w:cs="Calibri"/>
                <w:sz w:val="18"/>
                <w:szCs w:val="18"/>
              </w:rPr>
              <w:t xml:space="preserve"> Introduction to Sound Technology (AF)  </w:t>
            </w:r>
          </w:p>
          <w:p w14:paraId="67D2D2FA" w14:textId="2F550283" w:rsidR="63B465A1" w:rsidRDefault="63B465A1" w:rsidP="63B465A1">
            <w:pPr>
              <w:rPr>
                <w:rFonts w:ascii="Calibri" w:eastAsia="Calibri" w:hAnsi="Calibri" w:cs="Calibri"/>
                <w:color w:val="FF0000"/>
                <w:sz w:val="18"/>
                <w:szCs w:val="18"/>
              </w:rPr>
            </w:pPr>
            <w:r w:rsidRPr="63B465A1">
              <w:rPr>
                <w:rFonts w:ascii="Calibri" w:eastAsia="Calibri" w:hAnsi="Calibri" w:cs="Calibri"/>
                <w:color w:val="4472C4"/>
                <w:sz w:val="18"/>
                <w:szCs w:val="18"/>
              </w:rPr>
              <w:t>AMB-1014 McKenna</w:t>
            </w:r>
            <w:r w:rsidRPr="63B465A1">
              <w:rPr>
                <w:rFonts w:ascii="Calibri" w:eastAsia="Calibri" w:hAnsi="Calibri" w:cs="Calibri"/>
                <w:color w:val="FF0000"/>
                <w:sz w:val="18"/>
                <w:szCs w:val="18"/>
              </w:rPr>
              <w:t>  </w:t>
            </w:r>
          </w:p>
          <w:p w14:paraId="5D8BF21E" w14:textId="205F36FC" w:rsidR="63B465A1" w:rsidRDefault="63B465A1" w:rsidP="63B465A1">
            <w:pPr>
              <w:rPr>
                <w:rFonts w:ascii="Calibri" w:eastAsia="Calibri" w:hAnsi="Calibri" w:cs="Calibri"/>
                <w:color w:val="4472C4"/>
                <w:sz w:val="18"/>
                <w:szCs w:val="18"/>
              </w:rPr>
            </w:pPr>
            <w:r w:rsidRPr="63B465A1">
              <w:rPr>
                <w:rFonts w:ascii="Calibri" w:eastAsia="Calibri" w:hAnsi="Calibri" w:cs="Calibri"/>
                <w:color w:val="4472C4"/>
                <w:sz w:val="18"/>
                <w:szCs w:val="18"/>
              </w:rPr>
              <w:t>5.00 – 6.30pm </w:t>
            </w:r>
          </w:p>
        </w:tc>
        <w:tc>
          <w:tcPr>
            <w:tcW w:w="1530" w:type="dxa"/>
            <w:vMerge w:val="restar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D64BAFB" w14:textId="7B8E866D" w:rsidR="63B465A1" w:rsidRDefault="63B465A1" w:rsidP="63B465A1">
            <w:pPr>
              <w:rPr>
                <w:rFonts w:ascii="Calibri" w:eastAsia="Calibri" w:hAnsi="Calibri" w:cs="Calibri"/>
              </w:rPr>
            </w:pPr>
            <w:r w:rsidRPr="63B465A1">
              <w:rPr>
                <w:rFonts w:ascii="Calibri" w:eastAsia="Calibri" w:hAnsi="Calibri" w:cs="Calibri"/>
              </w:rPr>
              <w:t>   </w:t>
            </w:r>
          </w:p>
        </w:tc>
        <w:tc>
          <w:tcPr>
            <w:tcW w:w="2352" w:type="dxa"/>
            <w:vMerge w:val="restar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4CB40AB" w14:textId="66D6D04C" w:rsidR="63B465A1" w:rsidRDefault="63B465A1" w:rsidP="63B465A1">
            <w:pPr>
              <w:rPr>
                <w:rFonts w:ascii="Calibri" w:eastAsia="Calibri" w:hAnsi="Calibri" w:cs="Calibri"/>
              </w:rPr>
            </w:pPr>
            <w:r w:rsidRPr="63B465A1">
              <w:rPr>
                <w:rFonts w:ascii="Calibri" w:eastAsia="Calibri" w:hAnsi="Calibri" w:cs="Calibri"/>
              </w:rPr>
              <w:t>   </w:t>
            </w:r>
          </w:p>
        </w:tc>
      </w:tr>
      <w:tr w:rsidR="63B465A1" w14:paraId="437A79A3" w14:textId="77777777" w:rsidTr="63B465A1">
        <w:trPr>
          <w:trHeight w:val="285"/>
        </w:trPr>
        <w:tc>
          <w:tcPr>
            <w:tcW w:w="780" w:type="dxa"/>
            <w:vMerge/>
            <w:tcBorders>
              <w:left w:val="single" w:sz="0" w:space="0" w:color="auto"/>
              <w:bottom w:val="single" w:sz="0" w:space="0" w:color="auto"/>
              <w:right w:val="single" w:sz="0" w:space="0" w:color="auto"/>
            </w:tcBorders>
            <w:vAlign w:val="center"/>
          </w:tcPr>
          <w:p w14:paraId="6DE33328" w14:textId="77777777" w:rsidR="00C77154" w:rsidRDefault="00C77154"/>
        </w:tc>
        <w:tc>
          <w:tcPr>
            <w:tcW w:w="2673" w:type="dxa"/>
            <w:gridSpan w:val="4"/>
            <w:vMerge/>
            <w:tcBorders>
              <w:left w:val="single" w:sz="0" w:space="0" w:color="auto"/>
              <w:bottom w:val="single" w:sz="0" w:space="0" w:color="auto"/>
              <w:right w:val="single" w:sz="0" w:space="0" w:color="auto"/>
            </w:tcBorders>
            <w:vAlign w:val="center"/>
          </w:tcPr>
          <w:p w14:paraId="28B9F9D6" w14:textId="77777777" w:rsidR="00C77154" w:rsidRDefault="00C77154"/>
        </w:tc>
        <w:tc>
          <w:tcPr>
            <w:tcW w:w="1380" w:type="dxa"/>
            <w:gridSpan w:val="2"/>
            <w:tcBorders>
              <w:top w:val="single" w:sz="6" w:space="0" w:color="auto"/>
              <w:left w:val="single" w:sz="12" w:space="0" w:color="000000" w:themeColor="text1"/>
              <w:bottom w:val="single" w:sz="12" w:space="0" w:color="000000" w:themeColor="text1"/>
              <w:right w:val="single" w:sz="12" w:space="0" w:color="000000" w:themeColor="text1"/>
            </w:tcBorders>
            <w:shd w:val="clear" w:color="auto" w:fill="9CC2E5"/>
            <w:vAlign w:val="center"/>
          </w:tcPr>
          <w:p w14:paraId="39F3599E" w14:textId="78B65B6C" w:rsidR="63B465A1" w:rsidRDefault="63B465A1" w:rsidP="63B465A1">
            <w:pPr>
              <w:rPr>
                <w:rFonts w:ascii="Calibri" w:eastAsia="Calibri" w:hAnsi="Calibri" w:cs="Calibri"/>
              </w:rPr>
            </w:pPr>
            <w:r w:rsidRPr="63B465A1">
              <w:rPr>
                <w:rFonts w:ascii="Calibri" w:eastAsia="Calibri" w:hAnsi="Calibri" w:cs="Calibri"/>
                <w:b/>
                <w:bCs/>
              </w:rPr>
              <w:t xml:space="preserve">MU1101 </w:t>
            </w:r>
            <w:r w:rsidRPr="63B465A1">
              <w:rPr>
                <w:rFonts w:ascii="Calibri" w:eastAsia="Calibri" w:hAnsi="Calibri" w:cs="Calibri"/>
              </w:rPr>
              <w:t>Traditional Music in Ireland (AB)  </w:t>
            </w:r>
          </w:p>
          <w:p w14:paraId="71945DEA" w14:textId="4FABE526" w:rsidR="63B465A1" w:rsidRDefault="63B465A1" w:rsidP="63B465A1">
            <w:pPr>
              <w:rPr>
                <w:rFonts w:ascii="Calibri" w:eastAsia="Calibri" w:hAnsi="Calibri" w:cs="Calibri"/>
                <w:color w:val="4472C4"/>
              </w:rPr>
            </w:pPr>
            <w:r w:rsidRPr="63B465A1">
              <w:rPr>
                <w:rFonts w:ascii="Calibri" w:eastAsia="Calibri" w:hAnsi="Calibri" w:cs="Calibri"/>
                <w:color w:val="4472C4"/>
              </w:rPr>
              <w:t xml:space="preserve">AMB-1014 McKenna </w:t>
            </w:r>
          </w:p>
        </w:tc>
        <w:tc>
          <w:tcPr>
            <w:tcW w:w="1333" w:type="dxa"/>
            <w:gridSpan w:val="3"/>
            <w:vMerge/>
            <w:tcBorders>
              <w:left w:val="single" w:sz="0" w:space="0" w:color="auto"/>
              <w:bottom w:val="single" w:sz="0" w:space="0" w:color="auto"/>
              <w:right w:val="single" w:sz="0" w:space="0" w:color="auto"/>
            </w:tcBorders>
            <w:vAlign w:val="center"/>
          </w:tcPr>
          <w:p w14:paraId="1E99631D" w14:textId="77777777" w:rsidR="00C77154" w:rsidRDefault="00C77154"/>
        </w:tc>
        <w:tc>
          <w:tcPr>
            <w:tcW w:w="1530" w:type="dxa"/>
            <w:vMerge/>
            <w:tcBorders>
              <w:left w:val="single" w:sz="0" w:space="0" w:color="auto"/>
              <w:bottom w:val="single" w:sz="0" w:space="0" w:color="auto"/>
              <w:right w:val="single" w:sz="0" w:space="0" w:color="auto"/>
            </w:tcBorders>
            <w:vAlign w:val="center"/>
          </w:tcPr>
          <w:p w14:paraId="6C148608" w14:textId="77777777" w:rsidR="00C77154" w:rsidRDefault="00C77154"/>
        </w:tc>
        <w:tc>
          <w:tcPr>
            <w:tcW w:w="2352" w:type="dxa"/>
            <w:vMerge/>
            <w:tcBorders>
              <w:left w:val="single" w:sz="0" w:space="0" w:color="auto"/>
              <w:bottom w:val="single" w:sz="0" w:space="0" w:color="auto"/>
              <w:right w:val="single" w:sz="0" w:space="0" w:color="auto"/>
            </w:tcBorders>
            <w:vAlign w:val="center"/>
          </w:tcPr>
          <w:p w14:paraId="7077D0D9" w14:textId="77777777" w:rsidR="00C77154" w:rsidRDefault="00C77154"/>
        </w:tc>
      </w:tr>
      <w:tr w:rsidR="63B465A1" w14:paraId="1E10B5A4" w14:textId="77777777" w:rsidTr="63B465A1">
        <w:trPr>
          <w:trHeight w:val="285"/>
        </w:trPr>
        <w:tc>
          <w:tcPr>
            <w:tcW w:w="780" w:type="dxa"/>
            <w:tcBorders>
              <w:top w:val="single" w:sz="6" w:space="0" w:color="auto"/>
              <w:left w:val="nil"/>
              <w:bottom w:val="nil"/>
              <w:right w:val="nil"/>
            </w:tcBorders>
            <w:shd w:val="clear" w:color="auto" w:fill="FFFFFF" w:themeFill="background1"/>
            <w:vAlign w:val="center"/>
          </w:tcPr>
          <w:p w14:paraId="46342C0A" w14:textId="622BC1B7" w:rsidR="63B465A1" w:rsidRDefault="63B465A1" w:rsidP="63B465A1">
            <w:pPr>
              <w:rPr>
                <w:rFonts w:eastAsia="Arial" w:cs="Arial"/>
              </w:rPr>
            </w:pPr>
          </w:p>
        </w:tc>
        <w:tc>
          <w:tcPr>
            <w:tcW w:w="355" w:type="dxa"/>
            <w:tcBorders>
              <w:top w:val="single" w:sz="12" w:space="0" w:color="000000" w:themeColor="text1"/>
              <w:left w:val="nil"/>
              <w:bottom w:val="nil"/>
              <w:right w:val="nil"/>
            </w:tcBorders>
            <w:shd w:val="clear" w:color="auto" w:fill="FFFFFF" w:themeFill="background1"/>
            <w:vAlign w:val="center"/>
          </w:tcPr>
          <w:p w14:paraId="312DE13C" w14:textId="6F27F3BD" w:rsidR="63B465A1" w:rsidRDefault="63B465A1" w:rsidP="63B465A1">
            <w:pPr>
              <w:rPr>
                <w:rFonts w:eastAsia="Arial" w:cs="Arial"/>
              </w:rPr>
            </w:pPr>
            <w:r w:rsidRPr="63B465A1">
              <w:rPr>
                <w:rFonts w:eastAsia="Arial" w:cs="Arial"/>
              </w:rPr>
              <w:t> </w:t>
            </w:r>
          </w:p>
        </w:tc>
        <w:tc>
          <w:tcPr>
            <w:tcW w:w="2318" w:type="dxa"/>
            <w:gridSpan w:val="3"/>
            <w:tcBorders>
              <w:top w:val="single" w:sz="12" w:space="0" w:color="000000" w:themeColor="text1"/>
              <w:left w:val="nil"/>
              <w:bottom w:val="nil"/>
              <w:right w:val="nil"/>
            </w:tcBorders>
            <w:shd w:val="clear" w:color="auto" w:fill="FFFFFF" w:themeFill="background1"/>
            <w:vAlign w:val="center"/>
          </w:tcPr>
          <w:p w14:paraId="76F1C6B6" w14:textId="66971E2C" w:rsidR="63B465A1" w:rsidRDefault="63B465A1" w:rsidP="63B465A1">
            <w:pPr>
              <w:rPr>
                <w:rFonts w:eastAsia="Arial" w:cs="Arial"/>
              </w:rPr>
            </w:pPr>
            <w:r w:rsidRPr="63B465A1">
              <w:rPr>
                <w:rFonts w:eastAsia="Arial" w:cs="Arial"/>
              </w:rPr>
              <w:t> </w:t>
            </w:r>
          </w:p>
        </w:tc>
        <w:tc>
          <w:tcPr>
            <w:tcW w:w="517" w:type="dxa"/>
            <w:tcBorders>
              <w:top w:val="single" w:sz="12" w:space="0" w:color="000000" w:themeColor="text1"/>
              <w:left w:val="nil"/>
              <w:bottom w:val="nil"/>
              <w:right w:val="nil"/>
            </w:tcBorders>
            <w:shd w:val="clear" w:color="auto" w:fill="FFFFFF" w:themeFill="background1"/>
            <w:vAlign w:val="center"/>
          </w:tcPr>
          <w:p w14:paraId="73DFC57A" w14:textId="47FE33DC" w:rsidR="63B465A1" w:rsidRDefault="63B465A1" w:rsidP="63B465A1">
            <w:pPr>
              <w:rPr>
                <w:rFonts w:eastAsia="Arial" w:cs="Arial"/>
              </w:rPr>
            </w:pPr>
            <w:r w:rsidRPr="63B465A1">
              <w:rPr>
                <w:rFonts w:eastAsia="Arial" w:cs="Arial"/>
              </w:rPr>
              <w:t> </w:t>
            </w:r>
          </w:p>
        </w:tc>
        <w:tc>
          <w:tcPr>
            <w:tcW w:w="1265" w:type="dxa"/>
            <w:gridSpan w:val="2"/>
            <w:tcBorders>
              <w:top w:val="single" w:sz="12" w:space="0" w:color="000000" w:themeColor="text1"/>
              <w:left w:val="nil"/>
              <w:bottom w:val="nil"/>
              <w:right w:val="nil"/>
            </w:tcBorders>
            <w:shd w:val="clear" w:color="auto" w:fill="FFFFFF" w:themeFill="background1"/>
            <w:vAlign w:val="center"/>
          </w:tcPr>
          <w:p w14:paraId="03A9DE4A" w14:textId="465A3AB2" w:rsidR="63B465A1" w:rsidRDefault="63B465A1" w:rsidP="63B465A1">
            <w:pPr>
              <w:rPr>
                <w:rFonts w:eastAsia="Arial" w:cs="Arial"/>
              </w:rPr>
            </w:pPr>
            <w:r w:rsidRPr="63B465A1">
              <w:rPr>
                <w:rFonts w:eastAsia="Arial" w:cs="Arial"/>
              </w:rPr>
              <w:t> </w:t>
            </w:r>
          </w:p>
        </w:tc>
        <w:tc>
          <w:tcPr>
            <w:tcW w:w="376" w:type="dxa"/>
            <w:tcBorders>
              <w:top w:val="single" w:sz="12" w:space="0" w:color="000000" w:themeColor="text1"/>
              <w:left w:val="nil"/>
              <w:bottom w:val="nil"/>
              <w:right w:val="nil"/>
            </w:tcBorders>
            <w:shd w:val="clear" w:color="auto" w:fill="FFFFFF" w:themeFill="background1"/>
            <w:vAlign w:val="center"/>
          </w:tcPr>
          <w:p w14:paraId="2A7F5675" w14:textId="30BDC940" w:rsidR="63B465A1" w:rsidRDefault="63B465A1" w:rsidP="63B465A1">
            <w:pPr>
              <w:rPr>
                <w:rFonts w:eastAsia="Arial" w:cs="Arial"/>
              </w:rPr>
            </w:pPr>
            <w:r w:rsidRPr="63B465A1">
              <w:rPr>
                <w:rFonts w:eastAsia="Arial" w:cs="Arial"/>
              </w:rPr>
              <w:t> </w:t>
            </w:r>
          </w:p>
        </w:tc>
        <w:tc>
          <w:tcPr>
            <w:tcW w:w="555" w:type="dxa"/>
            <w:tcBorders>
              <w:top w:val="single" w:sz="12" w:space="0" w:color="000000" w:themeColor="text1"/>
              <w:left w:val="nil"/>
              <w:bottom w:val="nil"/>
              <w:right w:val="nil"/>
            </w:tcBorders>
            <w:shd w:val="clear" w:color="auto" w:fill="FFFFFF" w:themeFill="background1"/>
            <w:vAlign w:val="center"/>
          </w:tcPr>
          <w:p w14:paraId="4335D085" w14:textId="62E4658B" w:rsidR="63B465A1" w:rsidRDefault="63B465A1" w:rsidP="63B465A1">
            <w:pPr>
              <w:rPr>
                <w:rFonts w:eastAsia="Arial" w:cs="Arial"/>
              </w:rPr>
            </w:pPr>
            <w:r w:rsidRPr="63B465A1">
              <w:rPr>
                <w:rFonts w:eastAsia="Arial" w:cs="Arial"/>
              </w:rPr>
              <w:t> </w:t>
            </w:r>
          </w:p>
        </w:tc>
        <w:tc>
          <w:tcPr>
            <w:tcW w:w="1530" w:type="dxa"/>
            <w:tcBorders>
              <w:top w:val="single" w:sz="6" w:space="0" w:color="auto"/>
              <w:left w:val="nil"/>
              <w:bottom w:val="nil"/>
              <w:right w:val="nil"/>
            </w:tcBorders>
            <w:shd w:val="clear" w:color="auto" w:fill="FFFFFF" w:themeFill="background1"/>
            <w:vAlign w:val="center"/>
          </w:tcPr>
          <w:p w14:paraId="31CFDDCA" w14:textId="7AA5827F" w:rsidR="63B465A1" w:rsidRDefault="63B465A1" w:rsidP="63B465A1">
            <w:pPr>
              <w:rPr>
                <w:rFonts w:eastAsia="Arial" w:cs="Arial"/>
              </w:rPr>
            </w:pPr>
            <w:r w:rsidRPr="63B465A1">
              <w:rPr>
                <w:rFonts w:eastAsia="Arial" w:cs="Arial"/>
              </w:rPr>
              <w:t> </w:t>
            </w:r>
          </w:p>
        </w:tc>
        <w:tc>
          <w:tcPr>
            <w:tcW w:w="2352" w:type="dxa"/>
            <w:tcBorders>
              <w:top w:val="single" w:sz="6" w:space="0" w:color="auto"/>
              <w:left w:val="nil"/>
              <w:bottom w:val="nil"/>
              <w:right w:val="nil"/>
            </w:tcBorders>
            <w:shd w:val="clear" w:color="auto" w:fill="FFFFFF" w:themeFill="background1"/>
            <w:vAlign w:val="center"/>
          </w:tcPr>
          <w:p w14:paraId="07E038F7" w14:textId="2014927C" w:rsidR="63B465A1" w:rsidRDefault="63B465A1" w:rsidP="63B465A1">
            <w:pPr>
              <w:rPr>
                <w:rFonts w:eastAsia="Arial" w:cs="Arial"/>
              </w:rPr>
            </w:pPr>
            <w:r w:rsidRPr="63B465A1">
              <w:rPr>
                <w:rFonts w:eastAsia="Arial" w:cs="Arial"/>
              </w:rPr>
              <w:t> </w:t>
            </w:r>
          </w:p>
        </w:tc>
      </w:tr>
    </w:tbl>
    <w:p w14:paraId="1B984752" w14:textId="46EFC7A9" w:rsidR="00D216A8" w:rsidRPr="00E915DA" w:rsidRDefault="00D216A8" w:rsidP="63B465A1">
      <w:pPr>
        <w:rPr>
          <w:rFonts w:ascii="Segoe UI" w:eastAsia="Segoe UI" w:hAnsi="Segoe UI" w:cs="Segoe UI"/>
          <w:color w:val="000000" w:themeColor="text1"/>
          <w:sz w:val="18"/>
          <w:szCs w:val="18"/>
        </w:rPr>
      </w:pPr>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4260"/>
      </w:tblGrid>
      <w:tr w:rsidR="63B465A1" w14:paraId="2953E358" w14:textId="77777777" w:rsidTr="63B465A1">
        <w:trPr>
          <w:trHeight w:val="285"/>
        </w:trPr>
        <w:tc>
          <w:tcPr>
            <w:tcW w:w="4260" w:type="dxa"/>
            <w:tcBorders>
              <w:top w:val="single" w:sz="6" w:space="0" w:color="auto"/>
              <w:left w:val="single" w:sz="6" w:space="0" w:color="auto"/>
              <w:bottom w:val="single" w:sz="6" w:space="0" w:color="auto"/>
              <w:right w:val="single" w:sz="6" w:space="0" w:color="auto"/>
            </w:tcBorders>
            <w:shd w:val="clear" w:color="auto" w:fill="9CC2E5"/>
          </w:tcPr>
          <w:p w14:paraId="1E174985" w14:textId="3CEE8A21" w:rsidR="63B465A1" w:rsidRDefault="63B465A1" w:rsidP="63B465A1">
            <w:pPr>
              <w:rPr>
                <w:rFonts w:ascii="Calibri" w:eastAsia="Calibri" w:hAnsi="Calibri" w:cs="Calibri"/>
                <w:sz w:val="22"/>
                <w:szCs w:val="22"/>
              </w:rPr>
            </w:pPr>
            <w:r w:rsidRPr="63B465A1">
              <w:rPr>
                <w:rFonts w:ascii="Calibri" w:eastAsia="Calibri" w:hAnsi="Calibri" w:cs="Calibri"/>
                <w:sz w:val="22"/>
                <w:szCs w:val="22"/>
              </w:rPr>
              <w:t>Year 1 Music Slots Per Arts Timetable </w:t>
            </w:r>
          </w:p>
        </w:tc>
      </w:tr>
      <w:tr w:rsidR="63B465A1" w14:paraId="3EB1569E" w14:textId="77777777" w:rsidTr="63B465A1">
        <w:trPr>
          <w:trHeight w:val="285"/>
        </w:trPr>
        <w:tc>
          <w:tcPr>
            <w:tcW w:w="4260" w:type="dxa"/>
            <w:tcBorders>
              <w:top w:val="single" w:sz="6" w:space="0" w:color="auto"/>
              <w:left w:val="single" w:sz="6" w:space="0" w:color="auto"/>
              <w:bottom w:val="single" w:sz="6" w:space="0" w:color="auto"/>
              <w:right w:val="single" w:sz="6" w:space="0" w:color="auto"/>
            </w:tcBorders>
            <w:shd w:val="clear" w:color="auto" w:fill="F4B083"/>
          </w:tcPr>
          <w:p w14:paraId="1760210B" w14:textId="0776BA07" w:rsidR="63B465A1" w:rsidRDefault="63B465A1" w:rsidP="63B465A1">
            <w:pPr>
              <w:rPr>
                <w:rFonts w:ascii="Calibri" w:eastAsia="Calibri" w:hAnsi="Calibri" w:cs="Calibri"/>
                <w:sz w:val="22"/>
                <w:szCs w:val="22"/>
              </w:rPr>
            </w:pPr>
            <w:r w:rsidRPr="63B465A1">
              <w:rPr>
                <w:rFonts w:ascii="Calibri" w:eastAsia="Calibri" w:hAnsi="Calibri" w:cs="Calibri"/>
                <w:sz w:val="22"/>
                <w:szCs w:val="22"/>
              </w:rPr>
              <w:t>Year 2 Music Slots Per Arts Timetable </w:t>
            </w:r>
          </w:p>
        </w:tc>
      </w:tr>
      <w:tr w:rsidR="63B465A1" w14:paraId="69782870" w14:textId="77777777" w:rsidTr="63B465A1">
        <w:trPr>
          <w:trHeight w:val="285"/>
        </w:trPr>
        <w:tc>
          <w:tcPr>
            <w:tcW w:w="4260" w:type="dxa"/>
            <w:tcBorders>
              <w:top w:val="single" w:sz="6" w:space="0" w:color="auto"/>
              <w:left w:val="single" w:sz="6" w:space="0" w:color="auto"/>
              <w:bottom w:val="single" w:sz="6" w:space="0" w:color="auto"/>
              <w:right w:val="single" w:sz="6" w:space="0" w:color="auto"/>
            </w:tcBorders>
            <w:shd w:val="clear" w:color="auto" w:fill="FFFFFF" w:themeFill="background1"/>
          </w:tcPr>
          <w:p w14:paraId="6406ABF9" w14:textId="1EFC711A" w:rsidR="63B465A1" w:rsidRDefault="63B465A1" w:rsidP="63B465A1">
            <w:pPr>
              <w:rPr>
                <w:rFonts w:ascii="Calibri" w:eastAsia="Calibri" w:hAnsi="Calibri" w:cs="Calibri"/>
                <w:sz w:val="22"/>
                <w:szCs w:val="22"/>
              </w:rPr>
            </w:pPr>
            <w:r w:rsidRPr="63B465A1">
              <w:rPr>
                <w:rFonts w:ascii="Calibri" w:eastAsia="Calibri" w:hAnsi="Calibri" w:cs="Calibri"/>
                <w:sz w:val="22"/>
                <w:szCs w:val="22"/>
              </w:rPr>
              <w:t>Year 3 Music Timetable  </w:t>
            </w:r>
          </w:p>
        </w:tc>
      </w:tr>
      <w:tr w:rsidR="63B465A1" w14:paraId="17DA1B8C" w14:textId="77777777" w:rsidTr="63B465A1">
        <w:trPr>
          <w:trHeight w:val="285"/>
        </w:trPr>
        <w:tc>
          <w:tcPr>
            <w:tcW w:w="4260" w:type="dxa"/>
            <w:tcBorders>
              <w:top w:val="single" w:sz="6" w:space="0" w:color="auto"/>
              <w:left w:val="single" w:sz="6" w:space="0" w:color="auto"/>
              <w:bottom w:val="single" w:sz="6" w:space="0" w:color="auto"/>
              <w:right w:val="single" w:sz="6" w:space="0" w:color="auto"/>
            </w:tcBorders>
            <w:shd w:val="clear" w:color="auto" w:fill="C5E0B3"/>
          </w:tcPr>
          <w:p w14:paraId="6DB0889B" w14:textId="468AB837" w:rsidR="63B465A1" w:rsidRDefault="63B465A1" w:rsidP="63B465A1">
            <w:pPr>
              <w:rPr>
                <w:rFonts w:ascii="Calibri" w:eastAsia="Calibri" w:hAnsi="Calibri" w:cs="Calibri"/>
                <w:sz w:val="22"/>
                <w:szCs w:val="22"/>
              </w:rPr>
            </w:pPr>
            <w:r w:rsidRPr="63B465A1">
              <w:rPr>
                <w:rFonts w:ascii="Calibri" w:eastAsia="Calibri" w:hAnsi="Calibri" w:cs="Calibri"/>
                <w:sz w:val="22"/>
                <w:szCs w:val="22"/>
              </w:rPr>
              <w:t>Final Year Music Slots Per Arts Timetable </w:t>
            </w:r>
          </w:p>
        </w:tc>
      </w:tr>
    </w:tbl>
    <w:p w14:paraId="442D79A4" w14:textId="795934CA" w:rsidR="00D216A8" w:rsidRPr="00E915DA" w:rsidRDefault="09308287" w:rsidP="63B465A1">
      <w:pPr>
        <w:rPr>
          <w:rFonts w:ascii="Calibri" w:eastAsia="Calibri" w:hAnsi="Calibri" w:cs="Calibri"/>
          <w:color w:val="000000" w:themeColor="text1"/>
          <w:sz w:val="22"/>
          <w:szCs w:val="22"/>
        </w:rPr>
      </w:pPr>
      <w:r w:rsidRPr="63B465A1">
        <w:rPr>
          <w:rFonts w:ascii="Calibri" w:eastAsia="Calibri" w:hAnsi="Calibri" w:cs="Calibri"/>
          <w:color w:val="000000" w:themeColor="text1"/>
          <w:sz w:val="22"/>
          <w:szCs w:val="22"/>
        </w:rPr>
        <w:t>** MU2100 tutorials will be confirmed at the start of term and expected to start from Week 2. </w:t>
      </w:r>
    </w:p>
    <w:p w14:paraId="5F00D2BD" w14:textId="68E2B76C" w:rsidR="00D216A8" w:rsidRPr="00E915DA" w:rsidRDefault="00D216A8" w:rsidP="63B465A1">
      <w:pPr>
        <w:jc w:val="center"/>
        <w:rPr>
          <w:rFonts w:ascii="Calibri" w:hAnsi="Calibri" w:cs="Calibri"/>
          <w:b/>
          <w:bCs/>
          <w:color w:val="244061" w:themeColor="accent1" w:themeShade="80"/>
          <w:sz w:val="24"/>
          <w:szCs w:val="24"/>
          <w:lang w:eastAsia="en-GB"/>
        </w:rPr>
      </w:pPr>
    </w:p>
    <w:p w14:paraId="2D4ADA98" w14:textId="77777777" w:rsidR="00D216A8" w:rsidRDefault="00D216A8" w:rsidP="00D216A8">
      <w:pPr>
        <w:rPr>
          <w:rFonts w:ascii="Segoe UI" w:hAnsi="Segoe UI" w:cs="Segoe UI"/>
          <w:sz w:val="18"/>
          <w:szCs w:val="18"/>
          <w:lang w:eastAsia="en-GB"/>
        </w:rPr>
      </w:pPr>
      <w:r w:rsidRPr="00CC0E05">
        <w:rPr>
          <w:rFonts w:ascii="Calibri" w:hAnsi="Calibri" w:cs="Calibri"/>
          <w:sz w:val="22"/>
          <w:szCs w:val="22"/>
          <w:lang w:eastAsia="en-GB"/>
        </w:rPr>
        <w:t>  </w:t>
      </w:r>
    </w:p>
    <w:p w14:paraId="2BB0D5E8" w14:textId="77777777" w:rsidR="00D216A8" w:rsidRDefault="00D216A8" w:rsidP="00D216A8">
      <w:pPr>
        <w:rPr>
          <w:rFonts w:ascii="Segoe UI" w:hAnsi="Segoe UI" w:cs="Segoe UI"/>
          <w:sz w:val="18"/>
          <w:szCs w:val="18"/>
          <w:lang w:eastAsia="en-GB"/>
        </w:rPr>
      </w:pPr>
    </w:p>
    <w:p w14:paraId="3A0AF335" w14:textId="01FC2AC4" w:rsidR="00D216A8" w:rsidRDefault="00D216A8" w:rsidP="00D216A8">
      <w:pPr>
        <w:rPr>
          <w:rFonts w:asciiTheme="minorHAnsi" w:hAnsiTheme="minorHAnsi" w:cstheme="minorHAnsi"/>
          <w:b/>
          <w:color w:val="244061" w:themeColor="accent1" w:themeShade="80"/>
        </w:rPr>
      </w:pPr>
    </w:p>
    <w:p w14:paraId="42014A7D" w14:textId="66F7C26C" w:rsidR="00D82617" w:rsidRDefault="00D82617" w:rsidP="00D216A8">
      <w:pPr>
        <w:rPr>
          <w:rFonts w:asciiTheme="minorHAnsi" w:hAnsiTheme="minorHAnsi" w:cstheme="minorHAnsi"/>
          <w:b/>
          <w:color w:val="244061" w:themeColor="accent1" w:themeShade="80"/>
        </w:rPr>
      </w:pPr>
    </w:p>
    <w:p w14:paraId="49EA9EF2" w14:textId="3E2F8786" w:rsidR="00D82617" w:rsidRDefault="00D82617" w:rsidP="00D216A8">
      <w:pPr>
        <w:rPr>
          <w:rFonts w:asciiTheme="minorHAnsi" w:hAnsiTheme="minorHAnsi" w:cstheme="minorHAnsi"/>
          <w:b/>
          <w:color w:val="244061" w:themeColor="accent1" w:themeShade="80"/>
        </w:rPr>
      </w:pPr>
    </w:p>
    <w:p w14:paraId="406EEB0F" w14:textId="2810003C" w:rsidR="00D82617" w:rsidRDefault="00D82617" w:rsidP="00D216A8">
      <w:pPr>
        <w:rPr>
          <w:rFonts w:asciiTheme="minorHAnsi" w:hAnsiTheme="minorHAnsi" w:cstheme="minorHAnsi"/>
          <w:b/>
          <w:color w:val="244061" w:themeColor="accent1" w:themeShade="80"/>
        </w:rPr>
      </w:pPr>
    </w:p>
    <w:p w14:paraId="08E5BFED" w14:textId="11372548" w:rsidR="00D82617" w:rsidRDefault="00D82617" w:rsidP="00D216A8">
      <w:pPr>
        <w:rPr>
          <w:rFonts w:asciiTheme="minorHAnsi" w:hAnsiTheme="minorHAnsi" w:cstheme="minorHAnsi"/>
          <w:b/>
          <w:color w:val="244061" w:themeColor="accent1" w:themeShade="80"/>
        </w:rPr>
      </w:pPr>
    </w:p>
    <w:p w14:paraId="0B9DEB0A" w14:textId="2A23E256" w:rsidR="00D82617" w:rsidRDefault="00D82617" w:rsidP="00D216A8">
      <w:pPr>
        <w:rPr>
          <w:rFonts w:asciiTheme="minorHAnsi" w:hAnsiTheme="minorHAnsi" w:cstheme="minorHAnsi"/>
          <w:b/>
          <w:color w:val="244061" w:themeColor="accent1" w:themeShade="80"/>
        </w:rPr>
      </w:pPr>
    </w:p>
    <w:p w14:paraId="3DAEC33A" w14:textId="04439F70" w:rsidR="00D82617" w:rsidRDefault="00D82617" w:rsidP="00D216A8">
      <w:pPr>
        <w:rPr>
          <w:rFonts w:asciiTheme="minorHAnsi" w:hAnsiTheme="minorHAnsi" w:cstheme="minorHAnsi"/>
          <w:b/>
          <w:color w:val="244061" w:themeColor="accent1" w:themeShade="80"/>
        </w:rPr>
      </w:pPr>
    </w:p>
    <w:p w14:paraId="3148319A" w14:textId="49D2E2B3" w:rsidR="00D82617" w:rsidRDefault="00D82617" w:rsidP="00D216A8">
      <w:pPr>
        <w:rPr>
          <w:rFonts w:asciiTheme="minorHAnsi" w:hAnsiTheme="minorHAnsi" w:cstheme="minorHAnsi"/>
          <w:b/>
          <w:color w:val="244061" w:themeColor="accent1" w:themeShade="80"/>
        </w:rPr>
      </w:pPr>
    </w:p>
    <w:p w14:paraId="3A4FD4A7" w14:textId="6EA2B62B" w:rsidR="00D82617" w:rsidRDefault="00D82617" w:rsidP="00D216A8">
      <w:pPr>
        <w:rPr>
          <w:rFonts w:asciiTheme="minorHAnsi" w:hAnsiTheme="minorHAnsi" w:cstheme="minorHAnsi"/>
          <w:b/>
          <w:color w:val="244061" w:themeColor="accent1" w:themeShade="80"/>
        </w:rPr>
      </w:pPr>
    </w:p>
    <w:p w14:paraId="73337FB6" w14:textId="5DBF3604" w:rsidR="00D82617" w:rsidRDefault="00D82617" w:rsidP="00D216A8">
      <w:pPr>
        <w:rPr>
          <w:rFonts w:asciiTheme="minorHAnsi" w:hAnsiTheme="minorHAnsi" w:cstheme="minorHAnsi"/>
          <w:b/>
          <w:color w:val="244061" w:themeColor="accent1" w:themeShade="80"/>
        </w:rPr>
      </w:pPr>
    </w:p>
    <w:p w14:paraId="0B882D05" w14:textId="3F2AF8D7" w:rsidR="00D82617" w:rsidRDefault="00D82617" w:rsidP="00D216A8">
      <w:pPr>
        <w:rPr>
          <w:rFonts w:asciiTheme="minorHAnsi" w:hAnsiTheme="minorHAnsi" w:cstheme="minorHAnsi"/>
          <w:b/>
          <w:color w:val="244061" w:themeColor="accent1" w:themeShade="80"/>
        </w:rPr>
      </w:pPr>
    </w:p>
    <w:p w14:paraId="6E9936C1" w14:textId="1F84AB0B" w:rsidR="00D82617" w:rsidRDefault="00D82617" w:rsidP="00D216A8">
      <w:pPr>
        <w:rPr>
          <w:rFonts w:asciiTheme="minorHAnsi" w:hAnsiTheme="minorHAnsi" w:cstheme="minorHAnsi"/>
          <w:b/>
          <w:color w:val="244061" w:themeColor="accent1" w:themeShade="80"/>
        </w:rPr>
      </w:pPr>
    </w:p>
    <w:p w14:paraId="3FA27AB8" w14:textId="77777777" w:rsidR="00D82617" w:rsidRDefault="00D82617" w:rsidP="00D216A8">
      <w:pPr>
        <w:rPr>
          <w:rFonts w:asciiTheme="minorHAnsi" w:hAnsiTheme="minorHAnsi" w:cstheme="minorHAnsi"/>
          <w:b/>
          <w:color w:val="244061" w:themeColor="accent1" w:themeShade="80"/>
        </w:rPr>
      </w:pPr>
    </w:p>
    <w:p w14:paraId="7E2E5E42" w14:textId="2CA5E3A1" w:rsidR="00D216A8" w:rsidRDefault="00D216A8" w:rsidP="63B465A1">
      <w:pPr>
        <w:rPr>
          <w:rFonts w:asciiTheme="minorHAnsi" w:hAnsiTheme="minorHAnsi" w:cstheme="minorBidi"/>
          <w:b/>
          <w:bCs/>
          <w:color w:val="244061" w:themeColor="accent1" w:themeShade="80"/>
        </w:rPr>
      </w:pPr>
    </w:p>
    <w:p w14:paraId="32EFB729" w14:textId="77777777" w:rsidR="00E915DA" w:rsidRPr="00E915DA" w:rsidRDefault="00E915DA" w:rsidP="00E915DA">
      <w:pPr>
        <w:rPr>
          <w:rFonts w:ascii="Calibri" w:hAnsi="Calibri" w:cs="Calibri"/>
          <w:sz w:val="24"/>
          <w:szCs w:val="24"/>
          <w:lang w:eastAsia="en-GB"/>
        </w:rPr>
      </w:pPr>
    </w:p>
    <w:p w14:paraId="315274CA" w14:textId="54564ED5" w:rsidR="00E915DA" w:rsidRPr="00E915DA" w:rsidRDefault="00E915DA" w:rsidP="00E915DA">
      <w:pPr>
        <w:jc w:val="center"/>
        <w:rPr>
          <w:rFonts w:ascii="Segoe UI" w:hAnsi="Segoe UI" w:cs="Segoe UI"/>
          <w:sz w:val="24"/>
          <w:szCs w:val="24"/>
          <w:lang w:eastAsia="en-GB"/>
        </w:rPr>
      </w:pPr>
      <w:r w:rsidRPr="51CAACE7">
        <w:rPr>
          <w:rFonts w:ascii="Calibri" w:hAnsi="Calibri" w:cs="Calibri"/>
          <w:b/>
          <w:bCs/>
          <w:color w:val="244061" w:themeColor="accent1" w:themeShade="80"/>
          <w:sz w:val="24"/>
          <w:szCs w:val="24"/>
          <w:lang w:eastAsia="en-GB"/>
        </w:rPr>
        <w:lastRenderedPageBreak/>
        <w:t>Timetable Semester 2 DRAFT_</w:t>
      </w:r>
      <w:r w:rsidR="2890C7F4" w:rsidRPr="51CAACE7">
        <w:rPr>
          <w:rFonts w:ascii="Calibri" w:hAnsi="Calibri" w:cs="Calibri"/>
          <w:b/>
          <w:bCs/>
          <w:color w:val="244061" w:themeColor="accent1" w:themeShade="80"/>
          <w:sz w:val="24"/>
          <w:szCs w:val="24"/>
          <w:lang w:eastAsia="en-GB"/>
        </w:rPr>
        <w:t>2026-2027</w:t>
      </w:r>
    </w:p>
    <w:p w14:paraId="3D2A21B4" w14:textId="34C87F8F" w:rsidR="00E915DA" w:rsidRPr="00CC0E05" w:rsidRDefault="00E915DA" w:rsidP="51CAACE7">
      <w:pPr>
        <w:rPr>
          <w:rFonts w:ascii="Calibri" w:hAnsi="Calibri" w:cs="Calibri"/>
          <w:lang w:eastAsia="en-GB"/>
        </w:rPr>
      </w:pPr>
    </w:p>
    <w:p w14:paraId="3C3A0272" w14:textId="384B119E" w:rsidR="00D216A8" w:rsidRPr="00063628" w:rsidRDefault="00D216A8" w:rsidP="00D216A8">
      <w:pPr>
        <w:rPr>
          <w:rFonts w:ascii="Calibri" w:hAnsi="Calibri" w:cs="Calibri"/>
          <w:b/>
          <w:sz w:val="22"/>
          <w:szCs w:val="22"/>
          <w:lang w:eastAsia="en-GB"/>
        </w:rPr>
      </w:pPr>
    </w:p>
    <w:p w14:paraId="36171459" w14:textId="77777777" w:rsidR="00D82617" w:rsidRPr="00D82617" w:rsidRDefault="00D82617" w:rsidP="00D82617">
      <w:pPr>
        <w:overflowPunct/>
        <w:autoSpaceDE/>
        <w:autoSpaceDN/>
        <w:adjustRightInd/>
        <w:jc w:val="center"/>
        <w:rPr>
          <w:rFonts w:ascii="Segoe UI" w:hAnsi="Segoe UI" w:cs="Segoe UI"/>
          <w:sz w:val="18"/>
          <w:szCs w:val="18"/>
          <w:lang w:val="en-IE" w:eastAsia="en-IE"/>
        </w:rPr>
      </w:pPr>
      <w:r w:rsidRPr="00D82617">
        <w:rPr>
          <w:rFonts w:ascii="Calibri" w:hAnsi="Calibri" w:cs="Calibri"/>
          <w:lang w:eastAsia="en-IE"/>
        </w:rPr>
        <w:t>  </w:t>
      </w:r>
      <w:r w:rsidRPr="00D82617">
        <w:rPr>
          <w:rFonts w:ascii="Calibri" w:hAnsi="Calibri" w:cs="Calibri"/>
          <w:lang w:val="en-IE" w:eastAsia="en-IE"/>
        </w:rPr>
        <w:t> </w:t>
      </w:r>
    </w:p>
    <w:p w14:paraId="2E747645" w14:textId="77777777" w:rsidR="00D82617" w:rsidRPr="00D82617" w:rsidRDefault="00D82617" w:rsidP="00D82617">
      <w:pPr>
        <w:overflowPunct/>
        <w:autoSpaceDE/>
        <w:autoSpaceDN/>
        <w:adjustRightInd/>
        <w:jc w:val="center"/>
        <w:rPr>
          <w:rFonts w:ascii="Segoe UI" w:hAnsi="Segoe UI" w:cs="Segoe UI"/>
          <w:sz w:val="18"/>
          <w:szCs w:val="18"/>
          <w:lang w:val="en-IE" w:eastAsia="en-IE"/>
        </w:rPr>
      </w:pPr>
      <w:r w:rsidRPr="00D82617">
        <w:rPr>
          <w:rFonts w:ascii="Calibri" w:hAnsi="Calibri" w:cs="Calibri"/>
          <w:lang w:eastAsia="en-IE"/>
        </w:rPr>
        <w:t>  </w:t>
      </w:r>
      <w:r w:rsidRPr="00D82617">
        <w:rPr>
          <w:rFonts w:ascii="Calibri" w:hAnsi="Calibri" w:cs="Calibri"/>
          <w:lang w:val="en-IE" w:eastAsia="en-IE"/>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15"/>
        <w:gridCol w:w="1400"/>
        <w:gridCol w:w="1564"/>
        <w:gridCol w:w="1472"/>
        <w:gridCol w:w="165"/>
        <w:gridCol w:w="861"/>
        <w:gridCol w:w="1594"/>
        <w:gridCol w:w="1343"/>
        <w:gridCol w:w="1436"/>
      </w:tblGrid>
      <w:tr w:rsidR="00D82617" w:rsidRPr="00D82617" w14:paraId="710E32EF" w14:textId="77777777" w:rsidTr="00D82617">
        <w:trPr>
          <w:trHeight w:val="285"/>
        </w:trPr>
        <w:tc>
          <w:tcPr>
            <w:tcW w:w="750" w:type="dxa"/>
            <w:tcBorders>
              <w:top w:val="single" w:sz="6" w:space="0" w:color="auto"/>
              <w:left w:val="single" w:sz="6" w:space="0" w:color="auto"/>
              <w:bottom w:val="single" w:sz="6" w:space="0" w:color="auto"/>
              <w:right w:val="single" w:sz="6" w:space="0" w:color="auto"/>
            </w:tcBorders>
            <w:shd w:val="clear" w:color="auto" w:fill="FFFFFF"/>
            <w:hideMark/>
          </w:tcPr>
          <w:p w14:paraId="44EA0A09" w14:textId="77777777" w:rsidR="00D82617" w:rsidRPr="00D82617" w:rsidRDefault="00D82617" w:rsidP="00D82617">
            <w:pPr>
              <w:overflowPunct/>
              <w:autoSpaceDE/>
              <w:autoSpaceDN/>
              <w:adjustRightInd/>
              <w:rPr>
                <w:rFonts w:ascii="Times New Roman" w:hAnsi="Times New Roman"/>
                <w:sz w:val="24"/>
                <w:szCs w:val="24"/>
                <w:lang w:val="en-IE" w:eastAsia="en-IE"/>
              </w:rPr>
            </w:pPr>
            <w:r w:rsidRPr="00D82617">
              <w:rPr>
                <w:rFonts w:ascii="Calibri" w:hAnsi="Calibri" w:cs="Calibri"/>
                <w:b/>
                <w:bCs/>
                <w:lang w:eastAsia="en-IE"/>
              </w:rPr>
              <w:t>Times</w:t>
            </w:r>
            <w:r w:rsidRPr="00D82617">
              <w:rPr>
                <w:rFonts w:ascii="Calibri" w:hAnsi="Calibri" w:cs="Calibri"/>
                <w:lang w:eastAsia="en-IE"/>
              </w:rPr>
              <w:t>   </w:t>
            </w:r>
            <w:r w:rsidRPr="00D82617">
              <w:rPr>
                <w:rFonts w:ascii="Calibri" w:hAnsi="Calibri" w:cs="Calibri"/>
                <w:lang w:val="en-IE" w:eastAsia="en-IE"/>
              </w:rPr>
              <w:t> </w:t>
            </w:r>
          </w:p>
        </w:tc>
        <w:tc>
          <w:tcPr>
            <w:tcW w:w="2715"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618FD45C" w14:textId="77777777" w:rsidR="00D82617" w:rsidRPr="00D82617" w:rsidRDefault="00D82617" w:rsidP="00D82617">
            <w:pPr>
              <w:overflowPunct/>
              <w:autoSpaceDE/>
              <w:autoSpaceDN/>
              <w:adjustRightInd/>
              <w:rPr>
                <w:rFonts w:ascii="Times New Roman" w:hAnsi="Times New Roman"/>
                <w:sz w:val="24"/>
                <w:szCs w:val="24"/>
                <w:lang w:val="en-IE" w:eastAsia="en-IE"/>
              </w:rPr>
            </w:pPr>
            <w:r w:rsidRPr="00D82617">
              <w:rPr>
                <w:rFonts w:ascii="Calibri" w:hAnsi="Calibri" w:cs="Calibri"/>
                <w:b/>
                <w:bCs/>
                <w:lang w:eastAsia="en-IE"/>
              </w:rPr>
              <w:t>Monday</w:t>
            </w:r>
            <w:r w:rsidRPr="00D82617">
              <w:rPr>
                <w:rFonts w:ascii="Calibri" w:hAnsi="Calibri" w:cs="Calibri"/>
                <w:lang w:eastAsia="en-IE"/>
              </w:rPr>
              <w:t>   </w:t>
            </w:r>
            <w:r w:rsidRPr="00D82617">
              <w:rPr>
                <w:rFonts w:ascii="Calibri" w:hAnsi="Calibri" w:cs="Calibri"/>
                <w:lang w:val="en-IE" w:eastAsia="en-IE"/>
              </w:rPr>
              <w:t> </w:t>
            </w:r>
          </w:p>
        </w:tc>
        <w:tc>
          <w:tcPr>
            <w:tcW w:w="1710" w:type="dxa"/>
            <w:gridSpan w:val="3"/>
            <w:tcBorders>
              <w:top w:val="single" w:sz="6" w:space="0" w:color="auto"/>
              <w:left w:val="nil"/>
              <w:bottom w:val="single" w:sz="6" w:space="0" w:color="auto"/>
              <w:right w:val="single" w:sz="6" w:space="0" w:color="auto"/>
            </w:tcBorders>
            <w:shd w:val="clear" w:color="auto" w:fill="FFFFFF"/>
            <w:hideMark/>
          </w:tcPr>
          <w:p w14:paraId="65D2A623" w14:textId="77777777" w:rsidR="00D82617" w:rsidRPr="00D82617" w:rsidRDefault="00D82617" w:rsidP="00D82617">
            <w:pPr>
              <w:overflowPunct/>
              <w:autoSpaceDE/>
              <w:autoSpaceDN/>
              <w:adjustRightInd/>
              <w:rPr>
                <w:rFonts w:ascii="Times New Roman" w:hAnsi="Times New Roman"/>
                <w:sz w:val="24"/>
                <w:szCs w:val="24"/>
                <w:lang w:val="en-IE" w:eastAsia="en-IE"/>
              </w:rPr>
            </w:pPr>
            <w:r w:rsidRPr="00D82617">
              <w:rPr>
                <w:rFonts w:ascii="Calibri" w:hAnsi="Calibri" w:cs="Calibri"/>
                <w:b/>
                <w:bCs/>
                <w:lang w:eastAsia="en-IE"/>
              </w:rPr>
              <w:t>Tuesday</w:t>
            </w:r>
            <w:r w:rsidRPr="00D82617">
              <w:rPr>
                <w:rFonts w:ascii="Calibri" w:hAnsi="Calibri" w:cs="Calibri"/>
                <w:lang w:eastAsia="en-IE"/>
              </w:rPr>
              <w:t>   </w:t>
            </w:r>
            <w:r w:rsidRPr="00D82617">
              <w:rPr>
                <w:rFonts w:ascii="Calibri" w:hAnsi="Calibri" w:cs="Calibri"/>
                <w:lang w:val="en-IE" w:eastAsia="en-IE"/>
              </w:rPr>
              <w:t> </w:t>
            </w:r>
          </w:p>
        </w:tc>
        <w:tc>
          <w:tcPr>
            <w:tcW w:w="1485" w:type="dxa"/>
            <w:tcBorders>
              <w:top w:val="single" w:sz="6" w:space="0" w:color="auto"/>
              <w:left w:val="nil"/>
              <w:bottom w:val="single" w:sz="6" w:space="0" w:color="auto"/>
              <w:right w:val="single" w:sz="6" w:space="0" w:color="auto"/>
            </w:tcBorders>
            <w:shd w:val="clear" w:color="auto" w:fill="FFFFFF"/>
            <w:hideMark/>
          </w:tcPr>
          <w:p w14:paraId="5D3C68F3" w14:textId="77777777" w:rsidR="00D82617" w:rsidRPr="00D82617" w:rsidRDefault="00D82617" w:rsidP="00D82617">
            <w:pPr>
              <w:overflowPunct/>
              <w:autoSpaceDE/>
              <w:autoSpaceDN/>
              <w:adjustRightInd/>
              <w:rPr>
                <w:rFonts w:ascii="Times New Roman" w:hAnsi="Times New Roman"/>
                <w:sz w:val="24"/>
                <w:szCs w:val="24"/>
                <w:lang w:val="en-IE" w:eastAsia="en-IE"/>
              </w:rPr>
            </w:pPr>
            <w:r w:rsidRPr="00D82617">
              <w:rPr>
                <w:rFonts w:ascii="Calibri" w:hAnsi="Calibri" w:cs="Calibri"/>
                <w:b/>
                <w:bCs/>
                <w:lang w:eastAsia="en-IE"/>
              </w:rPr>
              <w:t>Wednesday</w:t>
            </w:r>
            <w:r w:rsidRPr="00D82617">
              <w:rPr>
                <w:rFonts w:ascii="Calibri" w:hAnsi="Calibri" w:cs="Calibri"/>
                <w:lang w:eastAsia="en-IE"/>
              </w:rPr>
              <w:t>   </w:t>
            </w:r>
            <w:r w:rsidRPr="00D82617">
              <w:rPr>
                <w:rFonts w:ascii="Calibri" w:hAnsi="Calibri" w:cs="Calibri"/>
                <w:lang w:val="en-IE" w:eastAsia="en-IE"/>
              </w:rPr>
              <w:t> </w:t>
            </w:r>
          </w:p>
        </w:tc>
        <w:tc>
          <w:tcPr>
            <w:tcW w:w="1935" w:type="dxa"/>
            <w:tcBorders>
              <w:top w:val="single" w:sz="6" w:space="0" w:color="auto"/>
              <w:left w:val="single" w:sz="6" w:space="0" w:color="auto"/>
              <w:bottom w:val="single" w:sz="6" w:space="0" w:color="auto"/>
              <w:right w:val="single" w:sz="6" w:space="0" w:color="auto"/>
            </w:tcBorders>
            <w:shd w:val="clear" w:color="auto" w:fill="FFFFFF"/>
            <w:hideMark/>
          </w:tcPr>
          <w:p w14:paraId="7193231E" w14:textId="77777777" w:rsidR="00D82617" w:rsidRPr="00D82617" w:rsidRDefault="00D82617" w:rsidP="00D82617">
            <w:pPr>
              <w:overflowPunct/>
              <w:autoSpaceDE/>
              <w:autoSpaceDN/>
              <w:adjustRightInd/>
              <w:rPr>
                <w:rFonts w:ascii="Times New Roman" w:hAnsi="Times New Roman"/>
                <w:sz w:val="24"/>
                <w:szCs w:val="24"/>
                <w:lang w:val="en-IE" w:eastAsia="en-IE"/>
              </w:rPr>
            </w:pPr>
            <w:r w:rsidRPr="00D82617">
              <w:rPr>
                <w:rFonts w:ascii="Calibri" w:hAnsi="Calibri" w:cs="Calibri"/>
                <w:b/>
                <w:bCs/>
                <w:lang w:eastAsia="en-IE"/>
              </w:rPr>
              <w:t>Thursday</w:t>
            </w:r>
            <w:r w:rsidRPr="00D82617">
              <w:rPr>
                <w:rFonts w:ascii="Calibri" w:hAnsi="Calibri" w:cs="Calibri"/>
                <w:lang w:eastAsia="en-IE"/>
              </w:rPr>
              <w:t>   </w:t>
            </w:r>
            <w:r w:rsidRPr="00D82617">
              <w:rPr>
                <w:rFonts w:ascii="Calibri" w:hAnsi="Calibri" w:cs="Calibri"/>
                <w:lang w:val="en-IE" w:eastAsia="en-IE"/>
              </w:rPr>
              <w:t> </w:t>
            </w:r>
          </w:p>
        </w:tc>
        <w:tc>
          <w:tcPr>
            <w:tcW w:w="2835" w:type="dxa"/>
            <w:tcBorders>
              <w:top w:val="single" w:sz="6" w:space="0" w:color="auto"/>
              <w:left w:val="single" w:sz="6" w:space="0" w:color="auto"/>
              <w:bottom w:val="single" w:sz="6" w:space="0" w:color="auto"/>
              <w:right w:val="single" w:sz="6" w:space="0" w:color="auto"/>
            </w:tcBorders>
            <w:shd w:val="clear" w:color="auto" w:fill="FFFFFF"/>
            <w:hideMark/>
          </w:tcPr>
          <w:p w14:paraId="34B724DE" w14:textId="77777777" w:rsidR="00D82617" w:rsidRPr="00D82617" w:rsidRDefault="00D82617" w:rsidP="00D82617">
            <w:pPr>
              <w:overflowPunct/>
              <w:autoSpaceDE/>
              <w:autoSpaceDN/>
              <w:adjustRightInd/>
              <w:rPr>
                <w:rFonts w:ascii="Times New Roman" w:hAnsi="Times New Roman"/>
                <w:sz w:val="24"/>
                <w:szCs w:val="24"/>
                <w:lang w:val="en-IE" w:eastAsia="en-IE"/>
              </w:rPr>
            </w:pPr>
            <w:r w:rsidRPr="00D82617">
              <w:rPr>
                <w:rFonts w:ascii="Calibri" w:hAnsi="Calibri" w:cs="Calibri"/>
                <w:b/>
                <w:bCs/>
                <w:lang w:eastAsia="en-IE"/>
              </w:rPr>
              <w:t>Friday</w:t>
            </w:r>
            <w:r w:rsidRPr="00D82617">
              <w:rPr>
                <w:rFonts w:ascii="Calibri" w:hAnsi="Calibri" w:cs="Calibri"/>
                <w:lang w:eastAsia="en-IE"/>
              </w:rPr>
              <w:t>   </w:t>
            </w:r>
            <w:r w:rsidRPr="00D82617">
              <w:rPr>
                <w:rFonts w:ascii="Calibri" w:hAnsi="Calibri" w:cs="Calibri"/>
                <w:lang w:val="en-IE" w:eastAsia="en-IE"/>
              </w:rPr>
              <w:t> </w:t>
            </w:r>
          </w:p>
        </w:tc>
      </w:tr>
      <w:tr w:rsidR="00D82617" w:rsidRPr="00D82617" w14:paraId="170DA555" w14:textId="77777777" w:rsidTr="00D82617">
        <w:trPr>
          <w:trHeight w:val="285"/>
        </w:trPr>
        <w:tc>
          <w:tcPr>
            <w:tcW w:w="75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8C4F64E" w14:textId="77777777" w:rsidR="00D82617" w:rsidRPr="00D82617" w:rsidRDefault="00D82617" w:rsidP="00D82617">
            <w:pPr>
              <w:overflowPunct/>
              <w:autoSpaceDE/>
              <w:autoSpaceDN/>
              <w:adjustRightInd/>
              <w:rPr>
                <w:rFonts w:ascii="Times New Roman" w:hAnsi="Times New Roman"/>
                <w:sz w:val="24"/>
                <w:szCs w:val="24"/>
                <w:lang w:val="en-IE" w:eastAsia="en-IE"/>
              </w:rPr>
            </w:pPr>
            <w:r w:rsidRPr="00D82617">
              <w:rPr>
                <w:rFonts w:ascii="Calibri" w:hAnsi="Calibri" w:cs="Calibri"/>
                <w:lang w:eastAsia="en-IE"/>
              </w:rPr>
              <w:t>09.00-10.00   </w:t>
            </w:r>
            <w:r w:rsidRPr="00D82617">
              <w:rPr>
                <w:rFonts w:ascii="Calibri" w:hAnsi="Calibri" w:cs="Calibri"/>
                <w:lang w:val="en-IE" w:eastAsia="en-IE"/>
              </w:rPr>
              <w:t> </w:t>
            </w:r>
          </w:p>
        </w:tc>
        <w:tc>
          <w:tcPr>
            <w:tcW w:w="2715" w:type="dxa"/>
            <w:gridSpan w:val="2"/>
            <w:tcBorders>
              <w:top w:val="single" w:sz="6" w:space="0" w:color="auto"/>
              <w:left w:val="single" w:sz="6" w:space="0" w:color="auto"/>
              <w:bottom w:val="single" w:sz="6" w:space="0" w:color="auto"/>
              <w:right w:val="single" w:sz="6" w:space="0" w:color="auto"/>
            </w:tcBorders>
            <w:shd w:val="clear" w:color="auto" w:fill="FFFFFF"/>
            <w:vAlign w:val="center"/>
            <w:hideMark/>
          </w:tcPr>
          <w:p w14:paraId="4729F55D" w14:textId="77777777" w:rsidR="00D82617" w:rsidRPr="00D82617" w:rsidRDefault="00D82617" w:rsidP="00D82617">
            <w:pPr>
              <w:overflowPunct/>
              <w:autoSpaceDE/>
              <w:autoSpaceDN/>
              <w:adjustRightInd/>
              <w:rPr>
                <w:rFonts w:ascii="Times New Roman" w:hAnsi="Times New Roman"/>
                <w:sz w:val="24"/>
                <w:szCs w:val="24"/>
                <w:lang w:val="en-IE" w:eastAsia="en-IE"/>
              </w:rPr>
            </w:pPr>
            <w:r w:rsidRPr="00D82617">
              <w:rPr>
                <w:rFonts w:ascii="Calibri" w:hAnsi="Calibri" w:cs="Calibri"/>
                <w:color w:val="FF0000"/>
                <w:lang w:eastAsia="en-IE"/>
              </w:rPr>
              <w:t>   </w:t>
            </w:r>
            <w:r w:rsidRPr="00D82617">
              <w:rPr>
                <w:rFonts w:ascii="Calibri" w:hAnsi="Calibri" w:cs="Calibri"/>
                <w:color w:val="FF0000"/>
                <w:lang w:val="en-IE" w:eastAsia="en-IE"/>
              </w:rPr>
              <w:t> </w:t>
            </w:r>
          </w:p>
          <w:p w14:paraId="2FB6C142" w14:textId="77777777" w:rsidR="00D82617" w:rsidRPr="00D82617" w:rsidRDefault="00D82617" w:rsidP="00D82617">
            <w:pPr>
              <w:overflowPunct/>
              <w:autoSpaceDE/>
              <w:autoSpaceDN/>
              <w:adjustRightInd/>
              <w:rPr>
                <w:rFonts w:ascii="Times New Roman" w:hAnsi="Times New Roman"/>
                <w:sz w:val="24"/>
                <w:szCs w:val="24"/>
                <w:lang w:val="en-IE" w:eastAsia="en-IE"/>
              </w:rPr>
            </w:pPr>
            <w:r w:rsidRPr="00D82617">
              <w:rPr>
                <w:rFonts w:ascii="Calibri" w:hAnsi="Calibri" w:cs="Calibri"/>
                <w:color w:val="FF0000"/>
                <w:lang w:eastAsia="en-IE"/>
              </w:rPr>
              <w:t>   </w:t>
            </w:r>
            <w:r w:rsidRPr="00D82617">
              <w:rPr>
                <w:rFonts w:ascii="Calibri" w:hAnsi="Calibri" w:cs="Calibri"/>
                <w:color w:val="FF0000"/>
                <w:lang w:val="en-IE" w:eastAsia="en-IE"/>
              </w:rPr>
              <w:t> </w:t>
            </w:r>
          </w:p>
          <w:p w14:paraId="1120DDF7" w14:textId="77777777" w:rsidR="00D82617" w:rsidRPr="00D82617" w:rsidRDefault="00D82617" w:rsidP="00D82617">
            <w:pPr>
              <w:overflowPunct/>
              <w:autoSpaceDE/>
              <w:autoSpaceDN/>
              <w:adjustRightInd/>
              <w:rPr>
                <w:rFonts w:ascii="Times New Roman" w:hAnsi="Times New Roman"/>
                <w:sz w:val="24"/>
                <w:szCs w:val="24"/>
                <w:lang w:val="en-IE" w:eastAsia="en-IE"/>
              </w:rPr>
            </w:pPr>
            <w:r w:rsidRPr="00D82617">
              <w:rPr>
                <w:rFonts w:ascii="Calibri" w:hAnsi="Calibri" w:cs="Calibri"/>
                <w:color w:val="FF0000"/>
                <w:lang w:eastAsia="en-IE"/>
              </w:rPr>
              <w:t>   </w:t>
            </w:r>
            <w:r w:rsidRPr="00D82617">
              <w:rPr>
                <w:rFonts w:ascii="Calibri" w:hAnsi="Calibri" w:cs="Calibri"/>
                <w:color w:val="FF0000"/>
                <w:lang w:val="en-IE" w:eastAsia="en-IE"/>
              </w:rPr>
              <w:t> </w:t>
            </w:r>
          </w:p>
          <w:p w14:paraId="34F0102B" w14:textId="77777777" w:rsidR="00D82617" w:rsidRPr="00D82617" w:rsidRDefault="00D82617" w:rsidP="00D82617">
            <w:pPr>
              <w:overflowPunct/>
              <w:autoSpaceDE/>
              <w:autoSpaceDN/>
              <w:adjustRightInd/>
              <w:rPr>
                <w:rFonts w:ascii="Times New Roman" w:hAnsi="Times New Roman"/>
                <w:sz w:val="24"/>
                <w:szCs w:val="24"/>
                <w:lang w:val="en-IE" w:eastAsia="en-IE"/>
              </w:rPr>
            </w:pPr>
            <w:r w:rsidRPr="00D82617">
              <w:rPr>
                <w:rFonts w:ascii="Calibri" w:hAnsi="Calibri" w:cs="Calibri"/>
                <w:color w:val="FF0000"/>
                <w:lang w:eastAsia="en-IE"/>
              </w:rPr>
              <w:t>   </w:t>
            </w:r>
            <w:r w:rsidRPr="00D82617">
              <w:rPr>
                <w:rFonts w:ascii="Calibri" w:hAnsi="Calibri" w:cs="Calibri"/>
                <w:color w:val="FF0000"/>
                <w:lang w:val="en-IE" w:eastAsia="en-IE"/>
              </w:rPr>
              <w:t> </w:t>
            </w:r>
          </w:p>
        </w:tc>
        <w:tc>
          <w:tcPr>
            <w:tcW w:w="1710" w:type="dxa"/>
            <w:gridSpan w:val="3"/>
            <w:tcBorders>
              <w:top w:val="single" w:sz="6" w:space="0" w:color="auto"/>
              <w:left w:val="nil"/>
              <w:bottom w:val="single" w:sz="6" w:space="0" w:color="auto"/>
              <w:right w:val="single" w:sz="6" w:space="0" w:color="auto"/>
            </w:tcBorders>
            <w:shd w:val="clear" w:color="auto" w:fill="FFFFFF"/>
            <w:vAlign w:val="center"/>
            <w:hideMark/>
          </w:tcPr>
          <w:p w14:paraId="78A90760" w14:textId="77777777" w:rsidR="00D82617" w:rsidRPr="00D82617" w:rsidRDefault="00D82617" w:rsidP="00D82617">
            <w:pPr>
              <w:overflowPunct/>
              <w:autoSpaceDE/>
              <w:autoSpaceDN/>
              <w:adjustRightInd/>
              <w:rPr>
                <w:rFonts w:ascii="Times New Roman" w:hAnsi="Times New Roman"/>
                <w:sz w:val="24"/>
                <w:szCs w:val="24"/>
                <w:lang w:val="en-IE" w:eastAsia="en-IE"/>
              </w:rPr>
            </w:pPr>
            <w:r w:rsidRPr="00D82617">
              <w:rPr>
                <w:rFonts w:ascii="Times New Roman" w:hAnsi="Times New Roman"/>
                <w:sz w:val="24"/>
                <w:szCs w:val="24"/>
                <w:lang w:val="en-IE" w:eastAsia="en-IE"/>
              </w:rPr>
              <w:t> </w:t>
            </w:r>
          </w:p>
        </w:tc>
        <w:tc>
          <w:tcPr>
            <w:tcW w:w="1485" w:type="dxa"/>
            <w:tcBorders>
              <w:top w:val="single" w:sz="6" w:space="0" w:color="auto"/>
              <w:left w:val="nil"/>
              <w:bottom w:val="single" w:sz="6" w:space="0" w:color="auto"/>
              <w:right w:val="single" w:sz="6" w:space="0" w:color="auto"/>
            </w:tcBorders>
            <w:shd w:val="clear" w:color="auto" w:fill="FFFFFF"/>
            <w:vAlign w:val="center"/>
            <w:hideMark/>
          </w:tcPr>
          <w:p w14:paraId="078CF234" w14:textId="77777777" w:rsidR="00D82617" w:rsidRPr="00D82617" w:rsidRDefault="00D82617" w:rsidP="00D82617">
            <w:pPr>
              <w:overflowPunct/>
              <w:autoSpaceDE/>
              <w:autoSpaceDN/>
              <w:adjustRightInd/>
              <w:rPr>
                <w:rFonts w:ascii="Times New Roman" w:hAnsi="Times New Roman"/>
                <w:sz w:val="24"/>
                <w:szCs w:val="24"/>
                <w:lang w:val="en-IE" w:eastAsia="en-IE"/>
              </w:rPr>
            </w:pPr>
            <w:r w:rsidRPr="00D82617">
              <w:rPr>
                <w:rFonts w:ascii="Calibri" w:hAnsi="Calibri" w:cs="Calibri"/>
                <w:lang w:eastAsia="en-IE"/>
              </w:rPr>
              <w:t>   </w:t>
            </w:r>
            <w:r w:rsidRPr="00D82617">
              <w:rPr>
                <w:rFonts w:ascii="Calibri" w:hAnsi="Calibri" w:cs="Calibri"/>
                <w:lang w:val="en-IE" w:eastAsia="en-IE"/>
              </w:rPr>
              <w:t> </w:t>
            </w:r>
          </w:p>
        </w:tc>
        <w:tc>
          <w:tcPr>
            <w:tcW w:w="1935" w:type="dxa"/>
            <w:tcBorders>
              <w:top w:val="single" w:sz="6" w:space="0" w:color="auto"/>
              <w:left w:val="single" w:sz="6" w:space="0" w:color="auto"/>
              <w:bottom w:val="single" w:sz="6" w:space="0" w:color="auto"/>
              <w:right w:val="single" w:sz="6" w:space="0" w:color="auto"/>
            </w:tcBorders>
            <w:shd w:val="clear" w:color="auto" w:fill="C5E0B3"/>
            <w:vAlign w:val="center"/>
            <w:hideMark/>
          </w:tcPr>
          <w:p w14:paraId="45345FF9" w14:textId="77777777" w:rsidR="00D82617" w:rsidRPr="00D82617" w:rsidRDefault="00D82617" w:rsidP="00D82617">
            <w:pPr>
              <w:overflowPunct/>
              <w:autoSpaceDE/>
              <w:autoSpaceDN/>
              <w:adjustRightInd/>
              <w:rPr>
                <w:rFonts w:ascii="Times New Roman" w:hAnsi="Times New Roman"/>
                <w:sz w:val="24"/>
                <w:szCs w:val="24"/>
                <w:lang w:val="en-IE" w:eastAsia="en-IE"/>
              </w:rPr>
            </w:pPr>
            <w:r w:rsidRPr="00D82617">
              <w:rPr>
                <w:rFonts w:ascii="Calibri" w:hAnsi="Calibri" w:cs="Calibri"/>
                <w:color w:val="FF0000"/>
                <w:sz w:val="18"/>
                <w:szCs w:val="18"/>
                <w:lang w:val="en-IE" w:eastAsia="en-IE"/>
              </w:rPr>
              <w:t> </w:t>
            </w:r>
          </w:p>
          <w:p w14:paraId="0552BE4F" w14:textId="77777777" w:rsidR="00D82617" w:rsidRPr="00D82617" w:rsidRDefault="00D82617" w:rsidP="00D82617">
            <w:pPr>
              <w:overflowPunct/>
              <w:autoSpaceDE/>
              <w:autoSpaceDN/>
              <w:adjustRightInd/>
              <w:rPr>
                <w:rFonts w:ascii="Times New Roman" w:hAnsi="Times New Roman"/>
                <w:sz w:val="24"/>
                <w:szCs w:val="24"/>
                <w:lang w:val="en-IE" w:eastAsia="en-IE"/>
              </w:rPr>
            </w:pPr>
            <w:r w:rsidRPr="00D82617">
              <w:rPr>
                <w:rFonts w:ascii="Calibri" w:hAnsi="Calibri" w:cs="Calibri"/>
                <w:b/>
                <w:bCs/>
                <w:sz w:val="18"/>
                <w:szCs w:val="18"/>
                <w:lang w:eastAsia="en-IE"/>
              </w:rPr>
              <w:t>MU4106</w:t>
            </w:r>
            <w:r w:rsidRPr="00D82617">
              <w:rPr>
                <w:rFonts w:ascii="Calibri" w:hAnsi="Calibri" w:cs="Calibri"/>
                <w:sz w:val="18"/>
                <w:szCs w:val="18"/>
                <w:lang w:eastAsia="en-IE"/>
              </w:rPr>
              <w:t> Music Practice 3 (AMH)</w:t>
            </w:r>
            <w:r w:rsidRPr="00D82617">
              <w:rPr>
                <w:rFonts w:ascii="Calibri" w:hAnsi="Calibri" w:cs="Calibri"/>
                <w:sz w:val="18"/>
                <w:szCs w:val="18"/>
                <w:lang w:val="en-IE" w:eastAsia="en-IE"/>
              </w:rPr>
              <w:t> </w:t>
            </w:r>
          </w:p>
          <w:p w14:paraId="525B90EC" w14:textId="77777777" w:rsidR="00D82617" w:rsidRPr="00D82617" w:rsidRDefault="00D82617" w:rsidP="00D82617">
            <w:pPr>
              <w:overflowPunct/>
              <w:autoSpaceDE/>
              <w:autoSpaceDN/>
              <w:adjustRightInd/>
              <w:rPr>
                <w:rFonts w:ascii="Times New Roman" w:hAnsi="Times New Roman"/>
                <w:sz w:val="24"/>
                <w:szCs w:val="24"/>
                <w:lang w:val="en-IE" w:eastAsia="en-IE"/>
              </w:rPr>
            </w:pPr>
            <w:r w:rsidRPr="00D82617">
              <w:rPr>
                <w:rFonts w:ascii="Calibri" w:hAnsi="Calibri" w:cs="Calibri"/>
                <w:color w:val="4472C4"/>
                <w:sz w:val="18"/>
                <w:szCs w:val="18"/>
                <w:lang w:eastAsia="en-IE"/>
              </w:rPr>
              <w:t>AMB-1014 McKenna</w:t>
            </w:r>
            <w:r w:rsidRPr="00D82617">
              <w:rPr>
                <w:rFonts w:ascii="Calibri" w:hAnsi="Calibri" w:cs="Calibri"/>
                <w:color w:val="FF0000"/>
                <w:sz w:val="18"/>
                <w:szCs w:val="18"/>
                <w:lang w:eastAsia="en-IE"/>
              </w:rPr>
              <w:t>   </w:t>
            </w:r>
            <w:r w:rsidRPr="00D82617">
              <w:rPr>
                <w:rFonts w:ascii="Calibri" w:hAnsi="Calibri" w:cs="Calibri"/>
                <w:color w:val="FF0000"/>
                <w:sz w:val="18"/>
                <w:szCs w:val="18"/>
                <w:lang w:val="en-IE" w:eastAsia="en-IE"/>
              </w:rPr>
              <w:t> </w:t>
            </w:r>
          </w:p>
          <w:p w14:paraId="1DD39EBB" w14:textId="77777777" w:rsidR="00D82617" w:rsidRPr="00D82617" w:rsidRDefault="00D82617" w:rsidP="00D82617">
            <w:pPr>
              <w:overflowPunct/>
              <w:autoSpaceDE/>
              <w:autoSpaceDN/>
              <w:adjustRightInd/>
              <w:rPr>
                <w:rFonts w:ascii="Times New Roman" w:hAnsi="Times New Roman"/>
                <w:sz w:val="24"/>
                <w:szCs w:val="24"/>
                <w:lang w:val="en-IE" w:eastAsia="en-IE"/>
              </w:rPr>
            </w:pPr>
            <w:r w:rsidRPr="00D82617">
              <w:rPr>
                <w:rFonts w:ascii="Calibri" w:hAnsi="Calibri" w:cs="Calibri"/>
                <w:sz w:val="24"/>
                <w:szCs w:val="24"/>
                <w:lang w:val="en-IE" w:eastAsia="en-IE"/>
              </w:rPr>
              <w:t> </w:t>
            </w:r>
          </w:p>
        </w:tc>
        <w:tc>
          <w:tcPr>
            <w:tcW w:w="2835" w:type="dxa"/>
            <w:tcBorders>
              <w:top w:val="single" w:sz="6" w:space="0" w:color="auto"/>
              <w:left w:val="single" w:sz="6" w:space="0" w:color="auto"/>
              <w:bottom w:val="single" w:sz="6" w:space="0" w:color="auto"/>
              <w:right w:val="single" w:sz="6" w:space="0" w:color="auto"/>
            </w:tcBorders>
            <w:shd w:val="clear" w:color="auto" w:fill="F4B083"/>
            <w:vAlign w:val="center"/>
            <w:hideMark/>
          </w:tcPr>
          <w:p w14:paraId="5A7D1C1C" w14:textId="77777777" w:rsidR="00D82617" w:rsidRPr="00D82617" w:rsidRDefault="00D82617" w:rsidP="00D82617">
            <w:pPr>
              <w:overflowPunct/>
              <w:autoSpaceDE/>
              <w:autoSpaceDN/>
              <w:adjustRightInd/>
              <w:rPr>
                <w:rFonts w:ascii="Times New Roman" w:hAnsi="Times New Roman"/>
                <w:sz w:val="24"/>
                <w:szCs w:val="24"/>
                <w:lang w:val="en-IE" w:eastAsia="en-IE"/>
              </w:rPr>
            </w:pPr>
            <w:r w:rsidRPr="00D82617">
              <w:rPr>
                <w:rFonts w:ascii="Calibri" w:hAnsi="Calibri" w:cs="Calibri"/>
                <w:color w:val="4472C4"/>
                <w:sz w:val="18"/>
                <w:szCs w:val="18"/>
                <w:lang w:eastAsia="en-IE"/>
              </w:rPr>
              <w:t> </w:t>
            </w:r>
            <w:r w:rsidRPr="00D82617">
              <w:rPr>
                <w:rFonts w:ascii="Calibri" w:hAnsi="Calibri" w:cs="Calibri"/>
                <w:color w:val="4472C4"/>
                <w:lang w:eastAsia="en-IE"/>
              </w:rPr>
              <w:t> </w:t>
            </w:r>
            <w:r w:rsidRPr="00D82617">
              <w:rPr>
                <w:rFonts w:ascii="Calibri" w:hAnsi="Calibri" w:cs="Calibri"/>
                <w:lang w:eastAsia="en-IE"/>
              </w:rPr>
              <w:t>   </w:t>
            </w:r>
            <w:r w:rsidRPr="00D82617">
              <w:rPr>
                <w:rFonts w:ascii="Calibri" w:hAnsi="Calibri" w:cs="Calibri"/>
                <w:lang w:val="en-IE" w:eastAsia="en-IE"/>
              </w:rPr>
              <w:t> </w:t>
            </w:r>
          </w:p>
          <w:p w14:paraId="0CAC5683" w14:textId="77777777" w:rsidR="00D82617" w:rsidRPr="00D82617" w:rsidRDefault="00D82617" w:rsidP="00D82617">
            <w:pPr>
              <w:overflowPunct/>
              <w:autoSpaceDE/>
              <w:autoSpaceDN/>
              <w:adjustRightInd/>
              <w:rPr>
                <w:rFonts w:ascii="Times New Roman" w:hAnsi="Times New Roman"/>
                <w:sz w:val="24"/>
                <w:szCs w:val="24"/>
                <w:lang w:val="en-IE" w:eastAsia="en-IE"/>
              </w:rPr>
            </w:pPr>
            <w:r w:rsidRPr="00D82617">
              <w:rPr>
                <w:rFonts w:ascii="Calibri" w:hAnsi="Calibri" w:cs="Calibri"/>
                <w:b/>
                <w:bCs/>
                <w:sz w:val="18"/>
                <w:szCs w:val="18"/>
                <w:lang w:eastAsia="en-IE"/>
              </w:rPr>
              <w:t>MU2102 </w:t>
            </w:r>
            <w:r w:rsidRPr="00D82617">
              <w:rPr>
                <w:rFonts w:ascii="Calibri" w:hAnsi="Calibri" w:cs="Calibri"/>
                <w:sz w:val="18"/>
                <w:szCs w:val="18"/>
                <w:lang w:eastAsia="en-IE"/>
              </w:rPr>
              <w:t>Introduction to </w:t>
            </w:r>
            <w:r w:rsidRPr="00D82617">
              <w:rPr>
                <w:rFonts w:ascii="Calibri" w:hAnsi="Calibri" w:cs="Calibri"/>
                <w:sz w:val="18"/>
                <w:szCs w:val="18"/>
                <w:lang w:val="en-IE" w:eastAsia="en-IE"/>
              </w:rPr>
              <w:t> </w:t>
            </w:r>
          </w:p>
          <w:p w14:paraId="4A7F8820" w14:textId="77777777" w:rsidR="00D82617" w:rsidRPr="00D82617" w:rsidRDefault="00D82617" w:rsidP="00D82617">
            <w:pPr>
              <w:overflowPunct/>
              <w:autoSpaceDE/>
              <w:autoSpaceDN/>
              <w:adjustRightInd/>
              <w:rPr>
                <w:rFonts w:ascii="Times New Roman" w:hAnsi="Times New Roman"/>
                <w:sz w:val="24"/>
                <w:szCs w:val="24"/>
                <w:lang w:val="en-IE" w:eastAsia="en-IE"/>
              </w:rPr>
            </w:pPr>
            <w:r w:rsidRPr="00D82617">
              <w:rPr>
                <w:rFonts w:ascii="Calibri" w:hAnsi="Calibri" w:cs="Calibri"/>
                <w:sz w:val="18"/>
                <w:szCs w:val="18"/>
                <w:lang w:eastAsia="en-IE"/>
              </w:rPr>
              <w:t>Composition (RH)</w:t>
            </w:r>
            <w:r w:rsidRPr="00D82617">
              <w:rPr>
                <w:rFonts w:ascii="Calibri" w:hAnsi="Calibri" w:cs="Calibri"/>
                <w:sz w:val="18"/>
                <w:szCs w:val="18"/>
                <w:lang w:val="en-IE" w:eastAsia="en-IE"/>
              </w:rPr>
              <w:t> </w:t>
            </w:r>
          </w:p>
          <w:p w14:paraId="199617BB" w14:textId="77777777" w:rsidR="00D82617" w:rsidRPr="00D82617" w:rsidRDefault="00D82617" w:rsidP="00D82617">
            <w:pPr>
              <w:overflowPunct/>
              <w:autoSpaceDE/>
              <w:autoSpaceDN/>
              <w:adjustRightInd/>
              <w:rPr>
                <w:rFonts w:ascii="Times New Roman" w:hAnsi="Times New Roman"/>
                <w:sz w:val="24"/>
                <w:szCs w:val="24"/>
                <w:lang w:val="en-IE" w:eastAsia="en-IE"/>
              </w:rPr>
            </w:pPr>
            <w:r w:rsidRPr="00D82617">
              <w:rPr>
                <w:rFonts w:ascii="Calibri" w:hAnsi="Calibri" w:cs="Calibri"/>
                <w:color w:val="4472C4"/>
                <w:sz w:val="18"/>
                <w:szCs w:val="18"/>
                <w:lang w:eastAsia="en-IE"/>
              </w:rPr>
              <w:t>AMB-1014 McKenna</w:t>
            </w:r>
            <w:r w:rsidRPr="00D82617">
              <w:rPr>
                <w:rFonts w:ascii="Calibri" w:hAnsi="Calibri" w:cs="Calibri"/>
                <w:color w:val="FF0000"/>
                <w:sz w:val="18"/>
                <w:szCs w:val="18"/>
                <w:lang w:eastAsia="en-IE"/>
              </w:rPr>
              <w:t>   </w:t>
            </w:r>
            <w:r w:rsidRPr="00D82617">
              <w:rPr>
                <w:rFonts w:ascii="Calibri" w:hAnsi="Calibri" w:cs="Calibri"/>
                <w:color w:val="FF0000"/>
                <w:sz w:val="18"/>
                <w:szCs w:val="18"/>
                <w:lang w:val="en-IE" w:eastAsia="en-IE"/>
              </w:rPr>
              <w:t> </w:t>
            </w:r>
          </w:p>
          <w:p w14:paraId="2E192E30" w14:textId="77777777" w:rsidR="00D82617" w:rsidRPr="00D82617" w:rsidRDefault="00D82617" w:rsidP="00D82617">
            <w:pPr>
              <w:overflowPunct/>
              <w:autoSpaceDE/>
              <w:autoSpaceDN/>
              <w:adjustRightInd/>
              <w:rPr>
                <w:rFonts w:ascii="Times New Roman" w:hAnsi="Times New Roman"/>
                <w:sz w:val="24"/>
                <w:szCs w:val="24"/>
                <w:lang w:val="en-IE" w:eastAsia="en-IE"/>
              </w:rPr>
            </w:pPr>
            <w:r w:rsidRPr="00D82617">
              <w:rPr>
                <w:rFonts w:ascii="Calibri" w:hAnsi="Calibri" w:cs="Calibri"/>
                <w:lang w:eastAsia="en-IE"/>
              </w:rPr>
              <w:t>   </w:t>
            </w:r>
            <w:r w:rsidRPr="00D82617">
              <w:rPr>
                <w:rFonts w:ascii="Calibri" w:hAnsi="Calibri" w:cs="Calibri"/>
                <w:lang w:val="en-IE" w:eastAsia="en-IE"/>
              </w:rPr>
              <w:t> </w:t>
            </w:r>
          </w:p>
        </w:tc>
      </w:tr>
      <w:tr w:rsidR="00D82617" w:rsidRPr="00D82617" w14:paraId="67E2BE05" w14:textId="77777777" w:rsidTr="00D82617">
        <w:trPr>
          <w:trHeight w:val="285"/>
        </w:trPr>
        <w:tc>
          <w:tcPr>
            <w:tcW w:w="75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18C62B5" w14:textId="77777777" w:rsidR="00D82617" w:rsidRPr="00D82617" w:rsidRDefault="00D82617" w:rsidP="00D82617">
            <w:pPr>
              <w:overflowPunct/>
              <w:autoSpaceDE/>
              <w:autoSpaceDN/>
              <w:adjustRightInd/>
              <w:rPr>
                <w:rFonts w:ascii="Times New Roman" w:hAnsi="Times New Roman"/>
                <w:sz w:val="24"/>
                <w:szCs w:val="24"/>
                <w:lang w:val="en-IE" w:eastAsia="en-IE"/>
              </w:rPr>
            </w:pPr>
            <w:r w:rsidRPr="00D82617">
              <w:rPr>
                <w:rFonts w:ascii="Calibri" w:hAnsi="Calibri" w:cs="Calibri"/>
                <w:lang w:eastAsia="en-IE"/>
              </w:rPr>
              <w:t>10.00-11.00   </w:t>
            </w:r>
            <w:r w:rsidRPr="00D82617">
              <w:rPr>
                <w:rFonts w:ascii="Calibri" w:hAnsi="Calibri" w:cs="Calibri"/>
                <w:lang w:val="en-IE" w:eastAsia="en-IE"/>
              </w:rPr>
              <w:t> </w:t>
            </w:r>
          </w:p>
        </w:tc>
        <w:tc>
          <w:tcPr>
            <w:tcW w:w="1485" w:type="dxa"/>
            <w:tcBorders>
              <w:top w:val="single" w:sz="6" w:space="0" w:color="auto"/>
              <w:left w:val="single" w:sz="6" w:space="0" w:color="auto"/>
              <w:bottom w:val="single" w:sz="6" w:space="0" w:color="auto"/>
              <w:right w:val="single" w:sz="6" w:space="0" w:color="auto"/>
            </w:tcBorders>
            <w:shd w:val="clear" w:color="auto" w:fill="C5E0B3"/>
            <w:vAlign w:val="center"/>
            <w:hideMark/>
          </w:tcPr>
          <w:p w14:paraId="01B36F68" w14:textId="77777777" w:rsidR="00D82617" w:rsidRPr="00D82617" w:rsidRDefault="00D82617" w:rsidP="00D82617">
            <w:pPr>
              <w:overflowPunct/>
              <w:autoSpaceDE/>
              <w:autoSpaceDN/>
              <w:adjustRightInd/>
              <w:rPr>
                <w:rFonts w:ascii="Times New Roman" w:hAnsi="Times New Roman"/>
                <w:sz w:val="24"/>
                <w:szCs w:val="24"/>
                <w:lang w:val="en-IE" w:eastAsia="en-IE"/>
              </w:rPr>
            </w:pPr>
            <w:r w:rsidRPr="00D82617">
              <w:rPr>
                <w:rFonts w:ascii="Calibri" w:hAnsi="Calibri" w:cs="Calibri"/>
                <w:b/>
                <w:bCs/>
                <w:sz w:val="18"/>
                <w:szCs w:val="18"/>
                <w:lang w:eastAsia="en-IE"/>
              </w:rPr>
              <w:t>MU4104</w:t>
            </w:r>
            <w:r w:rsidRPr="00D82617">
              <w:rPr>
                <w:rFonts w:ascii="Calibri" w:hAnsi="Calibri" w:cs="Calibri"/>
                <w:sz w:val="18"/>
                <w:szCs w:val="18"/>
                <w:lang w:eastAsia="en-IE"/>
              </w:rPr>
              <w:t> Music History 3</w:t>
            </w:r>
            <w:r w:rsidRPr="00D82617">
              <w:rPr>
                <w:rFonts w:ascii="Calibri" w:hAnsi="Calibri" w:cs="Calibri"/>
                <w:sz w:val="18"/>
                <w:szCs w:val="18"/>
                <w:lang w:val="en-IE" w:eastAsia="en-IE"/>
              </w:rPr>
              <w:t> </w:t>
            </w:r>
          </w:p>
          <w:p w14:paraId="5BC59E5B" w14:textId="77777777" w:rsidR="00D82617" w:rsidRPr="00D82617" w:rsidRDefault="00D82617" w:rsidP="00D82617">
            <w:pPr>
              <w:overflowPunct/>
              <w:autoSpaceDE/>
              <w:autoSpaceDN/>
              <w:adjustRightInd/>
              <w:rPr>
                <w:rFonts w:ascii="Times New Roman" w:hAnsi="Times New Roman"/>
                <w:sz w:val="24"/>
                <w:szCs w:val="24"/>
                <w:lang w:val="en-IE" w:eastAsia="en-IE"/>
              </w:rPr>
            </w:pPr>
            <w:r w:rsidRPr="00D82617">
              <w:rPr>
                <w:rFonts w:ascii="Calibri" w:hAnsi="Calibri" w:cs="Calibri"/>
                <w:sz w:val="18"/>
                <w:szCs w:val="18"/>
                <w:lang w:eastAsia="en-IE"/>
              </w:rPr>
              <w:t>(AT)</w:t>
            </w:r>
            <w:r w:rsidRPr="00D82617">
              <w:rPr>
                <w:rFonts w:ascii="Calibri" w:hAnsi="Calibri" w:cs="Calibri"/>
                <w:sz w:val="18"/>
                <w:szCs w:val="18"/>
                <w:lang w:val="en-IE" w:eastAsia="en-IE"/>
              </w:rPr>
              <w:t> </w:t>
            </w:r>
          </w:p>
          <w:p w14:paraId="4758E987" w14:textId="77777777" w:rsidR="00D82617" w:rsidRPr="00D82617" w:rsidRDefault="00D82617" w:rsidP="00D82617">
            <w:pPr>
              <w:overflowPunct/>
              <w:autoSpaceDE/>
              <w:autoSpaceDN/>
              <w:adjustRightInd/>
              <w:rPr>
                <w:rFonts w:ascii="Times New Roman" w:hAnsi="Times New Roman"/>
                <w:sz w:val="24"/>
                <w:szCs w:val="24"/>
                <w:lang w:val="en-IE" w:eastAsia="en-IE"/>
              </w:rPr>
            </w:pPr>
            <w:r w:rsidRPr="00D82617">
              <w:rPr>
                <w:rFonts w:ascii="Calibri" w:hAnsi="Calibri" w:cs="Calibri"/>
                <w:b/>
                <w:bCs/>
                <w:sz w:val="18"/>
                <w:szCs w:val="18"/>
                <w:lang w:eastAsia="en-IE"/>
              </w:rPr>
              <w:t>AMB-G034</w:t>
            </w:r>
            <w:r w:rsidRPr="00D82617">
              <w:rPr>
                <w:rFonts w:ascii="Calibri" w:hAnsi="Calibri" w:cs="Calibri"/>
                <w:sz w:val="18"/>
                <w:szCs w:val="18"/>
                <w:lang w:val="en-IE" w:eastAsia="en-IE"/>
              </w:rPr>
              <w:t> </w:t>
            </w:r>
          </w:p>
        </w:tc>
        <w:tc>
          <w:tcPr>
            <w:tcW w:w="1230" w:type="dxa"/>
            <w:tcBorders>
              <w:top w:val="single" w:sz="6" w:space="0" w:color="auto"/>
              <w:left w:val="single" w:sz="6" w:space="0" w:color="auto"/>
              <w:bottom w:val="single" w:sz="6" w:space="0" w:color="auto"/>
              <w:right w:val="single" w:sz="6" w:space="0" w:color="auto"/>
            </w:tcBorders>
            <w:shd w:val="clear" w:color="auto" w:fill="F4B083"/>
            <w:vAlign w:val="center"/>
            <w:hideMark/>
          </w:tcPr>
          <w:p w14:paraId="3903B0D1" w14:textId="77777777" w:rsidR="00D82617" w:rsidRPr="00D82617" w:rsidRDefault="00D82617" w:rsidP="00D82617">
            <w:pPr>
              <w:overflowPunct/>
              <w:autoSpaceDE/>
              <w:autoSpaceDN/>
              <w:adjustRightInd/>
              <w:rPr>
                <w:rFonts w:ascii="Times New Roman" w:hAnsi="Times New Roman"/>
                <w:sz w:val="24"/>
                <w:szCs w:val="24"/>
                <w:lang w:val="en-IE" w:eastAsia="en-IE"/>
              </w:rPr>
            </w:pPr>
            <w:r w:rsidRPr="00D82617">
              <w:rPr>
                <w:rFonts w:ascii="Calibri" w:hAnsi="Calibri" w:cs="Calibri"/>
                <w:sz w:val="18"/>
                <w:szCs w:val="18"/>
                <w:lang w:val="en-IE" w:eastAsia="en-IE"/>
              </w:rPr>
              <w:t> </w:t>
            </w:r>
          </w:p>
          <w:p w14:paraId="5DA3146C" w14:textId="77777777" w:rsidR="00D82617" w:rsidRPr="00D82617" w:rsidRDefault="00D82617" w:rsidP="00D82617">
            <w:pPr>
              <w:overflowPunct/>
              <w:autoSpaceDE/>
              <w:autoSpaceDN/>
              <w:adjustRightInd/>
              <w:rPr>
                <w:rFonts w:ascii="Times New Roman" w:hAnsi="Times New Roman"/>
                <w:sz w:val="24"/>
                <w:szCs w:val="24"/>
                <w:lang w:val="en-IE" w:eastAsia="en-IE"/>
              </w:rPr>
            </w:pPr>
            <w:r w:rsidRPr="00D82617">
              <w:rPr>
                <w:rFonts w:ascii="Calibri" w:hAnsi="Calibri" w:cs="Calibri"/>
                <w:b/>
                <w:bCs/>
                <w:sz w:val="18"/>
                <w:szCs w:val="18"/>
                <w:lang w:eastAsia="en-IE"/>
              </w:rPr>
              <w:t>MU2102 </w:t>
            </w:r>
            <w:r w:rsidRPr="00D82617">
              <w:rPr>
                <w:rFonts w:ascii="Calibri" w:hAnsi="Calibri" w:cs="Calibri"/>
                <w:sz w:val="18"/>
                <w:szCs w:val="18"/>
                <w:lang w:eastAsia="en-IE"/>
              </w:rPr>
              <w:t>Introduction to Composition (RH)</w:t>
            </w:r>
            <w:r w:rsidRPr="00D82617">
              <w:rPr>
                <w:rFonts w:ascii="Calibri" w:hAnsi="Calibri" w:cs="Calibri"/>
                <w:color w:val="4472C4"/>
                <w:sz w:val="18"/>
                <w:szCs w:val="18"/>
                <w:lang w:eastAsia="en-IE"/>
              </w:rPr>
              <w:t> AMB-1014 McKenna</w:t>
            </w:r>
            <w:r w:rsidRPr="00D82617">
              <w:rPr>
                <w:rFonts w:ascii="Calibri" w:hAnsi="Calibri" w:cs="Calibri"/>
                <w:color w:val="FF0000"/>
                <w:sz w:val="18"/>
                <w:szCs w:val="18"/>
                <w:lang w:eastAsia="en-IE"/>
              </w:rPr>
              <w:t>   </w:t>
            </w:r>
            <w:r w:rsidRPr="00D82617">
              <w:rPr>
                <w:rFonts w:ascii="Calibri" w:hAnsi="Calibri" w:cs="Calibri"/>
                <w:color w:val="FF0000"/>
                <w:sz w:val="18"/>
                <w:szCs w:val="18"/>
                <w:lang w:val="en-IE" w:eastAsia="en-IE"/>
              </w:rPr>
              <w:t> </w:t>
            </w:r>
          </w:p>
          <w:p w14:paraId="54534C8C" w14:textId="77777777" w:rsidR="00D82617" w:rsidRPr="00D82617" w:rsidRDefault="00D82617" w:rsidP="00D82617">
            <w:pPr>
              <w:overflowPunct/>
              <w:autoSpaceDE/>
              <w:autoSpaceDN/>
              <w:adjustRightInd/>
              <w:rPr>
                <w:rFonts w:ascii="Times New Roman" w:hAnsi="Times New Roman"/>
                <w:sz w:val="24"/>
                <w:szCs w:val="24"/>
                <w:lang w:val="en-IE" w:eastAsia="en-IE"/>
              </w:rPr>
            </w:pPr>
            <w:r w:rsidRPr="00D82617">
              <w:rPr>
                <w:rFonts w:ascii="Calibri" w:hAnsi="Calibri" w:cs="Calibri"/>
                <w:lang w:eastAsia="en-IE"/>
              </w:rPr>
              <w:t>   </w:t>
            </w:r>
            <w:r w:rsidRPr="00D82617">
              <w:rPr>
                <w:rFonts w:ascii="Calibri" w:hAnsi="Calibri" w:cs="Calibri"/>
                <w:lang w:val="en-IE" w:eastAsia="en-IE"/>
              </w:rPr>
              <w:t> </w:t>
            </w:r>
          </w:p>
        </w:tc>
        <w:tc>
          <w:tcPr>
            <w:tcW w:w="1710" w:type="dxa"/>
            <w:gridSpan w:val="3"/>
            <w:tcBorders>
              <w:top w:val="single" w:sz="6" w:space="0" w:color="auto"/>
              <w:left w:val="single" w:sz="6" w:space="0" w:color="auto"/>
              <w:bottom w:val="single" w:sz="6" w:space="0" w:color="auto"/>
              <w:right w:val="single" w:sz="6" w:space="0" w:color="auto"/>
            </w:tcBorders>
            <w:shd w:val="clear" w:color="auto" w:fill="FFFFFF"/>
            <w:vAlign w:val="center"/>
            <w:hideMark/>
          </w:tcPr>
          <w:p w14:paraId="1AAC847B" w14:textId="77777777" w:rsidR="00D82617" w:rsidRPr="00D82617" w:rsidRDefault="00D82617" w:rsidP="00D82617">
            <w:pPr>
              <w:overflowPunct/>
              <w:autoSpaceDE/>
              <w:autoSpaceDN/>
              <w:adjustRightInd/>
              <w:rPr>
                <w:rFonts w:ascii="Times New Roman" w:hAnsi="Times New Roman"/>
                <w:sz w:val="24"/>
                <w:szCs w:val="24"/>
                <w:lang w:val="en-IE" w:eastAsia="en-IE"/>
              </w:rPr>
            </w:pPr>
            <w:r w:rsidRPr="00D82617">
              <w:rPr>
                <w:rFonts w:ascii="Times New Roman" w:hAnsi="Times New Roman"/>
                <w:sz w:val="24"/>
                <w:szCs w:val="24"/>
                <w:lang w:val="en-IE" w:eastAsia="en-IE"/>
              </w:rPr>
              <w:t> </w:t>
            </w:r>
          </w:p>
        </w:tc>
        <w:tc>
          <w:tcPr>
            <w:tcW w:w="1485" w:type="dxa"/>
            <w:tcBorders>
              <w:top w:val="single" w:sz="6" w:space="0" w:color="auto"/>
              <w:left w:val="nil"/>
              <w:bottom w:val="single" w:sz="6" w:space="0" w:color="auto"/>
              <w:right w:val="single" w:sz="6" w:space="0" w:color="auto"/>
            </w:tcBorders>
            <w:shd w:val="clear" w:color="auto" w:fill="FFFFFF"/>
            <w:vAlign w:val="center"/>
            <w:hideMark/>
          </w:tcPr>
          <w:p w14:paraId="6763328E" w14:textId="77777777" w:rsidR="00D82617" w:rsidRPr="00D82617" w:rsidRDefault="00D82617" w:rsidP="00D82617">
            <w:pPr>
              <w:overflowPunct/>
              <w:autoSpaceDE/>
              <w:autoSpaceDN/>
              <w:adjustRightInd/>
              <w:rPr>
                <w:rFonts w:ascii="Times New Roman" w:hAnsi="Times New Roman"/>
                <w:sz w:val="24"/>
                <w:szCs w:val="24"/>
                <w:lang w:val="en-IE" w:eastAsia="en-IE"/>
              </w:rPr>
            </w:pPr>
            <w:r w:rsidRPr="00D82617">
              <w:rPr>
                <w:rFonts w:ascii="Times New Roman" w:hAnsi="Times New Roman"/>
                <w:sz w:val="24"/>
                <w:szCs w:val="24"/>
                <w:lang w:eastAsia="en-IE"/>
              </w:rPr>
              <w:t>  </w:t>
            </w:r>
            <w:r w:rsidRPr="00D82617">
              <w:rPr>
                <w:rFonts w:ascii="Times New Roman" w:hAnsi="Times New Roman"/>
                <w:sz w:val="24"/>
                <w:szCs w:val="24"/>
                <w:lang w:val="en-IE" w:eastAsia="en-IE"/>
              </w:rPr>
              <w:t> </w:t>
            </w:r>
          </w:p>
        </w:tc>
        <w:tc>
          <w:tcPr>
            <w:tcW w:w="193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397638D" w14:textId="77777777" w:rsidR="00D82617" w:rsidRPr="00D82617" w:rsidRDefault="00D82617" w:rsidP="00D82617">
            <w:pPr>
              <w:overflowPunct/>
              <w:autoSpaceDE/>
              <w:autoSpaceDN/>
              <w:adjustRightInd/>
              <w:rPr>
                <w:rFonts w:ascii="Times New Roman" w:hAnsi="Times New Roman"/>
                <w:sz w:val="24"/>
                <w:szCs w:val="24"/>
                <w:lang w:val="en-IE" w:eastAsia="en-IE"/>
              </w:rPr>
            </w:pPr>
            <w:r w:rsidRPr="00D82617">
              <w:rPr>
                <w:rFonts w:ascii="Times New Roman" w:hAnsi="Times New Roman"/>
                <w:sz w:val="24"/>
                <w:szCs w:val="24"/>
                <w:lang w:val="en-IE" w:eastAsia="en-IE"/>
              </w:rPr>
              <w:t> </w:t>
            </w: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1D2FCA0" w14:textId="77777777" w:rsidR="00D82617" w:rsidRPr="00D82617" w:rsidRDefault="00D82617" w:rsidP="00D82617">
            <w:pPr>
              <w:overflowPunct/>
              <w:autoSpaceDE/>
              <w:autoSpaceDN/>
              <w:adjustRightInd/>
              <w:rPr>
                <w:rFonts w:ascii="Times New Roman" w:hAnsi="Times New Roman"/>
                <w:sz w:val="24"/>
                <w:szCs w:val="24"/>
                <w:lang w:val="en-IE" w:eastAsia="en-IE"/>
              </w:rPr>
            </w:pPr>
            <w:r w:rsidRPr="00D82617">
              <w:rPr>
                <w:rFonts w:ascii="Calibri" w:hAnsi="Calibri" w:cs="Calibri"/>
                <w:lang w:eastAsia="en-IE"/>
              </w:rPr>
              <w:t>   </w:t>
            </w:r>
            <w:r w:rsidRPr="00D82617">
              <w:rPr>
                <w:rFonts w:ascii="Calibri" w:hAnsi="Calibri" w:cs="Calibri"/>
                <w:lang w:val="en-IE" w:eastAsia="en-IE"/>
              </w:rPr>
              <w:t> </w:t>
            </w:r>
          </w:p>
          <w:p w14:paraId="56326F40" w14:textId="77777777" w:rsidR="00D82617" w:rsidRPr="00D82617" w:rsidRDefault="00D82617" w:rsidP="00D82617">
            <w:pPr>
              <w:overflowPunct/>
              <w:autoSpaceDE/>
              <w:autoSpaceDN/>
              <w:adjustRightInd/>
              <w:rPr>
                <w:rFonts w:ascii="Times New Roman" w:hAnsi="Times New Roman"/>
                <w:sz w:val="24"/>
                <w:szCs w:val="24"/>
                <w:lang w:val="en-IE" w:eastAsia="en-IE"/>
              </w:rPr>
            </w:pPr>
            <w:r w:rsidRPr="00D82617">
              <w:rPr>
                <w:rFonts w:ascii="Times New Roman" w:hAnsi="Times New Roman"/>
                <w:sz w:val="24"/>
                <w:szCs w:val="24"/>
                <w:lang w:eastAsia="en-IE"/>
              </w:rPr>
              <w:t>  </w:t>
            </w:r>
            <w:r w:rsidRPr="00D82617">
              <w:rPr>
                <w:rFonts w:ascii="Times New Roman" w:hAnsi="Times New Roman"/>
                <w:sz w:val="24"/>
                <w:szCs w:val="24"/>
                <w:lang w:val="en-IE" w:eastAsia="en-IE"/>
              </w:rPr>
              <w:t> </w:t>
            </w:r>
          </w:p>
        </w:tc>
      </w:tr>
      <w:tr w:rsidR="00D82617" w:rsidRPr="00D82617" w14:paraId="7BF12F81" w14:textId="77777777" w:rsidTr="00D82617">
        <w:trPr>
          <w:trHeight w:val="285"/>
        </w:trPr>
        <w:tc>
          <w:tcPr>
            <w:tcW w:w="75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0A0A282" w14:textId="77777777" w:rsidR="00D82617" w:rsidRPr="00D82617" w:rsidRDefault="00D82617" w:rsidP="00D82617">
            <w:pPr>
              <w:overflowPunct/>
              <w:autoSpaceDE/>
              <w:autoSpaceDN/>
              <w:adjustRightInd/>
              <w:rPr>
                <w:rFonts w:ascii="Times New Roman" w:hAnsi="Times New Roman"/>
                <w:sz w:val="24"/>
                <w:szCs w:val="24"/>
                <w:lang w:val="en-IE" w:eastAsia="en-IE"/>
              </w:rPr>
            </w:pPr>
            <w:r w:rsidRPr="00D82617">
              <w:rPr>
                <w:rFonts w:ascii="Calibri" w:hAnsi="Calibri" w:cs="Calibri"/>
                <w:lang w:eastAsia="en-IE"/>
              </w:rPr>
              <w:t>11.00-12.00   </w:t>
            </w:r>
            <w:r w:rsidRPr="00D82617">
              <w:rPr>
                <w:rFonts w:ascii="Calibri" w:hAnsi="Calibri" w:cs="Calibri"/>
                <w:lang w:val="en-IE" w:eastAsia="en-IE"/>
              </w:rPr>
              <w:t> </w:t>
            </w:r>
          </w:p>
        </w:tc>
        <w:tc>
          <w:tcPr>
            <w:tcW w:w="2715" w:type="dxa"/>
            <w:gridSpan w:val="2"/>
            <w:tcBorders>
              <w:top w:val="single" w:sz="6" w:space="0" w:color="auto"/>
              <w:left w:val="single" w:sz="6" w:space="0" w:color="auto"/>
              <w:bottom w:val="single" w:sz="6" w:space="0" w:color="auto"/>
              <w:right w:val="single" w:sz="6" w:space="0" w:color="auto"/>
            </w:tcBorders>
            <w:shd w:val="clear" w:color="auto" w:fill="FFFFFF"/>
            <w:vAlign w:val="center"/>
            <w:hideMark/>
          </w:tcPr>
          <w:p w14:paraId="2D86FCCA" w14:textId="77777777" w:rsidR="00D82617" w:rsidRPr="00D82617" w:rsidRDefault="00D82617" w:rsidP="00D82617">
            <w:pPr>
              <w:overflowPunct/>
              <w:autoSpaceDE/>
              <w:autoSpaceDN/>
              <w:adjustRightInd/>
              <w:rPr>
                <w:rFonts w:ascii="Times New Roman" w:hAnsi="Times New Roman"/>
                <w:sz w:val="24"/>
                <w:szCs w:val="24"/>
                <w:lang w:val="en-IE" w:eastAsia="en-IE"/>
              </w:rPr>
            </w:pPr>
            <w:r w:rsidRPr="00D82617">
              <w:rPr>
                <w:rFonts w:ascii="Times New Roman" w:hAnsi="Times New Roman"/>
                <w:sz w:val="24"/>
                <w:szCs w:val="24"/>
                <w:lang w:eastAsia="en-IE"/>
              </w:rPr>
              <w:t>  </w:t>
            </w:r>
            <w:r w:rsidRPr="00D82617">
              <w:rPr>
                <w:rFonts w:ascii="Times New Roman" w:hAnsi="Times New Roman"/>
                <w:sz w:val="24"/>
                <w:szCs w:val="24"/>
                <w:lang w:val="en-IE" w:eastAsia="en-IE"/>
              </w:rPr>
              <w:t> </w:t>
            </w:r>
          </w:p>
        </w:tc>
        <w:tc>
          <w:tcPr>
            <w:tcW w:w="1710" w:type="dxa"/>
            <w:gridSpan w:val="3"/>
            <w:tcBorders>
              <w:top w:val="single" w:sz="6" w:space="0" w:color="auto"/>
              <w:left w:val="nil"/>
              <w:bottom w:val="single" w:sz="6" w:space="0" w:color="auto"/>
              <w:right w:val="single" w:sz="6" w:space="0" w:color="auto"/>
            </w:tcBorders>
            <w:shd w:val="clear" w:color="auto" w:fill="FFFFFF"/>
            <w:vAlign w:val="center"/>
            <w:hideMark/>
          </w:tcPr>
          <w:p w14:paraId="2E9CA7A1" w14:textId="77777777" w:rsidR="00D82617" w:rsidRPr="00D82617" w:rsidRDefault="00D82617" w:rsidP="00D82617">
            <w:pPr>
              <w:overflowPunct/>
              <w:autoSpaceDE/>
              <w:autoSpaceDN/>
              <w:adjustRightInd/>
              <w:rPr>
                <w:rFonts w:ascii="Times New Roman" w:hAnsi="Times New Roman"/>
                <w:sz w:val="24"/>
                <w:szCs w:val="24"/>
                <w:lang w:val="en-IE" w:eastAsia="en-IE"/>
              </w:rPr>
            </w:pPr>
            <w:r w:rsidRPr="00D82617">
              <w:rPr>
                <w:rFonts w:ascii="Times New Roman" w:hAnsi="Times New Roman"/>
                <w:sz w:val="24"/>
                <w:szCs w:val="24"/>
                <w:lang w:val="en-IE" w:eastAsia="en-IE"/>
              </w:rPr>
              <w:t> </w:t>
            </w:r>
          </w:p>
          <w:p w14:paraId="4AD78D16" w14:textId="77777777" w:rsidR="00D82617" w:rsidRPr="00D82617" w:rsidRDefault="00D82617" w:rsidP="00D82617">
            <w:pPr>
              <w:overflowPunct/>
              <w:autoSpaceDE/>
              <w:autoSpaceDN/>
              <w:adjustRightInd/>
              <w:rPr>
                <w:rFonts w:ascii="Times New Roman" w:hAnsi="Times New Roman"/>
                <w:sz w:val="24"/>
                <w:szCs w:val="24"/>
                <w:lang w:val="en-IE" w:eastAsia="en-IE"/>
              </w:rPr>
            </w:pPr>
            <w:r w:rsidRPr="00D82617">
              <w:rPr>
                <w:rFonts w:ascii="Times New Roman" w:hAnsi="Times New Roman"/>
                <w:sz w:val="24"/>
                <w:szCs w:val="24"/>
                <w:lang w:val="en-IE" w:eastAsia="en-IE"/>
              </w:rPr>
              <w:t> </w:t>
            </w:r>
          </w:p>
        </w:tc>
        <w:tc>
          <w:tcPr>
            <w:tcW w:w="1485" w:type="dxa"/>
            <w:tcBorders>
              <w:top w:val="single" w:sz="6" w:space="0" w:color="auto"/>
              <w:left w:val="nil"/>
              <w:bottom w:val="single" w:sz="6" w:space="0" w:color="auto"/>
              <w:right w:val="single" w:sz="6" w:space="0" w:color="auto"/>
            </w:tcBorders>
            <w:shd w:val="clear" w:color="auto" w:fill="FFFFFF"/>
            <w:vAlign w:val="center"/>
            <w:hideMark/>
          </w:tcPr>
          <w:p w14:paraId="4A4C7306" w14:textId="77777777" w:rsidR="00D82617" w:rsidRPr="00D82617" w:rsidRDefault="00D82617" w:rsidP="00D82617">
            <w:pPr>
              <w:overflowPunct/>
              <w:autoSpaceDE/>
              <w:autoSpaceDN/>
              <w:adjustRightInd/>
              <w:rPr>
                <w:rFonts w:ascii="Times New Roman" w:hAnsi="Times New Roman"/>
                <w:sz w:val="24"/>
                <w:szCs w:val="24"/>
                <w:lang w:val="en-IE" w:eastAsia="en-IE"/>
              </w:rPr>
            </w:pPr>
            <w:r w:rsidRPr="00D82617">
              <w:rPr>
                <w:rFonts w:ascii="Times New Roman" w:hAnsi="Times New Roman"/>
                <w:sz w:val="24"/>
                <w:szCs w:val="24"/>
                <w:lang w:eastAsia="en-IE"/>
              </w:rPr>
              <w:t>  </w:t>
            </w:r>
            <w:r w:rsidRPr="00D82617">
              <w:rPr>
                <w:rFonts w:ascii="Times New Roman" w:hAnsi="Times New Roman"/>
                <w:sz w:val="24"/>
                <w:szCs w:val="24"/>
                <w:lang w:val="en-IE" w:eastAsia="en-IE"/>
              </w:rPr>
              <w:t> </w:t>
            </w:r>
          </w:p>
        </w:tc>
        <w:tc>
          <w:tcPr>
            <w:tcW w:w="193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1E5903B" w14:textId="77777777" w:rsidR="00D82617" w:rsidRPr="00D82617" w:rsidRDefault="00D82617" w:rsidP="00D82617">
            <w:pPr>
              <w:overflowPunct/>
              <w:autoSpaceDE/>
              <w:autoSpaceDN/>
              <w:adjustRightInd/>
              <w:rPr>
                <w:rFonts w:ascii="Times New Roman" w:hAnsi="Times New Roman"/>
                <w:sz w:val="24"/>
                <w:szCs w:val="24"/>
                <w:lang w:val="en-IE" w:eastAsia="en-IE"/>
              </w:rPr>
            </w:pPr>
            <w:r w:rsidRPr="00D82617">
              <w:rPr>
                <w:rFonts w:ascii="Times New Roman" w:hAnsi="Times New Roman"/>
                <w:sz w:val="24"/>
                <w:szCs w:val="24"/>
                <w:lang w:eastAsia="en-IE"/>
              </w:rPr>
              <w:t>  </w:t>
            </w:r>
            <w:r w:rsidRPr="00D82617">
              <w:rPr>
                <w:rFonts w:ascii="Times New Roman" w:hAnsi="Times New Roman"/>
                <w:sz w:val="24"/>
                <w:szCs w:val="24"/>
                <w:lang w:val="en-IE" w:eastAsia="en-IE"/>
              </w:rPr>
              <w:t> </w:t>
            </w: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EDB2C96" w14:textId="77777777" w:rsidR="00D82617" w:rsidRPr="00D82617" w:rsidRDefault="00D82617" w:rsidP="00D82617">
            <w:pPr>
              <w:overflowPunct/>
              <w:autoSpaceDE/>
              <w:autoSpaceDN/>
              <w:adjustRightInd/>
              <w:rPr>
                <w:rFonts w:ascii="Times New Roman" w:hAnsi="Times New Roman"/>
                <w:sz w:val="24"/>
                <w:szCs w:val="24"/>
                <w:lang w:val="en-IE" w:eastAsia="en-IE"/>
              </w:rPr>
            </w:pPr>
            <w:r w:rsidRPr="00D82617">
              <w:rPr>
                <w:rFonts w:cs="Arial"/>
                <w:lang w:eastAsia="en-IE"/>
              </w:rPr>
              <w:t>   </w:t>
            </w:r>
            <w:r w:rsidRPr="00D82617">
              <w:rPr>
                <w:rFonts w:cs="Arial"/>
                <w:lang w:val="en-IE" w:eastAsia="en-IE"/>
              </w:rPr>
              <w:t> </w:t>
            </w:r>
          </w:p>
          <w:p w14:paraId="094A216E" w14:textId="77777777" w:rsidR="00D82617" w:rsidRPr="00D82617" w:rsidRDefault="00D82617" w:rsidP="00D82617">
            <w:pPr>
              <w:overflowPunct/>
              <w:autoSpaceDE/>
              <w:autoSpaceDN/>
              <w:adjustRightInd/>
              <w:rPr>
                <w:rFonts w:ascii="Times New Roman" w:hAnsi="Times New Roman"/>
                <w:sz w:val="24"/>
                <w:szCs w:val="24"/>
                <w:lang w:val="en-IE" w:eastAsia="en-IE"/>
              </w:rPr>
            </w:pPr>
            <w:r w:rsidRPr="00D82617">
              <w:rPr>
                <w:rFonts w:cs="Arial"/>
                <w:lang w:eastAsia="en-IE"/>
              </w:rPr>
              <w:t>  </w:t>
            </w:r>
            <w:r w:rsidRPr="00D82617">
              <w:rPr>
                <w:rFonts w:cs="Arial"/>
                <w:lang w:val="en-IE" w:eastAsia="en-IE"/>
              </w:rPr>
              <w:t> </w:t>
            </w:r>
          </w:p>
        </w:tc>
      </w:tr>
      <w:tr w:rsidR="00D82617" w:rsidRPr="00D82617" w14:paraId="012B2965" w14:textId="77777777" w:rsidTr="00D82617">
        <w:trPr>
          <w:trHeight w:val="285"/>
        </w:trPr>
        <w:tc>
          <w:tcPr>
            <w:tcW w:w="75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EB8710E" w14:textId="77777777" w:rsidR="00D82617" w:rsidRPr="00D82617" w:rsidRDefault="00D82617" w:rsidP="00D82617">
            <w:pPr>
              <w:overflowPunct/>
              <w:autoSpaceDE/>
              <w:autoSpaceDN/>
              <w:adjustRightInd/>
              <w:rPr>
                <w:rFonts w:ascii="Times New Roman" w:hAnsi="Times New Roman"/>
                <w:sz w:val="24"/>
                <w:szCs w:val="24"/>
                <w:lang w:val="en-IE" w:eastAsia="en-IE"/>
              </w:rPr>
            </w:pPr>
            <w:r w:rsidRPr="00D82617">
              <w:rPr>
                <w:rFonts w:ascii="Calibri" w:hAnsi="Calibri" w:cs="Calibri"/>
                <w:lang w:eastAsia="en-IE"/>
              </w:rPr>
              <w:t>12.00-13.00   </w:t>
            </w:r>
            <w:r w:rsidRPr="00D82617">
              <w:rPr>
                <w:rFonts w:ascii="Calibri" w:hAnsi="Calibri" w:cs="Calibri"/>
                <w:lang w:val="en-IE" w:eastAsia="en-IE"/>
              </w:rPr>
              <w:t> </w:t>
            </w:r>
          </w:p>
        </w:tc>
        <w:tc>
          <w:tcPr>
            <w:tcW w:w="2715" w:type="dxa"/>
            <w:gridSpan w:val="2"/>
            <w:tcBorders>
              <w:top w:val="single" w:sz="6" w:space="0" w:color="auto"/>
              <w:left w:val="single" w:sz="6" w:space="0" w:color="auto"/>
              <w:bottom w:val="single" w:sz="6" w:space="0" w:color="auto"/>
              <w:right w:val="single" w:sz="6" w:space="0" w:color="auto"/>
            </w:tcBorders>
            <w:shd w:val="clear" w:color="auto" w:fill="FFFFFF"/>
            <w:vAlign w:val="center"/>
            <w:hideMark/>
          </w:tcPr>
          <w:p w14:paraId="34D61668" w14:textId="77777777" w:rsidR="00D82617" w:rsidRPr="00D82617" w:rsidRDefault="00D82617" w:rsidP="00D82617">
            <w:pPr>
              <w:overflowPunct/>
              <w:autoSpaceDE/>
              <w:autoSpaceDN/>
              <w:adjustRightInd/>
              <w:rPr>
                <w:rFonts w:ascii="Times New Roman" w:hAnsi="Times New Roman"/>
                <w:sz w:val="24"/>
                <w:szCs w:val="24"/>
                <w:lang w:val="en-IE" w:eastAsia="en-IE"/>
              </w:rPr>
            </w:pPr>
            <w:r w:rsidRPr="00D82617">
              <w:rPr>
                <w:rFonts w:ascii="Calibri" w:hAnsi="Calibri" w:cs="Calibri"/>
                <w:lang w:eastAsia="en-IE"/>
              </w:rPr>
              <w:t>   </w:t>
            </w:r>
            <w:r w:rsidRPr="00D82617">
              <w:rPr>
                <w:rFonts w:ascii="Calibri" w:hAnsi="Calibri" w:cs="Calibri"/>
                <w:lang w:val="en-IE" w:eastAsia="en-IE"/>
              </w:rPr>
              <w:t> </w:t>
            </w:r>
          </w:p>
          <w:p w14:paraId="1426520D" w14:textId="77777777" w:rsidR="00D82617" w:rsidRPr="00D82617" w:rsidRDefault="00D82617" w:rsidP="00D82617">
            <w:pPr>
              <w:overflowPunct/>
              <w:autoSpaceDE/>
              <w:autoSpaceDN/>
              <w:adjustRightInd/>
              <w:rPr>
                <w:rFonts w:ascii="Times New Roman" w:hAnsi="Times New Roman"/>
                <w:sz w:val="24"/>
                <w:szCs w:val="24"/>
                <w:lang w:val="en-IE" w:eastAsia="en-IE"/>
              </w:rPr>
            </w:pPr>
            <w:r w:rsidRPr="00D82617">
              <w:rPr>
                <w:rFonts w:ascii="Calibri" w:hAnsi="Calibri" w:cs="Calibri"/>
                <w:lang w:eastAsia="en-IE"/>
              </w:rPr>
              <w:t>   </w:t>
            </w:r>
            <w:r w:rsidRPr="00D82617">
              <w:rPr>
                <w:rFonts w:ascii="Calibri" w:hAnsi="Calibri" w:cs="Calibri"/>
                <w:lang w:val="en-IE" w:eastAsia="en-IE"/>
              </w:rPr>
              <w:t> </w:t>
            </w:r>
          </w:p>
          <w:p w14:paraId="1D266E07" w14:textId="77777777" w:rsidR="00D82617" w:rsidRPr="00D82617" w:rsidRDefault="00D82617" w:rsidP="00D82617">
            <w:pPr>
              <w:overflowPunct/>
              <w:autoSpaceDE/>
              <w:autoSpaceDN/>
              <w:adjustRightInd/>
              <w:rPr>
                <w:rFonts w:ascii="Times New Roman" w:hAnsi="Times New Roman"/>
                <w:sz w:val="24"/>
                <w:szCs w:val="24"/>
                <w:lang w:val="en-IE" w:eastAsia="en-IE"/>
              </w:rPr>
            </w:pPr>
            <w:r w:rsidRPr="00D82617">
              <w:rPr>
                <w:rFonts w:ascii="Calibri" w:hAnsi="Calibri" w:cs="Calibri"/>
                <w:lang w:eastAsia="en-IE"/>
              </w:rPr>
              <w:t>   </w:t>
            </w:r>
            <w:r w:rsidRPr="00D82617">
              <w:rPr>
                <w:rFonts w:ascii="Calibri" w:hAnsi="Calibri" w:cs="Calibri"/>
                <w:lang w:val="en-IE" w:eastAsia="en-IE"/>
              </w:rPr>
              <w:t> </w:t>
            </w:r>
          </w:p>
          <w:p w14:paraId="6657C9F3" w14:textId="77777777" w:rsidR="00D82617" w:rsidRPr="00D82617" w:rsidRDefault="00D82617" w:rsidP="00D82617">
            <w:pPr>
              <w:overflowPunct/>
              <w:autoSpaceDE/>
              <w:autoSpaceDN/>
              <w:adjustRightInd/>
              <w:rPr>
                <w:rFonts w:ascii="Times New Roman" w:hAnsi="Times New Roman"/>
                <w:sz w:val="24"/>
                <w:szCs w:val="24"/>
                <w:lang w:val="en-IE" w:eastAsia="en-IE"/>
              </w:rPr>
            </w:pPr>
            <w:r w:rsidRPr="00D82617">
              <w:rPr>
                <w:rFonts w:ascii="Calibri" w:hAnsi="Calibri" w:cs="Calibri"/>
                <w:lang w:eastAsia="en-IE"/>
              </w:rPr>
              <w:t>   </w:t>
            </w:r>
            <w:r w:rsidRPr="00D82617">
              <w:rPr>
                <w:rFonts w:ascii="Calibri" w:hAnsi="Calibri" w:cs="Calibri"/>
                <w:lang w:val="en-IE" w:eastAsia="en-IE"/>
              </w:rPr>
              <w:t> </w:t>
            </w:r>
          </w:p>
        </w:tc>
        <w:tc>
          <w:tcPr>
            <w:tcW w:w="1710" w:type="dxa"/>
            <w:gridSpan w:val="3"/>
            <w:tcBorders>
              <w:top w:val="single" w:sz="6" w:space="0" w:color="auto"/>
              <w:left w:val="nil"/>
              <w:bottom w:val="single" w:sz="6" w:space="0" w:color="auto"/>
              <w:right w:val="single" w:sz="6" w:space="0" w:color="auto"/>
            </w:tcBorders>
            <w:shd w:val="clear" w:color="auto" w:fill="FFFFFF"/>
            <w:vAlign w:val="center"/>
            <w:hideMark/>
          </w:tcPr>
          <w:p w14:paraId="50EB4D16" w14:textId="77777777" w:rsidR="00D82617" w:rsidRPr="00D82617" w:rsidRDefault="00D82617" w:rsidP="00D82617">
            <w:pPr>
              <w:overflowPunct/>
              <w:autoSpaceDE/>
              <w:autoSpaceDN/>
              <w:adjustRightInd/>
              <w:rPr>
                <w:rFonts w:ascii="Times New Roman" w:hAnsi="Times New Roman"/>
                <w:sz w:val="24"/>
                <w:szCs w:val="24"/>
                <w:lang w:val="en-IE" w:eastAsia="en-IE"/>
              </w:rPr>
            </w:pPr>
            <w:r w:rsidRPr="00D82617">
              <w:rPr>
                <w:rFonts w:ascii="Times New Roman" w:hAnsi="Times New Roman"/>
                <w:sz w:val="24"/>
                <w:szCs w:val="24"/>
                <w:lang w:val="en-IE" w:eastAsia="en-IE"/>
              </w:rPr>
              <w:t> </w:t>
            </w:r>
          </w:p>
        </w:tc>
        <w:tc>
          <w:tcPr>
            <w:tcW w:w="1485" w:type="dxa"/>
            <w:tcBorders>
              <w:top w:val="single" w:sz="6" w:space="0" w:color="auto"/>
              <w:left w:val="nil"/>
              <w:bottom w:val="single" w:sz="6" w:space="0" w:color="auto"/>
              <w:right w:val="single" w:sz="6" w:space="0" w:color="auto"/>
            </w:tcBorders>
            <w:shd w:val="clear" w:color="auto" w:fill="9CC2E5"/>
            <w:vAlign w:val="center"/>
            <w:hideMark/>
          </w:tcPr>
          <w:p w14:paraId="6DF92EB7" w14:textId="77777777" w:rsidR="00D82617" w:rsidRPr="00D82617" w:rsidRDefault="00D82617" w:rsidP="00D82617">
            <w:pPr>
              <w:overflowPunct/>
              <w:autoSpaceDE/>
              <w:autoSpaceDN/>
              <w:adjustRightInd/>
              <w:rPr>
                <w:rFonts w:ascii="Times New Roman" w:hAnsi="Times New Roman"/>
                <w:sz w:val="24"/>
                <w:szCs w:val="24"/>
                <w:lang w:val="en-IE" w:eastAsia="en-IE"/>
              </w:rPr>
            </w:pPr>
            <w:r w:rsidRPr="00D82617">
              <w:rPr>
                <w:rFonts w:ascii="Calibri" w:hAnsi="Calibri" w:cs="Calibri"/>
                <w:lang w:val="en-IE" w:eastAsia="en-IE"/>
              </w:rPr>
              <w:t> </w:t>
            </w:r>
          </w:p>
          <w:p w14:paraId="0B8207A3" w14:textId="77777777" w:rsidR="00D82617" w:rsidRPr="00D82617" w:rsidRDefault="00D82617" w:rsidP="00D82617">
            <w:pPr>
              <w:overflowPunct/>
              <w:autoSpaceDE/>
              <w:autoSpaceDN/>
              <w:adjustRightInd/>
              <w:rPr>
                <w:rFonts w:ascii="Times New Roman" w:hAnsi="Times New Roman"/>
                <w:sz w:val="24"/>
                <w:szCs w:val="24"/>
                <w:lang w:val="en-IE" w:eastAsia="en-IE"/>
              </w:rPr>
            </w:pPr>
            <w:r w:rsidRPr="00D82617">
              <w:rPr>
                <w:rFonts w:ascii="Calibri" w:hAnsi="Calibri" w:cs="Calibri"/>
                <w:b/>
                <w:bCs/>
                <w:lang w:eastAsia="en-IE"/>
              </w:rPr>
              <w:t>MU1100</w:t>
            </w:r>
            <w:r w:rsidRPr="00D82617">
              <w:rPr>
                <w:rFonts w:ascii="Calibri" w:hAnsi="Calibri" w:cs="Calibri"/>
                <w:lang w:eastAsia="en-IE"/>
              </w:rPr>
              <w:t> Introduction to Music History (AT)   </w:t>
            </w:r>
            <w:r w:rsidRPr="00D82617">
              <w:rPr>
                <w:rFonts w:ascii="Calibri" w:hAnsi="Calibri" w:cs="Calibri"/>
                <w:lang w:val="en-IE" w:eastAsia="en-IE"/>
              </w:rPr>
              <w:t> </w:t>
            </w:r>
          </w:p>
          <w:p w14:paraId="166BB416" w14:textId="77777777" w:rsidR="00D82617" w:rsidRPr="00D82617" w:rsidRDefault="00D82617" w:rsidP="00D82617">
            <w:pPr>
              <w:overflowPunct/>
              <w:autoSpaceDE/>
              <w:autoSpaceDN/>
              <w:adjustRightInd/>
              <w:rPr>
                <w:rFonts w:ascii="Times New Roman" w:hAnsi="Times New Roman"/>
                <w:sz w:val="24"/>
                <w:szCs w:val="24"/>
                <w:lang w:val="en-IE" w:eastAsia="en-IE"/>
              </w:rPr>
            </w:pPr>
            <w:r w:rsidRPr="00D82617">
              <w:rPr>
                <w:rFonts w:ascii="Calibri" w:hAnsi="Calibri" w:cs="Calibri"/>
                <w:color w:val="4472C4"/>
                <w:lang w:eastAsia="en-IE"/>
              </w:rPr>
              <w:t>AMB-1014 McKenna</w:t>
            </w:r>
            <w:r w:rsidRPr="00D82617">
              <w:rPr>
                <w:rFonts w:ascii="Calibri" w:hAnsi="Calibri" w:cs="Calibri"/>
                <w:lang w:eastAsia="en-IE"/>
              </w:rPr>
              <w:t>  </w:t>
            </w:r>
            <w:r w:rsidRPr="00D82617">
              <w:rPr>
                <w:rFonts w:ascii="Calibri" w:hAnsi="Calibri" w:cs="Calibri"/>
                <w:b/>
                <w:bCs/>
                <w:lang w:eastAsia="en-IE"/>
              </w:rPr>
              <w:t> </w:t>
            </w:r>
            <w:r w:rsidRPr="00D82617">
              <w:rPr>
                <w:rFonts w:ascii="Calibri" w:hAnsi="Calibri" w:cs="Calibri"/>
                <w:lang w:val="en-IE" w:eastAsia="en-IE"/>
              </w:rPr>
              <w:t> </w:t>
            </w:r>
          </w:p>
          <w:p w14:paraId="3CE8687D" w14:textId="77777777" w:rsidR="00D82617" w:rsidRPr="00D82617" w:rsidRDefault="00D82617" w:rsidP="00D82617">
            <w:pPr>
              <w:overflowPunct/>
              <w:autoSpaceDE/>
              <w:autoSpaceDN/>
              <w:adjustRightInd/>
              <w:rPr>
                <w:rFonts w:ascii="Times New Roman" w:hAnsi="Times New Roman"/>
                <w:sz w:val="24"/>
                <w:szCs w:val="24"/>
                <w:lang w:val="en-IE" w:eastAsia="en-IE"/>
              </w:rPr>
            </w:pPr>
            <w:r w:rsidRPr="00D82617">
              <w:rPr>
                <w:rFonts w:ascii="Times New Roman" w:hAnsi="Times New Roman"/>
                <w:sz w:val="24"/>
                <w:szCs w:val="24"/>
                <w:lang w:val="en-IE" w:eastAsia="en-IE"/>
              </w:rPr>
              <w:t> </w:t>
            </w:r>
          </w:p>
        </w:tc>
        <w:tc>
          <w:tcPr>
            <w:tcW w:w="1935" w:type="dxa"/>
            <w:tcBorders>
              <w:top w:val="single" w:sz="6" w:space="0" w:color="auto"/>
              <w:left w:val="single" w:sz="6" w:space="0" w:color="auto"/>
              <w:bottom w:val="single" w:sz="6" w:space="0" w:color="auto"/>
              <w:right w:val="single" w:sz="6" w:space="0" w:color="auto"/>
            </w:tcBorders>
            <w:shd w:val="clear" w:color="auto" w:fill="9CC2E5"/>
            <w:vAlign w:val="center"/>
            <w:hideMark/>
          </w:tcPr>
          <w:p w14:paraId="3AFD5B9A" w14:textId="77777777" w:rsidR="00D82617" w:rsidRPr="00D82617" w:rsidRDefault="00D82617" w:rsidP="00D82617">
            <w:pPr>
              <w:overflowPunct/>
              <w:autoSpaceDE/>
              <w:autoSpaceDN/>
              <w:adjustRightInd/>
              <w:rPr>
                <w:rFonts w:ascii="Times New Roman" w:hAnsi="Times New Roman"/>
                <w:sz w:val="24"/>
                <w:szCs w:val="24"/>
                <w:lang w:val="en-IE" w:eastAsia="en-IE"/>
              </w:rPr>
            </w:pPr>
            <w:r w:rsidRPr="00D82617">
              <w:rPr>
                <w:rFonts w:ascii="Calibri" w:hAnsi="Calibri" w:cs="Calibri"/>
                <w:b/>
                <w:bCs/>
                <w:lang w:eastAsia="en-IE"/>
              </w:rPr>
              <w:t>MU1102</w:t>
            </w:r>
            <w:r w:rsidRPr="00D82617">
              <w:rPr>
                <w:rFonts w:ascii="Calibri" w:hAnsi="Calibri" w:cs="Calibri"/>
                <w:lang w:eastAsia="en-IE"/>
              </w:rPr>
              <w:t> Music Practice 1 (RH)  </w:t>
            </w:r>
            <w:r w:rsidRPr="00D82617">
              <w:rPr>
                <w:rFonts w:ascii="Calibri" w:hAnsi="Calibri" w:cs="Calibri"/>
                <w:lang w:val="en-IE" w:eastAsia="en-IE"/>
              </w:rPr>
              <w:t> </w:t>
            </w:r>
          </w:p>
          <w:p w14:paraId="24AFF4C5" w14:textId="77777777" w:rsidR="00D82617" w:rsidRPr="00D82617" w:rsidRDefault="00D82617" w:rsidP="00D82617">
            <w:pPr>
              <w:overflowPunct/>
              <w:autoSpaceDE/>
              <w:autoSpaceDN/>
              <w:adjustRightInd/>
              <w:rPr>
                <w:rFonts w:ascii="Times New Roman" w:hAnsi="Times New Roman"/>
                <w:sz w:val="24"/>
                <w:szCs w:val="24"/>
                <w:lang w:val="en-IE" w:eastAsia="en-IE"/>
              </w:rPr>
            </w:pPr>
            <w:r w:rsidRPr="00D82617">
              <w:rPr>
                <w:rFonts w:ascii="Calibri" w:hAnsi="Calibri" w:cs="Calibri"/>
                <w:color w:val="4472C4"/>
                <w:lang w:eastAsia="en-IE"/>
              </w:rPr>
              <w:t>AMB-1014 McKenna</w:t>
            </w:r>
            <w:r w:rsidRPr="00D82617">
              <w:rPr>
                <w:rFonts w:ascii="Calibri" w:hAnsi="Calibri" w:cs="Calibri"/>
                <w:color w:val="FF0000"/>
                <w:lang w:eastAsia="en-IE"/>
              </w:rPr>
              <w:t>  </w:t>
            </w:r>
            <w:r w:rsidRPr="00D82617">
              <w:rPr>
                <w:rFonts w:ascii="Calibri" w:hAnsi="Calibri" w:cs="Calibri"/>
                <w:color w:val="FF0000"/>
                <w:lang w:val="en-IE" w:eastAsia="en-IE"/>
              </w:rPr>
              <w:t> </w:t>
            </w: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D4DEA88" w14:textId="77777777" w:rsidR="00D82617" w:rsidRPr="00D82617" w:rsidRDefault="00D82617" w:rsidP="00D82617">
            <w:pPr>
              <w:overflowPunct/>
              <w:autoSpaceDE/>
              <w:autoSpaceDN/>
              <w:adjustRightInd/>
              <w:rPr>
                <w:rFonts w:ascii="Times New Roman" w:hAnsi="Times New Roman"/>
                <w:sz w:val="24"/>
                <w:szCs w:val="24"/>
                <w:lang w:val="en-IE" w:eastAsia="en-IE"/>
              </w:rPr>
            </w:pPr>
            <w:r w:rsidRPr="00D82617">
              <w:rPr>
                <w:rFonts w:ascii="Calibri" w:hAnsi="Calibri" w:cs="Calibri"/>
                <w:lang w:eastAsia="en-IE"/>
              </w:rPr>
              <w:t>   </w:t>
            </w:r>
            <w:r w:rsidRPr="00D82617">
              <w:rPr>
                <w:rFonts w:ascii="Calibri" w:hAnsi="Calibri" w:cs="Calibri"/>
                <w:lang w:val="en-IE" w:eastAsia="en-IE"/>
              </w:rPr>
              <w:t> </w:t>
            </w:r>
          </w:p>
        </w:tc>
      </w:tr>
      <w:tr w:rsidR="00D82617" w:rsidRPr="00D82617" w14:paraId="2919A381" w14:textId="77777777" w:rsidTr="00D82617">
        <w:trPr>
          <w:trHeight w:val="285"/>
        </w:trPr>
        <w:tc>
          <w:tcPr>
            <w:tcW w:w="75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FDFADD4" w14:textId="77777777" w:rsidR="00D82617" w:rsidRPr="00D82617" w:rsidRDefault="00D82617" w:rsidP="00D82617">
            <w:pPr>
              <w:overflowPunct/>
              <w:autoSpaceDE/>
              <w:autoSpaceDN/>
              <w:adjustRightInd/>
              <w:rPr>
                <w:rFonts w:ascii="Times New Roman" w:hAnsi="Times New Roman"/>
                <w:sz w:val="24"/>
                <w:szCs w:val="24"/>
                <w:lang w:val="en-IE" w:eastAsia="en-IE"/>
              </w:rPr>
            </w:pPr>
            <w:r w:rsidRPr="00D82617">
              <w:rPr>
                <w:rFonts w:ascii="Calibri" w:hAnsi="Calibri" w:cs="Calibri"/>
                <w:lang w:eastAsia="en-IE"/>
              </w:rPr>
              <w:t>13.00-14.00   </w:t>
            </w:r>
            <w:r w:rsidRPr="00D82617">
              <w:rPr>
                <w:rFonts w:ascii="Calibri" w:hAnsi="Calibri" w:cs="Calibri"/>
                <w:lang w:val="en-IE" w:eastAsia="en-IE"/>
              </w:rPr>
              <w:t> </w:t>
            </w:r>
          </w:p>
        </w:tc>
        <w:tc>
          <w:tcPr>
            <w:tcW w:w="2715" w:type="dxa"/>
            <w:gridSpan w:val="2"/>
            <w:tcBorders>
              <w:top w:val="single" w:sz="6" w:space="0" w:color="auto"/>
              <w:left w:val="single" w:sz="6" w:space="0" w:color="auto"/>
              <w:bottom w:val="single" w:sz="6" w:space="0" w:color="auto"/>
              <w:right w:val="single" w:sz="6" w:space="0" w:color="auto"/>
            </w:tcBorders>
            <w:shd w:val="clear" w:color="auto" w:fill="F4B083"/>
            <w:vAlign w:val="center"/>
            <w:hideMark/>
          </w:tcPr>
          <w:p w14:paraId="731C8950" w14:textId="77777777" w:rsidR="00D82617" w:rsidRPr="00D82617" w:rsidRDefault="00D82617" w:rsidP="00D82617">
            <w:pPr>
              <w:overflowPunct/>
              <w:autoSpaceDE/>
              <w:autoSpaceDN/>
              <w:adjustRightInd/>
              <w:rPr>
                <w:rFonts w:ascii="Times New Roman" w:hAnsi="Times New Roman"/>
                <w:sz w:val="24"/>
                <w:szCs w:val="24"/>
                <w:lang w:val="en-IE" w:eastAsia="en-IE"/>
              </w:rPr>
            </w:pPr>
            <w:r w:rsidRPr="00D82617">
              <w:rPr>
                <w:rFonts w:ascii="Calibri" w:hAnsi="Calibri" w:cs="Calibri"/>
                <w:b/>
                <w:bCs/>
                <w:lang w:eastAsia="en-IE"/>
              </w:rPr>
              <w:t>MU2103 </w:t>
            </w:r>
            <w:r w:rsidRPr="00D82617">
              <w:rPr>
                <w:rFonts w:ascii="Calibri" w:hAnsi="Calibri" w:cs="Calibri"/>
                <w:lang w:eastAsia="en-IE"/>
              </w:rPr>
              <w:t>Music Practice 2 (AMH)  </w:t>
            </w:r>
            <w:r w:rsidRPr="00D82617">
              <w:rPr>
                <w:rFonts w:ascii="Calibri" w:hAnsi="Calibri" w:cs="Calibri"/>
                <w:lang w:val="en-IE" w:eastAsia="en-IE"/>
              </w:rPr>
              <w:t> </w:t>
            </w:r>
          </w:p>
          <w:p w14:paraId="28CCABA3" w14:textId="77777777" w:rsidR="00D82617" w:rsidRPr="00D82617" w:rsidRDefault="00D82617" w:rsidP="00D82617">
            <w:pPr>
              <w:overflowPunct/>
              <w:autoSpaceDE/>
              <w:autoSpaceDN/>
              <w:adjustRightInd/>
              <w:rPr>
                <w:rFonts w:ascii="Times New Roman" w:hAnsi="Times New Roman"/>
                <w:sz w:val="24"/>
                <w:szCs w:val="24"/>
                <w:lang w:val="en-IE" w:eastAsia="en-IE"/>
              </w:rPr>
            </w:pPr>
            <w:r w:rsidRPr="00D82617">
              <w:rPr>
                <w:rFonts w:ascii="Calibri" w:hAnsi="Calibri" w:cs="Calibri"/>
                <w:color w:val="4472C4"/>
                <w:lang w:eastAsia="en-IE"/>
              </w:rPr>
              <w:t>AMB-1014 McKenna</w:t>
            </w:r>
            <w:r w:rsidRPr="00D82617">
              <w:rPr>
                <w:rFonts w:ascii="Calibri" w:hAnsi="Calibri" w:cs="Calibri"/>
                <w:color w:val="FF0000"/>
                <w:lang w:eastAsia="en-IE"/>
              </w:rPr>
              <w:t>  </w:t>
            </w:r>
            <w:r w:rsidRPr="00D82617">
              <w:rPr>
                <w:rFonts w:ascii="Calibri" w:hAnsi="Calibri" w:cs="Calibri"/>
                <w:color w:val="FF0000"/>
                <w:lang w:val="en-IE" w:eastAsia="en-IE"/>
              </w:rPr>
              <w:t> </w:t>
            </w:r>
          </w:p>
        </w:tc>
        <w:tc>
          <w:tcPr>
            <w:tcW w:w="1710" w:type="dxa"/>
            <w:gridSpan w:val="3"/>
            <w:tcBorders>
              <w:top w:val="single" w:sz="6" w:space="0" w:color="auto"/>
              <w:left w:val="nil"/>
              <w:bottom w:val="single" w:sz="6" w:space="0" w:color="auto"/>
              <w:right w:val="single" w:sz="6" w:space="0" w:color="auto"/>
            </w:tcBorders>
            <w:shd w:val="clear" w:color="auto" w:fill="F4B083"/>
            <w:vAlign w:val="center"/>
            <w:hideMark/>
          </w:tcPr>
          <w:p w14:paraId="4EE16381" w14:textId="77777777" w:rsidR="00D82617" w:rsidRPr="00D82617" w:rsidRDefault="00D82617" w:rsidP="00D82617">
            <w:pPr>
              <w:overflowPunct/>
              <w:autoSpaceDE/>
              <w:autoSpaceDN/>
              <w:adjustRightInd/>
              <w:rPr>
                <w:rFonts w:ascii="Times New Roman" w:hAnsi="Times New Roman"/>
                <w:sz w:val="24"/>
                <w:szCs w:val="24"/>
                <w:lang w:val="en-IE" w:eastAsia="en-IE"/>
              </w:rPr>
            </w:pPr>
            <w:r w:rsidRPr="00D82617">
              <w:rPr>
                <w:rFonts w:ascii="Calibri" w:hAnsi="Calibri" w:cs="Calibri"/>
                <w:b/>
                <w:bCs/>
                <w:sz w:val="18"/>
                <w:szCs w:val="18"/>
                <w:lang w:eastAsia="en-IE"/>
              </w:rPr>
              <w:t>MU2108</w:t>
            </w:r>
            <w:r w:rsidRPr="00D82617">
              <w:rPr>
                <w:rFonts w:ascii="Calibri" w:hAnsi="Calibri" w:cs="Calibri"/>
                <w:sz w:val="18"/>
                <w:szCs w:val="18"/>
                <w:lang w:eastAsia="en-IE"/>
              </w:rPr>
              <w:t> Music History 2 (AT)</w:t>
            </w:r>
            <w:r w:rsidRPr="00D82617">
              <w:rPr>
                <w:rFonts w:ascii="Calibri" w:hAnsi="Calibri" w:cs="Calibri"/>
                <w:sz w:val="18"/>
                <w:szCs w:val="18"/>
                <w:lang w:val="en-IE" w:eastAsia="en-IE"/>
              </w:rPr>
              <w:t> </w:t>
            </w:r>
          </w:p>
          <w:p w14:paraId="37B33D28" w14:textId="77777777" w:rsidR="00D82617" w:rsidRPr="00D82617" w:rsidRDefault="00D82617" w:rsidP="00D82617">
            <w:pPr>
              <w:overflowPunct/>
              <w:autoSpaceDE/>
              <w:autoSpaceDN/>
              <w:adjustRightInd/>
              <w:rPr>
                <w:rFonts w:ascii="Times New Roman" w:hAnsi="Times New Roman"/>
                <w:sz w:val="24"/>
                <w:szCs w:val="24"/>
                <w:lang w:val="en-IE" w:eastAsia="en-IE"/>
              </w:rPr>
            </w:pPr>
            <w:r w:rsidRPr="00D82617">
              <w:rPr>
                <w:rFonts w:ascii="Calibri" w:hAnsi="Calibri" w:cs="Calibri"/>
                <w:color w:val="4472C4"/>
                <w:sz w:val="18"/>
                <w:szCs w:val="18"/>
                <w:lang w:eastAsia="en-IE"/>
              </w:rPr>
              <w:t>AMB-1014 McKenna</w:t>
            </w:r>
            <w:r w:rsidRPr="00D82617">
              <w:rPr>
                <w:rFonts w:ascii="Calibri" w:hAnsi="Calibri" w:cs="Calibri"/>
                <w:color w:val="FF0000"/>
                <w:sz w:val="18"/>
                <w:szCs w:val="18"/>
                <w:lang w:eastAsia="en-IE"/>
              </w:rPr>
              <w:t>  </w:t>
            </w:r>
            <w:r w:rsidRPr="00D82617">
              <w:rPr>
                <w:rFonts w:ascii="Calibri" w:hAnsi="Calibri" w:cs="Calibri"/>
                <w:color w:val="FF0000"/>
                <w:sz w:val="18"/>
                <w:szCs w:val="18"/>
                <w:lang w:val="en-IE" w:eastAsia="en-IE"/>
              </w:rPr>
              <w:t> </w:t>
            </w:r>
          </w:p>
          <w:p w14:paraId="723DF395" w14:textId="77777777" w:rsidR="00D82617" w:rsidRPr="00D82617" w:rsidRDefault="00D82617" w:rsidP="00D82617">
            <w:pPr>
              <w:overflowPunct/>
              <w:autoSpaceDE/>
              <w:autoSpaceDN/>
              <w:adjustRightInd/>
              <w:rPr>
                <w:rFonts w:ascii="Times New Roman" w:hAnsi="Times New Roman"/>
                <w:sz w:val="24"/>
                <w:szCs w:val="24"/>
                <w:lang w:val="en-IE" w:eastAsia="en-IE"/>
              </w:rPr>
            </w:pPr>
            <w:r w:rsidRPr="00D82617">
              <w:rPr>
                <w:rFonts w:ascii="Times New Roman" w:hAnsi="Times New Roman"/>
                <w:sz w:val="24"/>
                <w:szCs w:val="24"/>
                <w:lang w:eastAsia="en-IE"/>
              </w:rPr>
              <w:t>  </w:t>
            </w:r>
            <w:r w:rsidRPr="00D82617">
              <w:rPr>
                <w:rFonts w:ascii="Times New Roman" w:hAnsi="Times New Roman"/>
                <w:sz w:val="24"/>
                <w:szCs w:val="24"/>
                <w:lang w:val="en-IE" w:eastAsia="en-IE"/>
              </w:rPr>
              <w:t> </w:t>
            </w:r>
          </w:p>
        </w:tc>
        <w:tc>
          <w:tcPr>
            <w:tcW w:w="1485" w:type="dxa"/>
            <w:tcBorders>
              <w:top w:val="single" w:sz="6" w:space="0" w:color="auto"/>
              <w:left w:val="nil"/>
              <w:bottom w:val="single" w:sz="6" w:space="0" w:color="auto"/>
              <w:right w:val="single" w:sz="6" w:space="0" w:color="auto"/>
            </w:tcBorders>
            <w:shd w:val="clear" w:color="auto" w:fill="C5E0B3"/>
            <w:vAlign w:val="center"/>
            <w:hideMark/>
          </w:tcPr>
          <w:p w14:paraId="4DB682FB" w14:textId="77777777" w:rsidR="00D82617" w:rsidRPr="00D82617" w:rsidRDefault="00D82617" w:rsidP="00D82617">
            <w:pPr>
              <w:overflowPunct/>
              <w:autoSpaceDE/>
              <w:autoSpaceDN/>
              <w:adjustRightInd/>
              <w:rPr>
                <w:rFonts w:ascii="Times New Roman" w:hAnsi="Times New Roman"/>
                <w:sz w:val="24"/>
                <w:szCs w:val="24"/>
                <w:lang w:val="en-IE" w:eastAsia="en-IE"/>
              </w:rPr>
            </w:pPr>
            <w:r w:rsidRPr="00D82617">
              <w:rPr>
                <w:rFonts w:ascii="Calibri" w:hAnsi="Calibri" w:cs="Calibri"/>
                <w:b/>
                <w:bCs/>
                <w:sz w:val="18"/>
                <w:szCs w:val="18"/>
                <w:lang w:eastAsia="en-IE"/>
              </w:rPr>
              <w:t>MU4104</w:t>
            </w:r>
            <w:r w:rsidRPr="00D82617">
              <w:rPr>
                <w:rFonts w:ascii="Calibri" w:hAnsi="Calibri" w:cs="Calibri"/>
                <w:sz w:val="18"/>
                <w:szCs w:val="18"/>
                <w:lang w:eastAsia="en-IE"/>
              </w:rPr>
              <w:t> Music History 3</w:t>
            </w:r>
            <w:r w:rsidRPr="00D82617">
              <w:rPr>
                <w:rFonts w:ascii="Calibri" w:hAnsi="Calibri" w:cs="Calibri"/>
                <w:sz w:val="18"/>
                <w:szCs w:val="18"/>
                <w:lang w:val="en-IE" w:eastAsia="en-IE"/>
              </w:rPr>
              <w:t> </w:t>
            </w:r>
          </w:p>
          <w:p w14:paraId="6DCBA7BB" w14:textId="77777777" w:rsidR="00D82617" w:rsidRPr="00D82617" w:rsidRDefault="00D82617" w:rsidP="00D82617">
            <w:pPr>
              <w:overflowPunct/>
              <w:autoSpaceDE/>
              <w:autoSpaceDN/>
              <w:adjustRightInd/>
              <w:rPr>
                <w:rFonts w:ascii="Times New Roman" w:hAnsi="Times New Roman"/>
                <w:sz w:val="24"/>
                <w:szCs w:val="24"/>
                <w:lang w:val="en-IE" w:eastAsia="en-IE"/>
              </w:rPr>
            </w:pPr>
            <w:r w:rsidRPr="00D82617">
              <w:rPr>
                <w:rFonts w:ascii="Calibri" w:hAnsi="Calibri" w:cs="Calibri"/>
                <w:sz w:val="18"/>
                <w:szCs w:val="18"/>
                <w:lang w:eastAsia="en-IE"/>
              </w:rPr>
              <w:t>(AT)</w:t>
            </w:r>
            <w:r w:rsidRPr="00D82617">
              <w:rPr>
                <w:rFonts w:ascii="Calibri" w:hAnsi="Calibri" w:cs="Calibri"/>
                <w:sz w:val="18"/>
                <w:szCs w:val="18"/>
                <w:lang w:val="en-IE" w:eastAsia="en-IE"/>
              </w:rPr>
              <w:t> </w:t>
            </w:r>
          </w:p>
          <w:p w14:paraId="38EE94E4" w14:textId="77777777" w:rsidR="00D82617" w:rsidRPr="00D82617" w:rsidRDefault="00D82617" w:rsidP="00D82617">
            <w:pPr>
              <w:overflowPunct/>
              <w:autoSpaceDE/>
              <w:autoSpaceDN/>
              <w:adjustRightInd/>
              <w:rPr>
                <w:rFonts w:ascii="Times New Roman" w:hAnsi="Times New Roman"/>
                <w:sz w:val="24"/>
                <w:szCs w:val="24"/>
                <w:lang w:val="en-IE" w:eastAsia="en-IE"/>
              </w:rPr>
            </w:pPr>
            <w:r w:rsidRPr="00D82617">
              <w:rPr>
                <w:rFonts w:ascii="Calibri" w:hAnsi="Calibri" w:cs="Calibri"/>
                <w:color w:val="4472C4"/>
                <w:lang w:eastAsia="en-IE"/>
              </w:rPr>
              <w:t>AMB-1014 McKenna</w:t>
            </w:r>
            <w:r w:rsidRPr="00D82617">
              <w:rPr>
                <w:rFonts w:ascii="Calibri" w:hAnsi="Calibri" w:cs="Calibri"/>
                <w:lang w:eastAsia="en-IE"/>
              </w:rPr>
              <w:t>  </w:t>
            </w:r>
            <w:r w:rsidRPr="00D82617">
              <w:rPr>
                <w:rFonts w:ascii="Calibri" w:hAnsi="Calibri" w:cs="Calibri"/>
                <w:b/>
                <w:bCs/>
                <w:lang w:eastAsia="en-IE"/>
              </w:rPr>
              <w:t> </w:t>
            </w:r>
            <w:r w:rsidRPr="00D82617">
              <w:rPr>
                <w:rFonts w:ascii="Calibri" w:hAnsi="Calibri" w:cs="Calibri"/>
                <w:lang w:val="en-IE" w:eastAsia="en-IE"/>
              </w:rPr>
              <w:t> </w:t>
            </w:r>
          </w:p>
          <w:p w14:paraId="33D2AE4B" w14:textId="77777777" w:rsidR="00D82617" w:rsidRPr="00D82617" w:rsidRDefault="00D82617" w:rsidP="00D82617">
            <w:pPr>
              <w:overflowPunct/>
              <w:autoSpaceDE/>
              <w:autoSpaceDN/>
              <w:adjustRightInd/>
              <w:rPr>
                <w:rFonts w:ascii="Times New Roman" w:hAnsi="Times New Roman"/>
                <w:sz w:val="24"/>
                <w:szCs w:val="24"/>
                <w:lang w:val="en-IE" w:eastAsia="en-IE"/>
              </w:rPr>
            </w:pPr>
            <w:r w:rsidRPr="00D82617">
              <w:rPr>
                <w:rFonts w:ascii="Times New Roman" w:hAnsi="Times New Roman"/>
                <w:sz w:val="24"/>
                <w:szCs w:val="24"/>
                <w:lang w:val="en-IE" w:eastAsia="en-IE"/>
              </w:rPr>
              <w:t> </w:t>
            </w:r>
          </w:p>
        </w:tc>
        <w:tc>
          <w:tcPr>
            <w:tcW w:w="193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4754751" w14:textId="77777777" w:rsidR="00D82617" w:rsidRPr="00D82617" w:rsidRDefault="00D82617" w:rsidP="00D82617">
            <w:pPr>
              <w:overflowPunct/>
              <w:autoSpaceDE/>
              <w:autoSpaceDN/>
              <w:adjustRightInd/>
              <w:rPr>
                <w:rFonts w:ascii="Times New Roman" w:hAnsi="Times New Roman"/>
                <w:sz w:val="24"/>
                <w:szCs w:val="24"/>
                <w:lang w:val="en-IE" w:eastAsia="en-IE"/>
              </w:rPr>
            </w:pPr>
            <w:r w:rsidRPr="00D82617">
              <w:rPr>
                <w:rFonts w:ascii="Calibri" w:hAnsi="Calibri" w:cs="Calibri"/>
                <w:i/>
                <w:iCs/>
                <w:lang w:eastAsia="en-IE"/>
              </w:rPr>
              <w:t>Arts in Action</w:t>
            </w:r>
            <w:r w:rsidRPr="00D82617">
              <w:rPr>
                <w:rFonts w:ascii="Calibri" w:hAnsi="Calibri" w:cs="Calibri"/>
                <w:lang w:eastAsia="en-IE"/>
              </w:rPr>
              <w:t> </w:t>
            </w:r>
            <w:r w:rsidRPr="00D82617">
              <w:rPr>
                <w:rFonts w:ascii="Calibri" w:hAnsi="Calibri" w:cs="Calibri"/>
                <w:lang w:val="en-IE" w:eastAsia="en-IE"/>
              </w:rPr>
              <w:t> </w:t>
            </w:r>
          </w:p>
          <w:p w14:paraId="123DC0A0" w14:textId="77777777" w:rsidR="00D82617" w:rsidRPr="00D82617" w:rsidRDefault="00D82617" w:rsidP="00D82617">
            <w:pPr>
              <w:overflowPunct/>
              <w:autoSpaceDE/>
              <w:autoSpaceDN/>
              <w:adjustRightInd/>
              <w:rPr>
                <w:rFonts w:ascii="Times New Roman" w:hAnsi="Times New Roman"/>
                <w:sz w:val="24"/>
                <w:szCs w:val="24"/>
                <w:lang w:val="en-IE" w:eastAsia="en-IE"/>
              </w:rPr>
            </w:pPr>
            <w:r w:rsidRPr="00D82617">
              <w:rPr>
                <w:rFonts w:ascii="Calibri" w:hAnsi="Calibri" w:cs="Calibri"/>
                <w:i/>
                <w:iCs/>
                <w:lang w:eastAsia="en-IE"/>
              </w:rPr>
              <w:t>TBC</w:t>
            </w:r>
            <w:r w:rsidRPr="00D82617">
              <w:rPr>
                <w:rFonts w:ascii="Calibri" w:hAnsi="Calibri" w:cs="Calibri"/>
                <w:lang w:eastAsia="en-IE"/>
              </w:rPr>
              <w:t> </w:t>
            </w:r>
            <w:r w:rsidRPr="00D82617">
              <w:rPr>
                <w:rFonts w:ascii="Calibri" w:hAnsi="Calibri" w:cs="Calibri"/>
                <w:lang w:val="en-IE" w:eastAsia="en-IE"/>
              </w:rPr>
              <w:t> </w:t>
            </w:r>
          </w:p>
          <w:p w14:paraId="66137790" w14:textId="77777777" w:rsidR="00D82617" w:rsidRPr="00D82617" w:rsidRDefault="00D82617" w:rsidP="00D82617">
            <w:pPr>
              <w:overflowPunct/>
              <w:autoSpaceDE/>
              <w:autoSpaceDN/>
              <w:adjustRightInd/>
              <w:rPr>
                <w:rFonts w:ascii="Times New Roman" w:hAnsi="Times New Roman"/>
                <w:sz w:val="24"/>
                <w:szCs w:val="24"/>
                <w:lang w:val="en-IE" w:eastAsia="en-IE"/>
              </w:rPr>
            </w:pPr>
            <w:r w:rsidRPr="00D82617">
              <w:rPr>
                <w:rFonts w:ascii="Calibri" w:hAnsi="Calibri" w:cs="Calibri"/>
                <w:lang w:eastAsia="en-IE"/>
              </w:rPr>
              <w:t>[</w:t>
            </w:r>
            <w:r w:rsidRPr="00D82617">
              <w:rPr>
                <w:rFonts w:ascii="Calibri" w:hAnsi="Calibri" w:cs="Calibri"/>
                <w:b/>
                <w:bCs/>
                <w:lang w:eastAsia="en-IE"/>
              </w:rPr>
              <w:t>MU4106</w:t>
            </w:r>
            <w:r w:rsidRPr="00D82617">
              <w:rPr>
                <w:rFonts w:ascii="Calibri" w:hAnsi="Calibri" w:cs="Calibri"/>
                <w:lang w:eastAsia="en-IE"/>
              </w:rPr>
              <w:t> Music Practice 3 </w:t>
            </w:r>
            <w:r w:rsidRPr="00D82617">
              <w:rPr>
                <w:rFonts w:ascii="Calibri" w:hAnsi="Calibri" w:cs="Calibri"/>
                <w:b/>
                <w:bCs/>
                <w:lang w:eastAsia="en-IE"/>
              </w:rPr>
              <w:t>*occasionally*</w:t>
            </w:r>
            <w:r w:rsidRPr="00D82617">
              <w:rPr>
                <w:rFonts w:ascii="Calibri" w:hAnsi="Calibri" w:cs="Calibri"/>
                <w:lang w:eastAsia="en-IE"/>
              </w:rPr>
              <w:t>  </w:t>
            </w:r>
            <w:r w:rsidRPr="00D82617">
              <w:rPr>
                <w:rFonts w:ascii="Calibri" w:hAnsi="Calibri" w:cs="Calibri"/>
                <w:lang w:val="en-IE" w:eastAsia="en-IE"/>
              </w:rPr>
              <w:t> </w:t>
            </w:r>
          </w:p>
          <w:p w14:paraId="13DECD6B" w14:textId="77777777" w:rsidR="00D82617" w:rsidRPr="00D82617" w:rsidRDefault="00D82617" w:rsidP="00D82617">
            <w:pPr>
              <w:overflowPunct/>
              <w:autoSpaceDE/>
              <w:autoSpaceDN/>
              <w:adjustRightInd/>
              <w:rPr>
                <w:rFonts w:ascii="Times New Roman" w:hAnsi="Times New Roman"/>
                <w:sz w:val="24"/>
                <w:szCs w:val="24"/>
                <w:lang w:val="en-IE" w:eastAsia="en-IE"/>
              </w:rPr>
            </w:pPr>
            <w:r w:rsidRPr="00D82617">
              <w:rPr>
                <w:rFonts w:ascii="Calibri" w:hAnsi="Calibri" w:cs="Calibri"/>
                <w:color w:val="4471C4"/>
                <w:lang w:eastAsia="en-IE"/>
              </w:rPr>
              <w:t>AMB-1014 McKenna</w:t>
            </w:r>
            <w:r w:rsidRPr="00D82617">
              <w:rPr>
                <w:rFonts w:ascii="Calibri" w:hAnsi="Calibri" w:cs="Calibri"/>
                <w:lang w:eastAsia="en-IE"/>
              </w:rPr>
              <w:t>]</w:t>
            </w:r>
            <w:r w:rsidRPr="00D82617">
              <w:rPr>
                <w:rFonts w:ascii="Calibri" w:hAnsi="Calibri" w:cs="Calibri"/>
                <w:lang w:val="en-IE" w:eastAsia="en-IE"/>
              </w:rPr>
              <w:t> </w:t>
            </w:r>
          </w:p>
          <w:p w14:paraId="657B503E" w14:textId="77777777" w:rsidR="00D82617" w:rsidRPr="00D82617" w:rsidRDefault="00D82617" w:rsidP="00D82617">
            <w:pPr>
              <w:overflowPunct/>
              <w:autoSpaceDE/>
              <w:autoSpaceDN/>
              <w:adjustRightInd/>
              <w:rPr>
                <w:rFonts w:ascii="Times New Roman" w:hAnsi="Times New Roman"/>
                <w:sz w:val="24"/>
                <w:szCs w:val="24"/>
                <w:lang w:val="en-IE" w:eastAsia="en-IE"/>
              </w:rPr>
            </w:pPr>
            <w:r w:rsidRPr="00D82617">
              <w:rPr>
                <w:rFonts w:ascii="Times New Roman" w:hAnsi="Times New Roman"/>
                <w:sz w:val="24"/>
                <w:szCs w:val="24"/>
                <w:lang w:val="en-IE" w:eastAsia="en-IE"/>
              </w:rPr>
              <w:t> </w:t>
            </w: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6C25A93" w14:textId="77777777" w:rsidR="00D82617" w:rsidRPr="00D82617" w:rsidRDefault="00D82617" w:rsidP="00D82617">
            <w:pPr>
              <w:overflowPunct/>
              <w:autoSpaceDE/>
              <w:autoSpaceDN/>
              <w:adjustRightInd/>
              <w:rPr>
                <w:rFonts w:ascii="Times New Roman" w:hAnsi="Times New Roman"/>
                <w:sz w:val="24"/>
                <w:szCs w:val="24"/>
                <w:lang w:val="en-IE" w:eastAsia="en-IE"/>
              </w:rPr>
            </w:pPr>
            <w:r w:rsidRPr="00D82617">
              <w:rPr>
                <w:rFonts w:ascii="Calibri" w:hAnsi="Calibri" w:cs="Calibri"/>
                <w:lang w:eastAsia="en-IE"/>
              </w:rPr>
              <w:t>   </w:t>
            </w:r>
            <w:r w:rsidRPr="00D82617">
              <w:rPr>
                <w:rFonts w:ascii="Calibri" w:hAnsi="Calibri" w:cs="Calibri"/>
                <w:lang w:val="en-IE" w:eastAsia="en-IE"/>
              </w:rPr>
              <w:t> </w:t>
            </w:r>
          </w:p>
        </w:tc>
      </w:tr>
      <w:tr w:rsidR="00D82617" w:rsidRPr="00D82617" w14:paraId="286B67E9" w14:textId="77777777" w:rsidTr="00D82617">
        <w:trPr>
          <w:trHeight w:val="285"/>
        </w:trPr>
        <w:tc>
          <w:tcPr>
            <w:tcW w:w="75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7A24721" w14:textId="77777777" w:rsidR="00D82617" w:rsidRPr="00D82617" w:rsidRDefault="00D82617" w:rsidP="00D82617">
            <w:pPr>
              <w:overflowPunct/>
              <w:autoSpaceDE/>
              <w:autoSpaceDN/>
              <w:adjustRightInd/>
              <w:rPr>
                <w:rFonts w:ascii="Times New Roman" w:hAnsi="Times New Roman"/>
                <w:sz w:val="24"/>
                <w:szCs w:val="24"/>
                <w:lang w:val="en-IE" w:eastAsia="en-IE"/>
              </w:rPr>
            </w:pPr>
            <w:r w:rsidRPr="00D82617">
              <w:rPr>
                <w:rFonts w:ascii="Calibri" w:hAnsi="Calibri" w:cs="Calibri"/>
                <w:lang w:eastAsia="en-IE"/>
              </w:rPr>
              <w:t>14.00-15.00   </w:t>
            </w:r>
            <w:r w:rsidRPr="00D82617">
              <w:rPr>
                <w:rFonts w:ascii="Calibri" w:hAnsi="Calibri" w:cs="Calibri"/>
                <w:lang w:val="en-IE" w:eastAsia="en-IE"/>
              </w:rPr>
              <w:t> </w:t>
            </w:r>
          </w:p>
        </w:tc>
        <w:tc>
          <w:tcPr>
            <w:tcW w:w="1485" w:type="dxa"/>
            <w:tcBorders>
              <w:top w:val="single" w:sz="6" w:space="0" w:color="auto"/>
              <w:left w:val="single" w:sz="6" w:space="0" w:color="auto"/>
              <w:bottom w:val="single" w:sz="6" w:space="0" w:color="auto"/>
              <w:right w:val="single" w:sz="6" w:space="0" w:color="auto"/>
            </w:tcBorders>
            <w:shd w:val="clear" w:color="auto" w:fill="9CC2E5"/>
            <w:vAlign w:val="center"/>
            <w:hideMark/>
          </w:tcPr>
          <w:p w14:paraId="078FB0D5" w14:textId="77777777" w:rsidR="00D82617" w:rsidRPr="00D82617" w:rsidRDefault="00D82617" w:rsidP="00D82617">
            <w:pPr>
              <w:overflowPunct/>
              <w:autoSpaceDE/>
              <w:autoSpaceDN/>
              <w:adjustRightInd/>
              <w:rPr>
                <w:rFonts w:ascii="Times New Roman" w:hAnsi="Times New Roman"/>
                <w:sz w:val="24"/>
                <w:szCs w:val="24"/>
                <w:lang w:val="en-IE" w:eastAsia="en-IE"/>
              </w:rPr>
            </w:pPr>
            <w:r w:rsidRPr="00D82617">
              <w:rPr>
                <w:rFonts w:ascii="Calibri" w:hAnsi="Calibri" w:cs="Calibri"/>
                <w:b/>
                <w:bCs/>
                <w:lang w:eastAsia="en-IE"/>
              </w:rPr>
              <w:t>Music Tutorial</w:t>
            </w:r>
            <w:r w:rsidRPr="00D82617">
              <w:rPr>
                <w:rFonts w:ascii="Calibri" w:hAnsi="Calibri" w:cs="Calibri"/>
                <w:lang w:eastAsia="en-IE"/>
              </w:rPr>
              <w:t> (AT, RH, AMH)   </w:t>
            </w:r>
            <w:r w:rsidRPr="00D82617">
              <w:rPr>
                <w:rFonts w:ascii="Calibri" w:hAnsi="Calibri" w:cs="Calibri"/>
                <w:lang w:val="en-IE" w:eastAsia="en-IE"/>
              </w:rPr>
              <w:t> </w:t>
            </w:r>
          </w:p>
          <w:p w14:paraId="2E7F87D0" w14:textId="77777777" w:rsidR="00D82617" w:rsidRPr="00D82617" w:rsidRDefault="00D82617" w:rsidP="00D82617">
            <w:pPr>
              <w:overflowPunct/>
              <w:autoSpaceDE/>
              <w:autoSpaceDN/>
              <w:adjustRightInd/>
              <w:rPr>
                <w:rFonts w:ascii="Times New Roman" w:hAnsi="Times New Roman"/>
                <w:sz w:val="24"/>
                <w:szCs w:val="24"/>
                <w:lang w:val="en-IE" w:eastAsia="en-IE"/>
              </w:rPr>
            </w:pPr>
            <w:r w:rsidRPr="00D82617">
              <w:rPr>
                <w:rFonts w:ascii="Calibri" w:hAnsi="Calibri" w:cs="Calibri"/>
                <w:lang w:eastAsia="en-IE"/>
              </w:rPr>
              <w:t>Rotating between MU1100, MU1102, and MU1103 </w:t>
            </w:r>
            <w:r w:rsidRPr="00D82617">
              <w:rPr>
                <w:rFonts w:ascii="Calibri" w:hAnsi="Calibri" w:cs="Calibri"/>
                <w:lang w:val="en-IE" w:eastAsia="en-IE"/>
              </w:rPr>
              <w:t> </w:t>
            </w:r>
          </w:p>
          <w:p w14:paraId="6D8A0562" w14:textId="77777777" w:rsidR="00D82617" w:rsidRPr="00D82617" w:rsidRDefault="00D82617" w:rsidP="00D82617">
            <w:pPr>
              <w:overflowPunct/>
              <w:autoSpaceDE/>
              <w:autoSpaceDN/>
              <w:adjustRightInd/>
              <w:rPr>
                <w:rFonts w:ascii="Times New Roman" w:hAnsi="Times New Roman"/>
                <w:sz w:val="24"/>
                <w:szCs w:val="24"/>
                <w:lang w:val="en-IE" w:eastAsia="en-IE"/>
              </w:rPr>
            </w:pPr>
            <w:r w:rsidRPr="00D82617">
              <w:rPr>
                <w:rFonts w:ascii="Calibri" w:hAnsi="Calibri" w:cs="Calibri"/>
                <w:lang w:eastAsia="en-IE"/>
              </w:rPr>
              <w:t>AMB-1014 McKenna</w:t>
            </w:r>
            <w:r w:rsidRPr="00D82617">
              <w:rPr>
                <w:rFonts w:ascii="Calibri" w:hAnsi="Calibri" w:cs="Calibri"/>
                <w:lang w:val="en-IE" w:eastAsia="en-IE"/>
              </w:rPr>
              <w:t> </w:t>
            </w:r>
          </w:p>
          <w:p w14:paraId="62FD8419" w14:textId="77777777" w:rsidR="00D82617" w:rsidRPr="00D82617" w:rsidRDefault="00D82617" w:rsidP="00D82617">
            <w:pPr>
              <w:overflowPunct/>
              <w:autoSpaceDE/>
              <w:autoSpaceDN/>
              <w:adjustRightInd/>
              <w:rPr>
                <w:rFonts w:ascii="Times New Roman" w:hAnsi="Times New Roman"/>
                <w:sz w:val="24"/>
                <w:szCs w:val="24"/>
                <w:lang w:val="en-IE" w:eastAsia="en-IE"/>
              </w:rPr>
            </w:pPr>
            <w:r w:rsidRPr="00D82617">
              <w:rPr>
                <w:rFonts w:ascii="Calibri" w:hAnsi="Calibri" w:cs="Calibri"/>
                <w:lang w:val="en-IE" w:eastAsia="en-IE"/>
              </w:rPr>
              <w:t> </w:t>
            </w:r>
          </w:p>
        </w:tc>
        <w:tc>
          <w:tcPr>
            <w:tcW w:w="1230" w:type="dxa"/>
            <w:tcBorders>
              <w:top w:val="single" w:sz="6" w:space="0" w:color="auto"/>
              <w:left w:val="single" w:sz="6" w:space="0" w:color="auto"/>
              <w:bottom w:val="single" w:sz="6" w:space="0" w:color="auto"/>
              <w:right w:val="single" w:sz="6" w:space="0" w:color="auto"/>
            </w:tcBorders>
            <w:shd w:val="clear" w:color="auto" w:fill="C5E0B3"/>
            <w:vAlign w:val="center"/>
            <w:hideMark/>
          </w:tcPr>
          <w:p w14:paraId="32C1AAE5" w14:textId="77777777" w:rsidR="00D82617" w:rsidRPr="00D82617" w:rsidRDefault="00D82617" w:rsidP="00D82617">
            <w:pPr>
              <w:overflowPunct/>
              <w:autoSpaceDE/>
              <w:autoSpaceDN/>
              <w:adjustRightInd/>
              <w:rPr>
                <w:rFonts w:ascii="Times New Roman" w:hAnsi="Times New Roman"/>
                <w:sz w:val="24"/>
                <w:szCs w:val="24"/>
                <w:lang w:val="en-IE" w:eastAsia="en-IE"/>
              </w:rPr>
            </w:pPr>
            <w:r w:rsidRPr="00D82617">
              <w:rPr>
                <w:rFonts w:ascii="Calibri" w:hAnsi="Calibri" w:cs="Calibri"/>
                <w:b/>
                <w:bCs/>
                <w:lang w:eastAsia="en-IE"/>
              </w:rPr>
              <w:t>MU4106 </w:t>
            </w:r>
            <w:r w:rsidRPr="00D82617">
              <w:rPr>
                <w:rFonts w:ascii="Calibri" w:hAnsi="Calibri" w:cs="Calibri"/>
                <w:lang w:eastAsia="en-IE"/>
              </w:rPr>
              <w:t>Music Practice 3 </w:t>
            </w:r>
            <w:r w:rsidRPr="00D82617">
              <w:rPr>
                <w:rFonts w:ascii="Calibri" w:hAnsi="Calibri" w:cs="Calibri"/>
                <w:lang w:val="en-IE" w:eastAsia="en-IE"/>
              </w:rPr>
              <w:t> </w:t>
            </w:r>
          </w:p>
          <w:p w14:paraId="4AC5D7AD" w14:textId="77777777" w:rsidR="00D82617" w:rsidRPr="00D82617" w:rsidRDefault="00D82617" w:rsidP="00D82617">
            <w:pPr>
              <w:overflowPunct/>
              <w:autoSpaceDE/>
              <w:autoSpaceDN/>
              <w:adjustRightInd/>
              <w:rPr>
                <w:rFonts w:ascii="Times New Roman" w:hAnsi="Times New Roman"/>
                <w:sz w:val="24"/>
                <w:szCs w:val="24"/>
                <w:lang w:val="en-IE" w:eastAsia="en-IE"/>
              </w:rPr>
            </w:pPr>
            <w:r w:rsidRPr="00D82617">
              <w:rPr>
                <w:rFonts w:ascii="Calibri" w:hAnsi="Calibri" w:cs="Calibri"/>
                <w:lang w:eastAsia="en-IE"/>
              </w:rPr>
              <w:t>AMB-G034 </w:t>
            </w:r>
            <w:r w:rsidRPr="00D82617">
              <w:rPr>
                <w:rFonts w:ascii="Calibri" w:hAnsi="Calibri" w:cs="Calibri"/>
                <w:lang w:val="en-IE" w:eastAsia="en-IE"/>
              </w:rPr>
              <w:t> </w:t>
            </w:r>
          </w:p>
        </w:tc>
        <w:tc>
          <w:tcPr>
            <w:tcW w:w="1710" w:type="dxa"/>
            <w:gridSpan w:val="3"/>
            <w:tcBorders>
              <w:top w:val="single" w:sz="6" w:space="0" w:color="auto"/>
              <w:left w:val="single" w:sz="6" w:space="0" w:color="auto"/>
              <w:bottom w:val="single" w:sz="6" w:space="0" w:color="auto"/>
              <w:right w:val="single" w:sz="6" w:space="0" w:color="auto"/>
            </w:tcBorders>
            <w:shd w:val="clear" w:color="auto" w:fill="FFFFFF"/>
            <w:vAlign w:val="center"/>
            <w:hideMark/>
          </w:tcPr>
          <w:p w14:paraId="22EFE270" w14:textId="77777777" w:rsidR="00D82617" w:rsidRPr="00D82617" w:rsidRDefault="00D82617" w:rsidP="00D82617">
            <w:pPr>
              <w:overflowPunct/>
              <w:autoSpaceDE/>
              <w:autoSpaceDN/>
              <w:adjustRightInd/>
              <w:rPr>
                <w:rFonts w:ascii="Times New Roman" w:hAnsi="Times New Roman"/>
                <w:sz w:val="24"/>
                <w:szCs w:val="24"/>
                <w:lang w:val="en-IE" w:eastAsia="en-IE"/>
              </w:rPr>
            </w:pPr>
            <w:r w:rsidRPr="00D82617">
              <w:rPr>
                <w:rFonts w:ascii="Calibri" w:hAnsi="Calibri" w:cs="Calibri"/>
                <w:color w:val="FF0000"/>
                <w:sz w:val="18"/>
                <w:szCs w:val="18"/>
                <w:lang w:val="en-IE" w:eastAsia="en-IE"/>
              </w:rPr>
              <w:t> </w:t>
            </w:r>
          </w:p>
          <w:p w14:paraId="67CEAD50" w14:textId="77777777" w:rsidR="00D82617" w:rsidRPr="00D82617" w:rsidRDefault="00D82617" w:rsidP="00D82617">
            <w:pPr>
              <w:overflowPunct/>
              <w:autoSpaceDE/>
              <w:autoSpaceDN/>
              <w:adjustRightInd/>
              <w:rPr>
                <w:rFonts w:ascii="Times New Roman" w:hAnsi="Times New Roman"/>
                <w:sz w:val="24"/>
                <w:szCs w:val="24"/>
                <w:lang w:val="en-IE" w:eastAsia="en-IE"/>
              </w:rPr>
            </w:pPr>
            <w:r w:rsidRPr="00D82617">
              <w:rPr>
                <w:rFonts w:ascii="Calibri" w:hAnsi="Calibri" w:cs="Calibri"/>
                <w:color w:val="000000"/>
                <w:sz w:val="18"/>
                <w:szCs w:val="18"/>
                <w:lang w:val="en-IE" w:eastAsia="en-IE"/>
              </w:rPr>
              <w:t> </w:t>
            </w:r>
          </w:p>
          <w:p w14:paraId="7EDBD2F7" w14:textId="77777777" w:rsidR="00D82617" w:rsidRPr="00D82617" w:rsidRDefault="00D82617" w:rsidP="00D82617">
            <w:pPr>
              <w:overflowPunct/>
              <w:autoSpaceDE/>
              <w:autoSpaceDN/>
              <w:adjustRightInd/>
              <w:rPr>
                <w:rFonts w:ascii="Times New Roman" w:hAnsi="Times New Roman"/>
                <w:sz w:val="24"/>
                <w:szCs w:val="24"/>
                <w:lang w:val="en-IE" w:eastAsia="en-IE"/>
              </w:rPr>
            </w:pPr>
            <w:r w:rsidRPr="00D82617">
              <w:rPr>
                <w:rFonts w:ascii="Calibri" w:hAnsi="Calibri" w:cs="Calibri"/>
                <w:lang w:val="en-IE" w:eastAsia="en-IE"/>
              </w:rPr>
              <w:t> </w:t>
            </w:r>
          </w:p>
        </w:tc>
        <w:tc>
          <w:tcPr>
            <w:tcW w:w="1485" w:type="dxa"/>
            <w:tcBorders>
              <w:top w:val="single" w:sz="6" w:space="0" w:color="auto"/>
              <w:left w:val="nil"/>
              <w:bottom w:val="single" w:sz="6" w:space="0" w:color="auto"/>
              <w:right w:val="single" w:sz="6" w:space="0" w:color="auto"/>
            </w:tcBorders>
            <w:shd w:val="clear" w:color="auto" w:fill="FFFFFF"/>
            <w:vAlign w:val="center"/>
            <w:hideMark/>
          </w:tcPr>
          <w:p w14:paraId="52394611" w14:textId="77777777" w:rsidR="00D82617" w:rsidRPr="00D82617" w:rsidRDefault="00D82617" w:rsidP="00D82617">
            <w:pPr>
              <w:overflowPunct/>
              <w:autoSpaceDE/>
              <w:autoSpaceDN/>
              <w:adjustRightInd/>
              <w:rPr>
                <w:rFonts w:ascii="Times New Roman" w:hAnsi="Times New Roman"/>
                <w:sz w:val="24"/>
                <w:szCs w:val="24"/>
                <w:lang w:val="en-IE" w:eastAsia="en-IE"/>
              </w:rPr>
            </w:pPr>
            <w:r w:rsidRPr="00D82617">
              <w:rPr>
                <w:rFonts w:ascii="Calibri" w:hAnsi="Calibri" w:cs="Calibri"/>
                <w:lang w:eastAsia="en-IE"/>
              </w:rPr>
              <w:t>   </w:t>
            </w:r>
            <w:r w:rsidRPr="00D82617">
              <w:rPr>
                <w:rFonts w:ascii="Calibri" w:hAnsi="Calibri" w:cs="Calibri"/>
                <w:lang w:val="en-IE" w:eastAsia="en-IE"/>
              </w:rPr>
              <w:t> </w:t>
            </w:r>
          </w:p>
        </w:tc>
        <w:tc>
          <w:tcPr>
            <w:tcW w:w="193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A41C939" w14:textId="77777777" w:rsidR="00D82617" w:rsidRPr="00D82617" w:rsidRDefault="00D82617" w:rsidP="00D82617">
            <w:pPr>
              <w:overflowPunct/>
              <w:autoSpaceDE/>
              <w:autoSpaceDN/>
              <w:adjustRightInd/>
              <w:rPr>
                <w:rFonts w:ascii="Times New Roman" w:hAnsi="Times New Roman"/>
                <w:sz w:val="24"/>
                <w:szCs w:val="24"/>
                <w:lang w:val="en-IE" w:eastAsia="en-IE"/>
              </w:rPr>
            </w:pPr>
            <w:r w:rsidRPr="00D82617">
              <w:rPr>
                <w:rFonts w:ascii="Calibri" w:hAnsi="Calibri" w:cs="Calibri"/>
                <w:lang w:eastAsia="en-IE"/>
              </w:rPr>
              <w:t>   </w:t>
            </w:r>
            <w:r w:rsidRPr="00D82617">
              <w:rPr>
                <w:rFonts w:ascii="Calibri" w:hAnsi="Calibri" w:cs="Calibri"/>
                <w:lang w:val="en-IE" w:eastAsia="en-IE"/>
              </w:rPr>
              <w:t> </w:t>
            </w: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8D181BF" w14:textId="77777777" w:rsidR="00D82617" w:rsidRPr="00D82617" w:rsidRDefault="00D82617" w:rsidP="00D82617">
            <w:pPr>
              <w:overflowPunct/>
              <w:autoSpaceDE/>
              <w:autoSpaceDN/>
              <w:adjustRightInd/>
              <w:rPr>
                <w:rFonts w:ascii="Times New Roman" w:hAnsi="Times New Roman"/>
                <w:sz w:val="24"/>
                <w:szCs w:val="24"/>
                <w:lang w:val="en-IE" w:eastAsia="en-IE"/>
              </w:rPr>
            </w:pPr>
            <w:r w:rsidRPr="00D82617">
              <w:rPr>
                <w:rFonts w:ascii="Times New Roman" w:hAnsi="Times New Roman"/>
                <w:sz w:val="24"/>
                <w:szCs w:val="24"/>
                <w:lang w:val="en-IE" w:eastAsia="en-IE"/>
              </w:rPr>
              <w:t> </w:t>
            </w:r>
          </w:p>
        </w:tc>
      </w:tr>
      <w:tr w:rsidR="00D82617" w:rsidRPr="00D82617" w14:paraId="4596EEAF" w14:textId="77777777" w:rsidTr="00D82617">
        <w:trPr>
          <w:trHeight w:val="285"/>
        </w:trPr>
        <w:tc>
          <w:tcPr>
            <w:tcW w:w="75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B7E2239" w14:textId="77777777" w:rsidR="00D82617" w:rsidRPr="00D82617" w:rsidRDefault="00D82617" w:rsidP="00D82617">
            <w:pPr>
              <w:overflowPunct/>
              <w:autoSpaceDE/>
              <w:autoSpaceDN/>
              <w:adjustRightInd/>
              <w:rPr>
                <w:rFonts w:ascii="Times New Roman" w:hAnsi="Times New Roman"/>
                <w:sz w:val="24"/>
                <w:szCs w:val="24"/>
                <w:lang w:val="en-IE" w:eastAsia="en-IE"/>
              </w:rPr>
            </w:pPr>
            <w:r w:rsidRPr="00D82617">
              <w:rPr>
                <w:rFonts w:ascii="Calibri" w:hAnsi="Calibri" w:cs="Calibri"/>
                <w:lang w:eastAsia="en-IE"/>
              </w:rPr>
              <w:t>15.00-16.00   </w:t>
            </w:r>
            <w:r w:rsidRPr="00D82617">
              <w:rPr>
                <w:rFonts w:ascii="Calibri" w:hAnsi="Calibri" w:cs="Calibri"/>
                <w:lang w:val="en-IE" w:eastAsia="en-IE"/>
              </w:rPr>
              <w:t> </w:t>
            </w:r>
          </w:p>
        </w:tc>
        <w:tc>
          <w:tcPr>
            <w:tcW w:w="2715" w:type="dxa"/>
            <w:gridSpan w:val="2"/>
            <w:tcBorders>
              <w:top w:val="single" w:sz="6" w:space="0" w:color="auto"/>
              <w:left w:val="single" w:sz="6" w:space="0" w:color="auto"/>
              <w:bottom w:val="single" w:sz="6" w:space="0" w:color="auto"/>
              <w:right w:val="single" w:sz="6" w:space="0" w:color="auto"/>
            </w:tcBorders>
            <w:shd w:val="clear" w:color="auto" w:fill="9CC2E5"/>
            <w:vAlign w:val="center"/>
            <w:hideMark/>
          </w:tcPr>
          <w:p w14:paraId="70F3B09B" w14:textId="77777777" w:rsidR="00D82617" w:rsidRPr="00D82617" w:rsidRDefault="00D82617" w:rsidP="00D82617">
            <w:pPr>
              <w:overflowPunct/>
              <w:autoSpaceDE/>
              <w:autoSpaceDN/>
              <w:adjustRightInd/>
              <w:rPr>
                <w:rFonts w:ascii="Times New Roman" w:hAnsi="Times New Roman"/>
                <w:sz w:val="24"/>
                <w:szCs w:val="24"/>
                <w:lang w:val="en-IE" w:eastAsia="en-IE"/>
              </w:rPr>
            </w:pPr>
            <w:r w:rsidRPr="00D82617">
              <w:rPr>
                <w:rFonts w:ascii="Calibri" w:hAnsi="Calibri" w:cs="Calibri"/>
                <w:b/>
                <w:bCs/>
                <w:lang w:eastAsia="en-IE"/>
              </w:rPr>
              <w:t>MU1104</w:t>
            </w:r>
            <w:r w:rsidRPr="00D82617">
              <w:rPr>
                <w:rFonts w:ascii="Calibri" w:hAnsi="Calibri" w:cs="Calibri"/>
                <w:lang w:eastAsia="en-IE"/>
              </w:rPr>
              <w:t> Music Theory (AMH)  </w:t>
            </w:r>
            <w:r w:rsidRPr="00D82617">
              <w:rPr>
                <w:rFonts w:ascii="Calibri" w:hAnsi="Calibri" w:cs="Calibri"/>
                <w:lang w:val="en-IE" w:eastAsia="en-IE"/>
              </w:rPr>
              <w:t> </w:t>
            </w:r>
          </w:p>
          <w:p w14:paraId="4FCB2A96" w14:textId="77777777" w:rsidR="00D82617" w:rsidRPr="00D82617" w:rsidRDefault="00D82617" w:rsidP="00D82617">
            <w:pPr>
              <w:overflowPunct/>
              <w:autoSpaceDE/>
              <w:autoSpaceDN/>
              <w:adjustRightInd/>
              <w:rPr>
                <w:rFonts w:ascii="Times New Roman" w:hAnsi="Times New Roman"/>
                <w:sz w:val="24"/>
                <w:szCs w:val="24"/>
                <w:lang w:val="en-IE" w:eastAsia="en-IE"/>
              </w:rPr>
            </w:pPr>
            <w:r w:rsidRPr="00D82617">
              <w:rPr>
                <w:rFonts w:ascii="Calibri" w:hAnsi="Calibri" w:cs="Calibri"/>
                <w:color w:val="4472C4"/>
                <w:lang w:eastAsia="en-IE"/>
              </w:rPr>
              <w:t>AMB-1014-McKenna  </w:t>
            </w:r>
            <w:r w:rsidRPr="00D82617">
              <w:rPr>
                <w:rFonts w:ascii="Calibri" w:hAnsi="Calibri" w:cs="Calibri"/>
                <w:color w:val="4472C4"/>
                <w:lang w:val="en-IE" w:eastAsia="en-IE"/>
              </w:rPr>
              <w:t> </w:t>
            </w:r>
          </w:p>
        </w:tc>
        <w:tc>
          <w:tcPr>
            <w:tcW w:w="1710" w:type="dxa"/>
            <w:gridSpan w:val="3"/>
            <w:tcBorders>
              <w:top w:val="single" w:sz="6" w:space="0" w:color="auto"/>
              <w:left w:val="nil"/>
              <w:bottom w:val="single" w:sz="6" w:space="0" w:color="auto"/>
              <w:right w:val="single" w:sz="6" w:space="0" w:color="auto"/>
            </w:tcBorders>
            <w:shd w:val="clear" w:color="auto" w:fill="FFFFFF"/>
            <w:vAlign w:val="center"/>
            <w:hideMark/>
          </w:tcPr>
          <w:p w14:paraId="402D9522" w14:textId="77777777" w:rsidR="00D82617" w:rsidRPr="00D82617" w:rsidRDefault="00D82617" w:rsidP="00D82617">
            <w:pPr>
              <w:overflowPunct/>
              <w:autoSpaceDE/>
              <w:autoSpaceDN/>
              <w:adjustRightInd/>
              <w:rPr>
                <w:rFonts w:ascii="Times New Roman" w:hAnsi="Times New Roman"/>
                <w:sz w:val="24"/>
                <w:szCs w:val="24"/>
                <w:lang w:val="en-IE" w:eastAsia="en-IE"/>
              </w:rPr>
            </w:pPr>
            <w:r w:rsidRPr="00D82617">
              <w:rPr>
                <w:rFonts w:ascii="Calibri" w:hAnsi="Calibri" w:cs="Calibri"/>
                <w:lang w:eastAsia="en-IE"/>
              </w:rPr>
              <w:t> </w:t>
            </w:r>
            <w:r w:rsidRPr="00D82617">
              <w:rPr>
                <w:rFonts w:ascii="Times New Roman" w:hAnsi="Times New Roman"/>
                <w:sz w:val="24"/>
                <w:szCs w:val="24"/>
                <w:lang w:eastAsia="en-IE"/>
              </w:rPr>
              <w:t>  </w:t>
            </w:r>
            <w:r w:rsidRPr="00D82617">
              <w:rPr>
                <w:rFonts w:ascii="Times New Roman" w:hAnsi="Times New Roman"/>
                <w:sz w:val="24"/>
                <w:szCs w:val="24"/>
                <w:lang w:val="en-IE" w:eastAsia="en-IE"/>
              </w:rPr>
              <w:t> </w:t>
            </w:r>
          </w:p>
        </w:tc>
        <w:tc>
          <w:tcPr>
            <w:tcW w:w="1485" w:type="dxa"/>
            <w:tcBorders>
              <w:top w:val="single" w:sz="6" w:space="0" w:color="auto"/>
              <w:left w:val="nil"/>
              <w:bottom w:val="single" w:sz="6" w:space="0" w:color="auto"/>
              <w:right w:val="single" w:sz="6" w:space="0" w:color="auto"/>
            </w:tcBorders>
            <w:shd w:val="clear" w:color="auto" w:fill="F4B083"/>
            <w:vAlign w:val="center"/>
            <w:hideMark/>
          </w:tcPr>
          <w:p w14:paraId="2FBF0E9F" w14:textId="77777777" w:rsidR="00D82617" w:rsidRPr="00D82617" w:rsidRDefault="00D82617" w:rsidP="00D82617">
            <w:pPr>
              <w:overflowPunct/>
              <w:autoSpaceDE/>
              <w:autoSpaceDN/>
              <w:adjustRightInd/>
              <w:rPr>
                <w:rFonts w:ascii="Times New Roman" w:hAnsi="Times New Roman"/>
                <w:sz w:val="24"/>
                <w:szCs w:val="24"/>
                <w:lang w:val="en-IE" w:eastAsia="en-IE"/>
              </w:rPr>
            </w:pPr>
            <w:r w:rsidRPr="00D82617">
              <w:rPr>
                <w:rFonts w:ascii="Calibri" w:hAnsi="Calibri" w:cs="Calibri"/>
                <w:b/>
                <w:bCs/>
                <w:lang w:eastAsia="en-IE"/>
              </w:rPr>
              <w:t>MU2103 </w:t>
            </w:r>
            <w:r w:rsidRPr="00D82617">
              <w:rPr>
                <w:rFonts w:ascii="Calibri" w:hAnsi="Calibri" w:cs="Calibri"/>
                <w:lang w:eastAsia="en-IE"/>
              </w:rPr>
              <w:t>Music Practice 2 (AMH)  </w:t>
            </w:r>
            <w:r w:rsidRPr="00D82617">
              <w:rPr>
                <w:rFonts w:ascii="Calibri" w:hAnsi="Calibri" w:cs="Calibri"/>
                <w:lang w:val="en-IE" w:eastAsia="en-IE"/>
              </w:rPr>
              <w:t> </w:t>
            </w:r>
          </w:p>
          <w:p w14:paraId="4FA0B85C" w14:textId="77777777" w:rsidR="00D82617" w:rsidRPr="00D82617" w:rsidRDefault="00D82617" w:rsidP="00D82617">
            <w:pPr>
              <w:overflowPunct/>
              <w:autoSpaceDE/>
              <w:autoSpaceDN/>
              <w:adjustRightInd/>
              <w:rPr>
                <w:rFonts w:ascii="Times New Roman" w:hAnsi="Times New Roman"/>
                <w:sz w:val="24"/>
                <w:szCs w:val="24"/>
                <w:lang w:val="en-IE" w:eastAsia="en-IE"/>
              </w:rPr>
            </w:pPr>
            <w:r w:rsidRPr="00D82617">
              <w:rPr>
                <w:rFonts w:ascii="Calibri" w:hAnsi="Calibri" w:cs="Calibri"/>
                <w:color w:val="4472C4"/>
                <w:lang w:eastAsia="en-IE"/>
              </w:rPr>
              <w:t>AMB-1014 McKenna</w:t>
            </w:r>
            <w:r w:rsidRPr="00D82617">
              <w:rPr>
                <w:rFonts w:ascii="Calibri" w:hAnsi="Calibri" w:cs="Calibri"/>
                <w:color w:val="FF0000"/>
                <w:lang w:eastAsia="en-IE"/>
              </w:rPr>
              <w:t>  </w:t>
            </w:r>
            <w:r w:rsidRPr="00D82617">
              <w:rPr>
                <w:rFonts w:ascii="Calibri" w:hAnsi="Calibri" w:cs="Calibri"/>
                <w:color w:val="FF0000"/>
                <w:lang w:val="en-IE" w:eastAsia="en-IE"/>
              </w:rPr>
              <w:t> </w:t>
            </w:r>
          </w:p>
        </w:tc>
        <w:tc>
          <w:tcPr>
            <w:tcW w:w="193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3CD9004" w14:textId="77777777" w:rsidR="00D82617" w:rsidRPr="00D82617" w:rsidRDefault="00D82617" w:rsidP="00D82617">
            <w:pPr>
              <w:overflowPunct/>
              <w:autoSpaceDE/>
              <w:autoSpaceDN/>
              <w:adjustRightInd/>
              <w:rPr>
                <w:rFonts w:ascii="Times New Roman" w:hAnsi="Times New Roman"/>
                <w:sz w:val="24"/>
                <w:szCs w:val="24"/>
                <w:lang w:val="en-IE" w:eastAsia="en-IE"/>
              </w:rPr>
            </w:pPr>
            <w:r w:rsidRPr="00D82617">
              <w:rPr>
                <w:rFonts w:ascii="Calibri" w:hAnsi="Calibri" w:cs="Calibri"/>
                <w:lang w:eastAsia="en-IE"/>
              </w:rPr>
              <w:t> [</w:t>
            </w:r>
            <w:r w:rsidRPr="00D82617">
              <w:rPr>
                <w:rFonts w:ascii="Calibri" w:hAnsi="Calibri" w:cs="Calibri"/>
                <w:b/>
                <w:bCs/>
                <w:lang w:eastAsia="en-IE"/>
              </w:rPr>
              <w:t>MU4106</w:t>
            </w:r>
            <w:r w:rsidRPr="00D82617">
              <w:rPr>
                <w:rFonts w:ascii="Calibri" w:hAnsi="Calibri" w:cs="Calibri"/>
                <w:lang w:eastAsia="en-IE"/>
              </w:rPr>
              <w:t> Music Practice 3 </w:t>
            </w:r>
            <w:r w:rsidRPr="00D82617">
              <w:rPr>
                <w:rFonts w:ascii="Calibri" w:hAnsi="Calibri" w:cs="Calibri"/>
                <w:b/>
                <w:bCs/>
                <w:lang w:eastAsia="en-IE"/>
              </w:rPr>
              <w:t>*occasionally*</w:t>
            </w:r>
            <w:r w:rsidRPr="00D82617">
              <w:rPr>
                <w:rFonts w:ascii="Calibri" w:hAnsi="Calibri" w:cs="Calibri"/>
                <w:lang w:eastAsia="en-IE"/>
              </w:rPr>
              <w:t>  </w:t>
            </w:r>
            <w:r w:rsidRPr="00D82617">
              <w:rPr>
                <w:rFonts w:ascii="Calibri" w:hAnsi="Calibri" w:cs="Calibri"/>
                <w:lang w:val="en-IE" w:eastAsia="en-IE"/>
              </w:rPr>
              <w:t> </w:t>
            </w:r>
          </w:p>
          <w:p w14:paraId="601AC730" w14:textId="77777777" w:rsidR="00D82617" w:rsidRPr="00D82617" w:rsidRDefault="00D82617" w:rsidP="00D82617">
            <w:pPr>
              <w:overflowPunct/>
              <w:autoSpaceDE/>
              <w:autoSpaceDN/>
              <w:adjustRightInd/>
              <w:rPr>
                <w:rFonts w:ascii="Times New Roman" w:hAnsi="Times New Roman"/>
                <w:sz w:val="24"/>
                <w:szCs w:val="24"/>
                <w:lang w:val="en-IE" w:eastAsia="en-IE"/>
              </w:rPr>
            </w:pPr>
            <w:r w:rsidRPr="00D82617">
              <w:rPr>
                <w:rFonts w:ascii="Calibri" w:hAnsi="Calibri" w:cs="Calibri"/>
                <w:color w:val="4472C4"/>
                <w:lang w:eastAsia="en-IE"/>
              </w:rPr>
              <w:t>AMB-1014 McKenna</w:t>
            </w:r>
            <w:r w:rsidRPr="00D82617">
              <w:rPr>
                <w:rFonts w:ascii="Calibri" w:hAnsi="Calibri" w:cs="Calibri"/>
                <w:lang w:eastAsia="en-IE"/>
              </w:rPr>
              <w:t>]</w:t>
            </w:r>
            <w:r w:rsidRPr="00D82617">
              <w:rPr>
                <w:rFonts w:ascii="Calibri" w:hAnsi="Calibri" w:cs="Calibri"/>
                <w:lang w:val="en-IE" w:eastAsia="en-IE"/>
              </w:rPr>
              <w:t> </w:t>
            </w:r>
          </w:p>
          <w:p w14:paraId="7E585F31" w14:textId="77777777" w:rsidR="00D82617" w:rsidRPr="00D82617" w:rsidRDefault="00D82617" w:rsidP="00D82617">
            <w:pPr>
              <w:overflowPunct/>
              <w:autoSpaceDE/>
              <w:autoSpaceDN/>
              <w:adjustRightInd/>
              <w:rPr>
                <w:rFonts w:ascii="Times New Roman" w:hAnsi="Times New Roman"/>
                <w:sz w:val="24"/>
                <w:szCs w:val="24"/>
                <w:lang w:val="en-IE" w:eastAsia="en-IE"/>
              </w:rPr>
            </w:pPr>
            <w:r w:rsidRPr="00D82617">
              <w:rPr>
                <w:rFonts w:ascii="Times New Roman" w:hAnsi="Times New Roman"/>
                <w:sz w:val="24"/>
                <w:szCs w:val="24"/>
                <w:lang w:val="en-IE" w:eastAsia="en-IE"/>
              </w:rPr>
              <w:t> </w:t>
            </w: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F48C414" w14:textId="77777777" w:rsidR="00D82617" w:rsidRPr="00D82617" w:rsidRDefault="00D82617" w:rsidP="00D82617">
            <w:pPr>
              <w:overflowPunct/>
              <w:autoSpaceDE/>
              <w:autoSpaceDN/>
              <w:adjustRightInd/>
              <w:rPr>
                <w:rFonts w:ascii="Times New Roman" w:hAnsi="Times New Roman"/>
                <w:sz w:val="24"/>
                <w:szCs w:val="24"/>
                <w:lang w:val="en-IE" w:eastAsia="en-IE"/>
              </w:rPr>
            </w:pPr>
            <w:r w:rsidRPr="00D82617">
              <w:rPr>
                <w:rFonts w:ascii="Calibri" w:hAnsi="Calibri" w:cs="Calibri"/>
                <w:lang w:eastAsia="en-IE"/>
              </w:rPr>
              <w:t>   </w:t>
            </w:r>
            <w:r w:rsidRPr="00D82617">
              <w:rPr>
                <w:rFonts w:ascii="Calibri" w:hAnsi="Calibri" w:cs="Calibri"/>
                <w:lang w:val="en-IE" w:eastAsia="en-IE"/>
              </w:rPr>
              <w:t> </w:t>
            </w:r>
          </w:p>
        </w:tc>
      </w:tr>
      <w:tr w:rsidR="00D82617" w:rsidRPr="00D82617" w14:paraId="0C00A9A1" w14:textId="77777777" w:rsidTr="00D82617">
        <w:trPr>
          <w:trHeight w:val="285"/>
        </w:trPr>
        <w:tc>
          <w:tcPr>
            <w:tcW w:w="75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A4F8AFD" w14:textId="77777777" w:rsidR="00D82617" w:rsidRPr="00D82617" w:rsidRDefault="00D82617" w:rsidP="00D82617">
            <w:pPr>
              <w:overflowPunct/>
              <w:autoSpaceDE/>
              <w:autoSpaceDN/>
              <w:adjustRightInd/>
              <w:rPr>
                <w:rFonts w:ascii="Times New Roman" w:hAnsi="Times New Roman"/>
                <w:sz w:val="24"/>
                <w:szCs w:val="24"/>
                <w:lang w:val="en-IE" w:eastAsia="en-IE"/>
              </w:rPr>
            </w:pPr>
            <w:r w:rsidRPr="00D82617">
              <w:rPr>
                <w:rFonts w:ascii="Calibri" w:hAnsi="Calibri" w:cs="Calibri"/>
                <w:lang w:eastAsia="en-IE"/>
              </w:rPr>
              <w:t>16.00-17.00   </w:t>
            </w:r>
            <w:r w:rsidRPr="00D82617">
              <w:rPr>
                <w:rFonts w:ascii="Calibri" w:hAnsi="Calibri" w:cs="Calibri"/>
                <w:lang w:val="en-IE" w:eastAsia="en-IE"/>
              </w:rPr>
              <w:t> </w:t>
            </w:r>
          </w:p>
        </w:tc>
        <w:tc>
          <w:tcPr>
            <w:tcW w:w="2715" w:type="dxa"/>
            <w:gridSpan w:val="2"/>
            <w:tcBorders>
              <w:top w:val="single" w:sz="6" w:space="0" w:color="auto"/>
              <w:left w:val="single" w:sz="6" w:space="0" w:color="auto"/>
              <w:bottom w:val="single" w:sz="6" w:space="0" w:color="auto"/>
              <w:right w:val="single" w:sz="6" w:space="0" w:color="auto"/>
            </w:tcBorders>
            <w:shd w:val="clear" w:color="auto" w:fill="FFFFFF"/>
            <w:vAlign w:val="center"/>
            <w:hideMark/>
          </w:tcPr>
          <w:p w14:paraId="6893D676" w14:textId="77777777" w:rsidR="00D82617" w:rsidRPr="00D82617" w:rsidRDefault="00D82617" w:rsidP="00D82617">
            <w:pPr>
              <w:overflowPunct/>
              <w:autoSpaceDE/>
              <w:autoSpaceDN/>
              <w:adjustRightInd/>
              <w:rPr>
                <w:rFonts w:ascii="Times New Roman" w:hAnsi="Times New Roman"/>
                <w:sz w:val="24"/>
                <w:szCs w:val="24"/>
                <w:lang w:val="en-IE" w:eastAsia="en-IE"/>
              </w:rPr>
            </w:pPr>
            <w:r w:rsidRPr="00D82617">
              <w:rPr>
                <w:rFonts w:ascii="Calibri" w:hAnsi="Calibri" w:cs="Calibri"/>
                <w:lang w:eastAsia="en-IE"/>
              </w:rPr>
              <w:t>   </w:t>
            </w:r>
            <w:r w:rsidRPr="00D82617">
              <w:rPr>
                <w:rFonts w:ascii="Calibri" w:hAnsi="Calibri" w:cs="Calibri"/>
                <w:lang w:val="en-IE" w:eastAsia="en-IE"/>
              </w:rPr>
              <w:t> </w:t>
            </w:r>
          </w:p>
          <w:p w14:paraId="0A9762CF" w14:textId="77777777" w:rsidR="00D82617" w:rsidRPr="00D82617" w:rsidRDefault="00D82617" w:rsidP="00D82617">
            <w:pPr>
              <w:overflowPunct/>
              <w:autoSpaceDE/>
              <w:autoSpaceDN/>
              <w:adjustRightInd/>
              <w:rPr>
                <w:rFonts w:ascii="Times New Roman" w:hAnsi="Times New Roman"/>
                <w:sz w:val="24"/>
                <w:szCs w:val="24"/>
                <w:lang w:val="en-IE" w:eastAsia="en-IE"/>
              </w:rPr>
            </w:pPr>
            <w:r w:rsidRPr="00D82617">
              <w:rPr>
                <w:rFonts w:ascii="Calibri" w:hAnsi="Calibri" w:cs="Calibri"/>
                <w:lang w:eastAsia="en-IE"/>
              </w:rPr>
              <w:t>   </w:t>
            </w:r>
            <w:r w:rsidRPr="00D82617">
              <w:rPr>
                <w:rFonts w:ascii="Calibri" w:hAnsi="Calibri" w:cs="Calibri"/>
                <w:lang w:val="en-IE" w:eastAsia="en-IE"/>
              </w:rPr>
              <w:t> </w:t>
            </w:r>
          </w:p>
          <w:p w14:paraId="6CB64EED" w14:textId="77777777" w:rsidR="00D82617" w:rsidRPr="00D82617" w:rsidRDefault="00D82617" w:rsidP="00D82617">
            <w:pPr>
              <w:overflowPunct/>
              <w:autoSpaceDE/>
              <w:autoSpaceDN/>
              <w:adjustRightInd/>
              <w:rPr>
                <w:rFonts w:ascii="Times New Roman" w:hAnsi="Times New Roman"/>
                <w:sz w:val="24"/>
                <w:szCs w:val="24"/>
                <w:lang w:val="en-IE" w:eastAsia="en-IE"/>
              </w:rPr>
            </w:pPr>
            <w:r w:rsidRPr="00D82617">
              <w:rPr>
                <w:rFonts w:ascii="Calibri" w:hAnsi="Calibri" w:cs="Calibri"/>
                <w:lang w:eastAsia="en-IE"/>
              </w:rPr>
              <w:t>   </w:t>
            </w:r>
            <w:r w:rsidRPr="00D82617">
              <w:rPr>
                <w:rFonts w:ascii="Calibri" w:hAnsi="Calibri" w:cs="Calibri"/>
                <w:lang w:val="en-IE" w:eastAsia="en-IE"/>
              </w:rPr>
              <w:t> </w:t>
            </w:r>
          </w:p>
          <w:p w14:paraId="28FECEFD" w14:textId="77777777" w:rsidR="00D82617" w:rsidRPr="00D82617" w:rsidRDefault="00D82617" w:rsidP="00D82617">
            <w:pPr>
              <w:overflowPunct/>
              <w:autoSpaceDE/>
              <w:autoSpaceDN/>
              <w:adjustRightInd/>
              <w:rPr>
                <w:rFonts w:ascii="Times New Roman" w:hAnsi="Times New Roman"/>
                <w:sz w:val="24"/>
                <w:szCs w:val="24"/>
                <w:lang w:val="en-IE" w:eastAsia="en-IE"/>
              </w:rPr>
            </w:pPr>
            <w:r w:rsidRPr="00D82617">
              <w:rPr>
                <w:rFonts w:ascii="Calibri" w:hAnsi="Calibri" w:cs="Calibri"/>
                <w:lang w:eastAsia="en-IE"/>
              </w:rPr>
              <w:lastRenderedPageBreak/>
              <w:t>   </w:t>
            </w:r>
            <w:r w:rsidRPr="00D82617">
              <w:rPr>
                <w:rFonts w:ascii="Calibri" w:hAnsi="Calibri" w:cs="Calibri"/>
                <w:lang w:val="en-IE" w:eastAsia="en-IE"/>
              </w:rPr>
              <w:t> </w:t>
            </w:r>
          </w:p>
        </w:tc>
        <w:tc>
          <w:tcPr>
            <w:tcW w:w="1710" w:type="dxa"/>
            <w:gridSpan w:val="3"/>
            <w:tcBorders>
              <w:top w:val="single" w:sz="6" w:space="0" w:color="auto"/>
              <w:left w:val="nil"/>
              <w:bottom w:val="single" w:sz="6" w:space="0" w:color="auto"/>
              <w:right w:val="single" w:sz="6" w:space="0" w:color="auto"/>
            </w:tcBorders>
            <w:shd w:val="clear" w:color="auto" w:fill="C5E0B3"/>
            <w:vAlign w:val="center"/>
            <w:hideMark/>
          </w:tcPr>
          <w:p w14:paraId="5257812C" w14:textId="77777777" w:rsidR="00D82617" w:rsidRPr="00D82617" w:rsidRDefault="00D82617" w:rsidP="00D82617">
            <w:pPr>
              <w:overflowPunct/>
              <w:autoSpaceDE/>
              <w:autoSpaceDN/>
              <w:adjustRightInd/>
              <w:rPr>
                <w:rFonts w:ascii="Times New Roman" w:hAnsi="Times New Roman"/>
                <w:sz w:val="24"/>
                <w:szCs w:val="24"/>
                <w:lang w:val="en-IE" w:eastAsia="en-IE"/>
              </w:rPr>
            </w:pPr>
            <w:r w:rsidRPr="00D82617">
              <w:rPr>
                <w:rFonts w:ascii="Calibri" w:hAnsi="Calibri" w:cs="Calibri"/>
                <w:b/>
                <w:bCs/>
                <w:sz w:val="18"/>
                <w:szCs w:val="18"/>
                <w:lang w:eastAsia="en-IE"/>
              </w:rPr>
              <w:lastRenderedPageBreak/>
              <w:t>MU4107 </w:t>
            </w:r>
            <w:r w:rsidRPr="00D82617">
              <w:rPr>
                <w:rFonts w:ascii="Calibri" w:hAnsi="Calibri" w:cs="Calibri"/>
                <w:sz w:val="18"/>
                <w:szCs w:val="18"/>
                <w:lang w:eastAsia="en-IE"/>
              </w:rPr>
              <w:t>Opera (AT)  </w:t>
            </w:r>
            <w:r w:rsidRPr="00D82617">
              <w:rPr>
                <w:rFonts w:ascii="Calibri" w:hAnsi="Calibri" w:cs="Calibri"/>
                <w:sz w:val="18"/>
                <w:szCs w:val="18"/>
                <w:lang w:val="en-IE" w:eastAsia="en-IE"/>
              </w:rPr>
              <w:t> </w:t>
            </w:r>
          </w:p>
          <w:p w14:paraId="020356D8" w14:textId="77777777" w:rsidR="00D82617" w:rsidRPr="00D82617" w:rsidRDefault="00D82617" w:rsidP="00D82617">
            <w:pPr>
              <w:overflowPunct/>
              <w:autoSpaceDE/>
              <w:autoSpaceDN/>
              <w:adjustRightInd/>
              <w:rPr>
                <w:rFonts w:ascii="Times New Roman" w:hAnsi="Times New Roman"/>
                <w:sz w:val="24"/>
                <w:szCs w:val="24"/>
                <w:lang w:val="en-IE" w:eastAsia="en-IE"/>
              </w:rPr>
            </w:pPr>
            <w:r w:rsidRPr="00D82617">
              <w:rPr>
                <w:rFonts w:ascii="Calibri" w:hAnsi="Calibri" w:cs="Calibri"/>
                <w:color w:val="4472C4"/>
                <w:sz w:val="18"/>
                <w:szCs w:val="18"/>
                <w:lang w:eastAsia="en-IE"/>
              </w:rPr>
              <w:t>AMB-G034  </w:t>
            </w:r>
            <w:r w:rsidRPr="00D82617">
              <w:rPr>
                <w:rFonts w:ascii="Calibri" w:hAnsi="Calibri" w:cs="Calibri"/>
                <w:color w:val="4472C4"/>
                <w:sz w:val="18"/>
                <w:szCs w:val="18"/>
                <w:lang w:val="en-IE" w:eastAsia="en-IE"/>
              </w:rPr>
              <w:t> </w:t>
            </w:r>
          </w:p>
          <w:p w14:paraId="5527587C" w14:textId="77777777" w:rsidR="00D82617" w:rsidRPr="00D82617" w:rsidRDefault="00D82617" w:rsidP="00D82617">
            <w:pPr>
              <w:overflowPunct/>
              <w:autoSpaceDE/>
              <w:autoSpaceDN/>
              <w:adjustRightInd/>
              <w:rPr>
                <w:rFonts w:ascii="Times New Roman" w:hAnsi="Times New Roman"/>
                <w:sz w:val="24"/>
                <w:szCs w:val="24"/>
                <w:lang w:val="en-IE" w:eastAsia="en-IE"/>
              </w:rPr>
            </w:pPr>
            <w:r w:rsidRPr="00D82617">
              <w:rPr>
                <w:rFonts w:ascii="Calibri" w:hAnsi="Calibri" w:cs="Calibri"/>
                <w:color w:val="FF0000"/>
                <w:sz w:val="18"/>
                <w:szCs w:val="18"/>
                <w:lang w:eastAsia="en-IE"/>
              </w:rPr>
              <w:t> </w:t>
            </w:r>
            <w:r w:rsidRPr="00D82617">
              <w:rPr>
                <w:rFonts w:ascii="Calibri" w:hAnsi="Calibri" w:cs="Calibri"/>
                <w:color w:val="FF0000"/>
                <w:sz w:val="18"/>
                <w:szCs w:val="18"/>
                <w:lang w:val="en-IE" w:eastAsia="en-IE"/>
              </w:rPr>
              <w:t> </w:t>
            </w:r>
          </w:p>
          <w:p w14:paraId="617A79D8" w14:textId="77777777" w:rsidR="00D82617" w:rsidRPr="00D82617" w:rsidRDefault="00D82617" w:rsidP="00D82617">
            <w:pPr>
              <w:overflowPunct/>
              <w:autoSpaceDE/>
              <w:autoSpaceDN/>
              <w:adjustRightInd/>
              <w:rPr>
                <w:rFonts w:ascii="Times New Roman" w:hAnsi="Times New Roman"/>
                <w:sz w:val="24"/>
                <w:szCs w:val="24"/>
                <w:lang w:val="en-IE" w:eastAsia="en-IE"/>
              </w:rPr>
            </w:pPr>
            <w:r w:rsidRPr="00D82617">
              <w:rPr>
                <w:rFonts w:ascii="Times New Roman" w:hAnsi="Times New Roman"/>
                <w:sz w:val="24"/>
                <w:szCs w:val="24"/>
                <w:lang w:val="en-IE" w:eastAsia="en-IE"/>
              </w:rPr>
              <w:t> </w:t>
            </w:r>
          </w:p>
        </w:tc>
        <w:tc>
          <w:tcPr>
            <w:tcW w:w="1485" w:type="dxa"/>
            <w:tcBorders>
              <w:top w:val="single" w:sz="6" w:space="0" w:color="auto"/>
              <w:left w:val="nil"/>
              <w:bottom w:val="single" w:sz="6" w:space="0" w:color="auto"/>
              <w:right w:val="single" w:sz="6" w:space="0" w:color="auto"/>
            </w:tcBorders>
            <w:shd w:val="clear" w:color="auto" w:fill="FFFFFF"/>
            <w:vAlign w:val="center"/>
            <w:hideMark/>
          </w:tcPr>
          <w:p w14:paraId="32A13A6C" w14:textId="77777777" w:rsidR="00D82617" w:rsidRPr="00D82617" w:rsidRDefault="00D82617" w:rsidP="00D82617">
            <w:pPr>
              <w:overflowPunct/>
              <w:autoSpaceDE/>
              <w:autoSpaceDN/>
              <w:adjustRightInd/>
              <w:rPr>
                <w:rFonts w:ascii="Times New Roman" w:hAnsi="Times New Roman"/>
                <w:sz w:val="24"/>
                <w:szCs w:val="24"/>
                <w:lang w:val="en-IE" w:eastAsia="en-IE"/>
              </w:rPr>
            </w:pPr>
            <w:r w:rsidRPr="00D82617">
              <w:rPr>
                <w:rFonts w:ascii="Calibri" w:hAnsi="Calibri" w:cs="Calibri"/>
                <w:lang w:eastAsia="en-IE"/>
              </w:rPr>
              <w:t>   </w:t>
            </w:r>
            <w:r w:rsidRPr="00D82617">
              <w:rPr>
                <w:rFonts w:ascii="Calibri" w:hAnsi="Calibri" w:cs="Calibri"/>
                <w:lang w:val="en-IE" w:eastAsia="en-IE"/>
              </w:rPr>
              <w:t> </w:t>
            </w:r>
          </w:p>
        </w:tc>
        <w:tc>
          <w:tcPr>
            <w:tcW w:w="193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E4B0ABD" w14:textId="77777777" w:rsidR="00D82617" w:rsidRPr="00D82617" w:rsidRDefault="00D82617" w:rsidP="00D82617">
            <w:pPr>
              <w:overflowPunct/>
              <w:autoSpaceDE/>
              <w:autoSpaceDN/>
              <w:adjustRightInd/>
              <w:rPr>
                <w:rFonts w:ascii="Times New Roman" w:hAnsi="Times New Roman"/>
                <w:sz w:val="24"/>
                <w:szCs w:val="24"/>
                <w:lang w:val="en-IE" w:eastAsia="en-IE"/>
              </w:rPr>
            </w:pPr>
            <w:r w:rsidRPr="00D82617">
              <w:rPr>
                <w:rFonts w:ascii="Times New Roman" w:hAnsi="Times New Roman"/>
                <w:sz w:val="24"/>
                <w:szCs w:val="24"/>
                <w:lang w:val="en-IE" w:eastAsia="en-IE"/>
              </w:rPr>
              <w:t> </w:t>
            </w: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FE7D5C4" w14:textId="77777777" w:rsidR="00D82617" w:rsidRPr="00D82617" w:rsidRDefault="00D82617" w:rsidP="00D82617">
            <w:pPr>
              <w:overflowPunct/>
              <w:autoSpaceDE/>
              <w:autoSpaceDN/>
              <w:adjustRightInd/>
              <w:rPr>
                <w:rFonts w:ascii="Times New Roman" w:hAnsi="Times New Roman"/>
                <w:sz w:val="24"/>
                <w:szCs w:val="24"/>
                <w:lang w:val="en-IE" w:eastAsia="en-IE"/>
              </w:rPr>
            </w:pPr>
            <w:r w:rsidRPr="00D82617">
              <w:rPr>
                <w:rFonts w:ascii="Calibri" w:hAnsi="Calibri" w:cs="Calibri"/>
                <w:lang w:eastAsia="en-IE"/>
              </w:rPr>
              <w:t>   </w:t>
            </w:r>
            <w:r w:rsidRPr="00D82617">
              <w:rPr>
                <w:rFonts w:ascii="Calibri" w:hAnsi="Calibri" w:cs="Calibri"/>
                <w:lang w:val="en-IE" w:eastAsia="en-IE"/>
              </w:rPr>
              <w:t> </w:t>
            </w:r>
          </w:p>
        </w:tc>
      </w:tr>
      <w:tr w:rsidR="00D82617" w:rsidRPr="00D82617" w14:paraId="7B4598BD" w14:textId="77777777" w:rsidTr="00D82617">
        <w:trPr>
          <w:trHeight w:val="285"/>
        </w:trPr>
        <w:tc>
          <w:tcPr>
            <w:tcW w:w="75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0784EC5" w14:textId="77777777" w:rsidR="00D82617" w:rsidRPr="00D82617" w:rsidRDefault="00D82617" w:rsidP="00D82617">
            <w:pPr>
              <w:overflowPunct/>
              <w:autoSpaceDE/>
              <w:autoSpaceDN/>
              <w:adjustRightInd/>
              <w:rPr>
                <w:rFonts w:ascii="Times New Roman" w:hAnsi="Times New Roman"/>
                <w:sz w:val="24"/>
                <w:szCs w:val="24"/>
                <w:lang w:val="en-IE" w:eastAsia="en-IE"/>
              </w:rPr>
            </w:pPr>
            <w:r w:rsidRPr="00D82617">
              <w:rPr>
                <w:rFonts w:ascii="Calibri" w:hAnsi="Calibri" w:cs="Calibri"/>
                <w:lang w:eastAsia="en-IE"/>
              </w:rPr>
              <w:t>17.00-18.00   </w:t>
            </w:r>
            <w:r w:rsidRPr="00D82617">
              <w:rPr>
                <w:rFonts w:ascii="Calibri" w:hAnsi="Calibri" w:cs="Calibri"/>
                <w:lang w:val="en-IE" w:eastAsia="en-IE"/>
              </w:rPr>
              <w:t> </w:t>
            </w:r>
          </w:p>
        </w:tc>
        <w:tc>
          <w:tcPr>
            <w:tcW w:w="2715" w:type="dxa"/>
            <w:gridSpan w:val="2"/>
            <w:tcBorders>
              <w:top w:val="single" w:sz="6" w:space="0" w:color="auto"/>
              <w:left w:val="single" w:sz="6" w:space="0" w:color="auto"/>
              <w:bottom w:val="single" w:sz="6" w:space="0" w:color="auto"/>
              <w:right w:val="single" w:sz="6" w:space="0" w:color="auto"/>
            </w:tcBorders>
            <w:shd w:val="clear" w:color="auto" w:fill="FFFFFF"/>
            <w:vAlign w:val="center"/>
            <w:hideMark/>
          </w:tcPr>
          <w:p w14:paraId="7272A7C4" w14:textId="77777777" w:rsidR="00D82617" w:rsidRPr="00D82617" w:rsidRDefault="00D82617" w:rsidP="00D82617">
            <w:pPr>
              <w:overflowPunct/>
              <w:autoSpaceDE/>
              <w:autoSpaceDN/>
              <w:adjustRightInd/>
              <w:rPr>
                <w:rFonts w:ascii="Times New Roman" w:hAnsi="Times New Roman"/>
                <w:sz w:val="24"/>
                <w:szCs w:val="24"/>
                <w:lang w:val="en-IE" w:eastAsia="en-IE"/>
              </w:rPr>
            </w:pPr>
            <w:r w:rsidRPr="00D82617">
              <w:rPr>
                <w:rFonts w:ascii="Calibri" w:hAnsi="Calibri" w:cs="Calibri"/>
                <w:lang w:eastAsia="en-IE"/>
              </w:rPr>
              <w:t>   </w:t>
            </w:r>
            <w:r w:rsidRPr="00D82617">
              <w:rPr>
                <w:rFonts w:ascii="Calibri" w:hAnsi="Calibri" w:cs="Calibri"/>
                <w:lang w:val="en-IE" w:eastAsia="en-IE"/>
              </w:rPr>
              <w:t> </w:t>
            </w:r>
          </w:p>
          <w:p w14:paraId="339AFFFE" w14:textId="77777777" w:rsidR="00D82617" w:rsidRPr="00D82617" w:rsidRDefault="00D82617" w:rsidP="00D82617">
            <w:pPr>
              <w:overflowPunct/>
              <w:autoSpaceDE/>
              <w:autoSpaceDN/>
              <w:adjustRightInd/>
              <w:rPr>
                <w:rFonts w:ascii="Times New Roman" w:hAnsi="Times New Roman"/>
                <w:sz w:val="24"/>
                <w:szCs w:val="24"/>
                <w:lang w:val="en-IE" w:eastAsia="en-IE"/>
              </w:rPr>
            </w:pPr>
            <w:r w:rsidRPr="00D82617">
              <w:rPr>
                <w:rFonts w:ascii="Calibri" w:hAnsi="Calibri" w:cs="Calibri"/>
                <w:lang w:eastAsia="en-IE"/>
              </w:rPr>
              <w:t>   </w:t>
            </w:r>
            <w:r w:rsidRPr="00D82617">
              <w:rPr>
                <w:rFonts w:ascii="Calibri" w:hAnsi="Calibri" w:cs="Calibri"/>
                <w:lang w:val="en-IE" w:eastAsia="en-IE"/>
              </w:rPr>
              <w:t> </w:t>
            </w:r>
          </w:p>
          <w:p w14:paraId="5C5B7B6E" w14:textId="77777777" w:rsidR="00D82617" w:rsidRPr="00D82617" w:rsidRDefault="00D82617" w:rsidP="00D82617">
            <w:pPr>
              <w:overflowPunct/>
              <w:autoSpaceDE/>
              <w:autoSpaceDN/>
              <w:adjustRightInd/>
              <w:rPr>
                <w:rFonts w:ascii="Times New Roman" w:hAnsi="Times New Roman"/>
                <w:sz w:val="24"/>
                <w:szCs w:val="24"/>
                <w:lang w:val="en-IE" w:eastAsia="en-IE"/>
              </w:rPr>
            </w:pPr>
            <w:r w:rsidRPr="00D82617">
              <w:rPr>
                <w:rFonts w:ascii="Calibri" w:hAnsi="Calibri" w:cs="Calibri"/>
                <w:lang w:eastAsia="en-IE"/>
              </w:rPr>
              <w:t>   </w:t>
            </w:r>
            <w:r w:rsidRPr="00D82617">
              <w:rPr>
                <w:rFonts w:ascii="Calibri" w:hAnsi="Calibri" w:cs="Calibri"/>
                <w:lang w:val="en-IE" w:eastAsia="en-IE"/>
              </w:rPr>
              <w:t> </w:t>
            </w:r>
          </w:p>
          <w:p w14:paraId="3C9B01BA" w14:textId="77777777" w:rsidR="00D82617" w:rsidRPr="00D82617" w:rsidRDefault="00D82617" w:rsidP="00D82617">
            <w:pPr>
              <w:overflowPunct/>
              <w:autoSpaceDE/>
              <w:autoSpaceDN/>
              <w:adjustRightInd/>
              <w:rPr>
                <w:rFonts w:ascii="Times New Roman" w:hAnsi="Times New Roman"/>
                <w:sz w:val="24"/>
                <w:szCs w:val="24"/>
                <w:lang w:val="en-IE" w:eastAsia="en-IE"/>
              </w:rPr>
            </w:pPr>
            <w:r w:rsidRPr="00D82617">
              <w:rPr>
                <w:rFonts w:ascii="Calibri" w:hAnsi="Calibri" w:cs="Calibri"/>
                <w:lang w:eastAsia="en-IE"/>
              </w:rPr>
              <w:t>   </w:t>
            </w:r>
            <w:r w:rsidRPr="00D82617">
              <w:rPr>
                <w:rFonts w:ascii="Calibri" w:hAnsi="Calibri" w:cs="Calibri"/>
                <w:lang w:val="en-IE" w:eastAsia="en-IE"/>
              </w:rPr>
              <w:t> </w:t>
            </w:r>
          </w:p>
        </w:tc>
        <w:tc>
          <w:tcPr>
            <w:tcW w:w="1005" w:type="dxa"/>
            <w:tcBorders>
              <w:top w:val="single" w:sz="6" w:space="0" w:color="auto"/>
              <w:left w:val="nil"/>
              <w:bottom w:val="single" w:sz="6" w:space="0" w:color="auto"/>
              <w:right w:val="single" w:sz="6" w:space="0" w:color="auto"/>
            </w:tcBorders>
            <w:shd w:val="clear" w:color="auto" w:fill="9CC2E5"/>
            <w:vAlign w:val="center"/>
            <w:hideMark/>
          </w:tcPr>
          <w:p w14:paraId="219E2373" w14:textId="77777777" w:rsidR="00D82617" w:rsidRPr="00D82617" w:rsidRDefault="00D82617" w:rsidP="00D82617">
            <w:pPr>
              <w:overflowPunct/>
              <w:autoSpaceDE/>
              <w:autoSpaceDN/>
              <w:adjustRightInd/>
              <w:rPr>
                <w:rFonts w:ascii="Times New Roman" w:hAnsi="Times New Roman"/>
                <w:sz w:val="24"/>
                <w:szCs w:val="24"/>
                <w:lang w:val="en-IE" w:eastAsia="en-IE"/>
              </w:rPr>
            </w:pPr>
            <w:r w:rsidRPr="00D82617">
              <w:rPr>
                <w:rFonts w:ascii="Calibri" w:hAnsi="Calibri" w:cs="Calibri"/>
                <w:b/>
                <w:bCs/>
                <w:lang w:eastAsia="en-IE"/>
              </w:rPr>
              <w:t>MU1101</w:t>
            </w:r>
            <w:r w:rsidRPr="00D82617">
              <w:rPr>
                <w:rFonts w:ascii="Calibri" w:hAnsi="Calibri" w:cs="Calibri"/>
                <w:lang w:eastAsia="en-IE"/>
              </w:rPr>
              <w:t> Traditional Music in Ireland (AB)   </w:t>
            </w:r>
            <w:r w:rsidRPr="00D82617">
              <w:rPr>
                <w:rFonts w:ascii="Calibri" w:hAnsi="Calibri" w:cs="Calibri"/>
                <w:lang w:val="en-IE" w:eastAsia="en-IE"/>
              </w:rPr>
              <w:t> </w:t>
            </w:r>
          </w:p>
          <w:p w14:paraId="4AC2B550" w14:textId="77777777" w:rsidR="00D82617" w:rsidRPr="00D82617" w:rsidRDefault="00D82617" w:rsidP="00D82617">
            <w:pPr>
              <w:overflowPunct/>
              <w:autoSpaceDE/>
              <w:autoSpaceDN/>
              <w:adjustRightInd/>
              <w:rPr>
                <w:rFonts w:ascii="Times New Roman" w:hAnsi="Times New Roman"/>
                <w:sz w:val="24"/>
                <w:szCs w:val="24"/>
                <w:lang w:val="en-IE" w:eastAsia="en-IE"/>
              </w:rPr>
            </w:pPr>
            <w:r w:rsidRPr="00D82617">
              <w:rPr>
                <w:rFonts w:ascii="Calibri" w:hAnsi="Calibri" w:cs="Calibri"/>
                <w:color w:val="4472C4"/>
                <w:lang w:eastAsia="en-IE"/>
              </w:rPr>
              <w:t>AMB-1014 McKenna</w:t>
            </w:r>
            <w:r w:rsidRPr="00D82617">
              <w:rPr>
                <w:rFonts w:ascii="Calibri" w:hAnsi="Calibri" w:cs="Calibri"/>
                <w:color w:val="FF0000"/>
                <w:lang w:eastAsia="en-IE"/>
              </w:rPr>
              <w:t>  </w:t>
            </w:r>
            <w:r w:rsidRPr="00D82617">
              <w:rPr>
                <w:rFonts w:ascii="Calibri" w:hAnsi="Calibri" w:cs="Calibri"/>
                <w:color w:val="FF0000"/>
                <w:lang w:val="en-IE" w:eastAsia="en-IE"/>
              </w:rPr>
              <w:t> </w:t>
            </w:r>
          </w:p>
        </w:tc>
        <w:tc>
          <w:tcPr>
            <w:tcW w:w="690" w:type="dxa"/>
            <w:gridSpan w:val="2"/>
            <w:tcBorders>
              <w:top w:val="nil"/>
              <w:left w:val="single" w:sz="6" w:space="0" w:color="auto"/>
              <w:bottom w:val="single" w:sz="6" w:space="0" w:color="auto"/>
              <w:right w:val="single" w:sz="6" w:space="0" w:color="auto"/>
            </w:tcBorders>
            <w:shd w:val="clear" w:color="auto" w:fill="D6E3BC"/>
            <w:vAlign w:val="center"/>
            <w:hideMark/>
          </w:tcPr>
          <w:p w14:paraId="2AB2A34B" w14:textId="77777777" w:rsidR="00D82617" w:rsidRPr="00D82617" w:rsidRDefault="00D82617" w:rsidP="00D82617">
            <w:pPr>
              <w:overflowPunct/>
              <w:autoSpaceDE/>
              <w:autoSpaceDN/>
              <w:adjustRightInd/>
              <w:rPr>
                <w:rFonts w:ascii="Times New Roman" w:hAnsi="Times New Roman"/>
                <w:sz w:val="24"/>
                <w:szCs w:val="24"/>
                <w:lang w:val="en-IE" w:eastAsia="en-IE"/>
              </w:rPr>
            </w:pPr>
            <w:r w:rsidRPr="00D82617">
              <w:rPr>
                <w:rFonts w:ascii="Calibri" w:hAnsi="Calibri" w:cs="Calibri"/>
                <w:b/>
                <w:bCs/>
                <w:sz w:val="18"/>
                <w:szCs w:val="18"/>
                <w:lang w:eastAsia="en-IE"/>
              </w:rPr>
              <w:t>MU4107 </w:t>
            </w:r>
            <w:r w:rsidRPr="00D82617">
              <w:rPr>
                <w:rFonts w:ascii="Calibri" w:hAnsi="Calibri" w:cs="Calibri"/>
                <w:sz w:val="18"/>
                <w:szCs w:val="18"/>
                <w:lang w:eastAsia="en-IE"/>
              </w:rPr>
              <w:t>Opera (AT)  </w:t>
            </w:r>
            <w:r w:rsidRPr="00D82617">
              <w:rPr>
                <w:rFonts w:ascii="Calibri" w:hAnsi="Calibri" w:cs="Calibri"/>
                <w:sz w:val="18"/>
                <w:szCs w:val="18"/>
                <w:lang w:val="en-IE" w:eastAsia="en-IE"/>
              </w:rPr>
              <w:t> </w:t>
            </w:r>
          </w:p>
          <w:p w14:paraId="222F36EF" w14:textId="77777777" w:rsidR="00D82617" w:rsidRPr="00D82617" w:rsidRDefault="00D82617" w:rsidP="00D82617">
            <w:pPr>
              <w:overflowPunct/>
              <w:autoSpaceDE/>
              <w:autoSpaceDN/>
              <w:adjustRightInd/>
              <w:rPr>
                <w:rFonts w:ascii="Times New Roman" w:hAnsi="Times New Roman"/>
                <w:sz w:val="24"/>
                <w:szCs w:val="24"/>
                <w:lang w:val="en-IE" w:eastAsia="en-IE"/>
              </w:rPr>
            </w:pPr>
            <w:r w:rsidRPr="00D82617">
              <w:rPr>
                <w:rFonts w:ascii="Calibri" w:hAnsi="Calibri" w:cs="Calibri"/>
                <w:color w:val="4472C4"/>
                <w:sz w:val="18"/>
                <w:szCs w:val="18"/>
                <w:lang w:eastAsia="en-IE"/>
              </w:rPr>
              <w:t>AMB-G034 </w:t>
            </w:r>
            <w:r w:rsidRPr="00D82617">
              <w:rPr>
                <w:rFonts w:ascii="Calibri" w:hAnsi="Calibri" w:cs="Calibri"/>
                <w:color w:val="4472C4"/>
                <w:sz w:val="18"/>
                <w:szCs w:val="18"/>
                <w:lang w:val="en-IE" w:eastAsia="en-IE"/>
              </w:rPr>
              <w:t> </w:t>
            </w:r>
          </w:p>
          <w:p w14:paraId="085B3BA1" w14:textId="77777777" w:rsidR="00D82617" w:rsidRPr="00D82617" w:rsidRDefault="00D82617" w:rsidP="00D82617">
            <w:pPr>
              <w:overflowPunct/>
              <w:autoSpaceDE/>
              <w:autoSpaceDN/>
              <w:adjustRightInd/>
              <w:rPr>
                <w:rFonts w:ascii="Times New Roman" w:hAnsi="Times New Roman"/>
                <w:sz w:val="24"/>
                <w:szCs w:val="24"/>
                <w:lang w:val="en-IE" w:eastAsia="en-IE"/>
              </w:rPr>
            </w:pPr>
            <w:r w:rsidRPr="00D82617">
              <w:rPr>
                <w:rFonts w:ascii="Times New Roman" w:hAnsi="Times New Roman"/>
                <w:sz w:val="24"/>
                <w:szCs w:val="24"/>
                <w:lang w:eastAsia="en-IE"/>
              </w:rPr>
              <w:t> </w:t>
            </w:r>
            <w:r w:rsidRPr="00D82617">
              <w:rPr>
                <w:rFonts w:ascii="Times New Roman" w:hAnsi="Times New Roman"/>
                <w:sz w:val="24"/>
                <w:szCs w:val="24"/>
                <w:lang w:val="en-IE" w:eastAsia="en-IE"/>
              </w:rPr>
              <w:t> </w:t>
            </w:r>
          </w:p>
        </w:tc>
        <w:tc>
          <w:tcPr>
            <w:tcW w:w="1485" w:type="dxa"/>
            <w:tcBorders>
              <w:top w:val="single" w:sz="6" w:space="0" w:color="auto"/>
              <w:left w:val="single" w:sz="6" w:space="0" w:color="auto"/>
              <w:bottom w:val="single" w:sz="6" w:space="0" w:color="auto"/>
              <w:right w:val="single" w:sz="6" w:space="0" w:color="auto"/>
            </w:tcBorders>
            <w:shd w:val="clear" w:color="auto" w:fill="F4B083"/>
            <w:vAlign w:val="center"/>
            <w:hideMark/>
          </w:tcPr>
          <w:p w14:paraId="2F0B49EF" w14:textId="77777777" w:rsidR="00D82617" w:rsidRPr="00D82617" w:rsidRDefault="00D82617" w:rsidP="00D82617">
            <w:pPr>
              <w:overflowPunct/>
              <w:autoSpaceDE/>
              <w:autoSpaceDN/>
              <w:adjustRightInd/>
              <w:rPr>
                <w:rFonts w:ascii="Times New Roman" w:hAnsi="Times New Roman"/>
                <w:sz w:val="24"/>
                <w:szCs w:val="24"/>
                <w:lang w:val="en-IE" w:eastAsia="en-IE"/>
              </w:rPr>
            </w:pPr>
            <w:r w:rsidRPr="00D82617">
              <w:rPr>
                <w:rFonts w:ascii="Calibri" w:hAnsi="Calibri" w:cs="Calibri"/>
                <w:b/>
                <w:bCs/>
                <w:lang w:eastAsia="en-IE"/>
              </w:rPr>
              <w:t>MU2108</w:t>
            </w:r>
            <w:r w:rsidRPr="00D82617">
              <w:rPr>
                <w:rFonts w:ascii="Calibri" w:hAnsi="Calibri" w:cs="Calibri"/>
                <w:lang w:eastAsia="en-IE"/>
              </w:rPr>
              <w:t> Music History 2 (AT)  </w:t>
            </w:r>
            <w:r w:rsidRPr="00D82617">
              <w:rPr>
                <w:rFonts w:ascii="Calibri" w:hAnsi="Calibri" w:cs="Calibri"/>
                <w:lang w:val="en-IE" w:eastAsia="en-IE"/>
              </w:rPr>
              <w:t> </w:t>
            </w:r>
          </w:p>
          <w:p w14:paraId="5F202360" w14:textId="77777777" w:rsidR="00D82617" w:rsidRPr="00D82617" w:rsidRDefault="00D82617" w:rsidP="00D82617">
            <w:pPr>
              <w:overflowPunct/>
              <w:autoSpaceDE/>
              <w:autoSpaceDN/>
              <w:adjustRightInd/>
              <w:rPr>
                <w:rFonts w:ascii="Times New Roman" w:hAnsi="Times New Roman"/>
                <w:sz w:val="24"/>
                <w:szCs w:val="24"/>
                <w:lang w:val="en-IE" w:eastAsia="en-IE"/>
              </w:rPr>
            </w:pPr>
            <w:r w:rsidRPr="00D82617">
              <w:rPr>
                <w:rFonts w:ascii="Calibri" w:hAnsi="Calibri" w:cs="Calibri"/>
                <w:color w:val="4472C4"/>
                <w:lang w:eastAsia="en-IE"/>
              </w:rPr>
              <w:t>AMB-1014 McKenna</w:t>
            </w:r>
            <w:r w:rsidRPr="00D82617">
              <w:rPr>
                <w:rFonts w:ascii="Calibri" w:hAnsi="Calibri" w:cs="Calibri"/>
                <w:color w:val="FF0000"/>
                <w:lang w:eastAsia="en-IE"/>
              </w:rPr>
              <w:t>  </w:t>
            </w:r>
            <w:r w:rsidRPr="00D82617">
              <w:rPr>
                <w:rFonts w:ascii="Calibri" w:hAnsi="Calibri" w:cs="Calibri"/>
                <w:color w:val="FF0000"/>
                <w:lang w:val="en-IE" w:eastAsia="en-IE"/>
              </w:rPr>
              <w:t> </w:t>
            </w:r>
          </w:p>
        </w:tc>
        <w:tc>
          <w:tcPr>
            <w:tcW w:w="193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EF9F3A3" w14:textId="77777777" w:rsidR="00D82617" w:rsidRPr="00D82617" w:rsidRDefault="00D82617" w:rsidP="00D82617">
            <w:pPr>
              <w:overflowPunct/>
              <w:autoSpaceDE/>
              <w:autoSpaceDN/>
              <w:adjustRightInd/>
              <w:rPr>
                <w:rFonts w:ascii="Times New Roman" w:hAnsi="Times New Roman"/>
                <w:sz w:val="24"/>
                <w:szCs w:val="24"/>
                <w:lang w:val="en-IE" w:eastAsia="en-IE"/>
              </w:rPr>
            </w:pPr>
            <w:r w:rsidRPr="00D82617">
              <w:rPr>
                <w:rFonts w:ascii="Calibri" w:hAnsi="Calibri" w:cs="Calibri"/>
                <w:lang w:eastAsia="en-IE"/>
              </w:rPr>
              <w:t>   </w:t>
            </w:r>
            <w:r w:rsidRPr="00D82617">
              <w:rPr>
                <w:rFonts w:ascii="Calibri" w:hAnsi="Calibri" w:cs="Calibri"/>
                <w:lang w:val="en-IE" w:eastAsia="en-IE"/>
              </w:rPr>
              <w:t> </w:t>
            </w: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604A549" w14:textId="77777777" w:rsidR="00D82617" w:rsidRPr="00D82617" w:rsidRDefault="00D82617" w:rsidP="00D82617">
            <w:pPr>
              <w:overflowPunct/>
              <w:autoSpaceDE/>
              <w:autoSpaceDN/>
              <w:adjustRightInd/>
              <w:rPr>
                <w:rFonts w:ascii="Times New Roman" w:hAnsi="Times New Roman"/>
                <w:sz w:val="24"/>
                <w:szCs w:val="24"/>
                <w:lang w:val="en-IE" w:eastAsia="en-IE"/>
              </w:rPr>
            </w:pPr>
            <w:r w:rsidRPr="00D82617">
              <w:rPr>
                <w:rFonts w:ascii="Calibri" w:hAnsi="Calibri" w:cs="Calibri"/>
                <w:lang w:eastAsia="en-IE"/>
              </w:rPr>
              <w:t>   </w:t>
            </w:r>
            <w:r w:rsidRPr="00D82617">
              <w:rPr>
                <w:rFonts w:ascii="Calibri" w:hAnsi="Calibri" w:cs="Calibri"/>
                <w:lang w:val="en-IE" w:eastAsia="en-IE"/>
              </w:rPr>
              <w:t> </w:t>
            </w:r>
          </w:p>
        </w:tc>
      </w:tr>
      <w:tr w:rsidR="00D82617" w:rsidRPr="00D82617" w14:paraId="12369B36" w14:textId="77777777" w:rsidTr="00D82617">
        <w:trPr>
          <w:trHeight w:val="285"/>
        </w:trPr>
        <w:tc>
          <w:tcPr>
            <w:tcW w:w="75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80185D8" w14:textId="77777777" w:rsidR="00D82617" w:rsidRPr="00D82617" w:rsidRDefault="00D82617" w:rsidP="00D82617">
            <w:pPr>
              <w:overflowPunct/>
              <w:autoSpaceDE/>
              <w:autoSpaceDN/>
              <w:adjustRightInd/>
              <w:rPr>
                <w:rFonts w:ascii="Times New Roman" w:hAnsi="Times New Roman"/>
                <w:sz w:val="24"/>
                <w:szCs w:val="24"/>
                <w:lang w:val="en-IE" w:eastAsia="en-IE"/>
              </w:rPr>
            </w:pPr>
            <w:r w:rsidRPr="00D82617">
              <w:rPr>
                <w:rFonts w:ascii="Calibri" w:hAnsi="Calibri" w:cs="Calibri"/>
                <w:lang w:eastAsia="en-IE"/>
              </w:rPr>
              <w:t>  </w:t>
            </w:r>
            <w:r w:rsidRPr="00D82617">
              <w:rPr>
                <w:rFonts w:ascii="Calibri" w:hAnsi="Calibri" w:cs="Calibri"/>
                <w:lang w:val="en-IE" w:eastAsia="en-IE"/>
              </w:rPr>
              <w:t> </w:t>
            </w:r>
          </w:p>
          <w:p w14:paraId="2D787AA0" w14:textId="77777777" w:rsidR="00D82617" w:rsidRPr="00D82617" w:rsidRDefault="00D82617" w:rsidP="00D82617">
            <w:pPr>
              <w:overflowPunct/>
              <w:autoSpaceDE/>
              <w:autoSpaceDN/>
              <w:adjustRightInd/>
              <w:rPr>
                <w:rFonts w:ascii="Times New Roman" w:hAnsi="Times New Roman"/>
                <w:sz w:val="24"/>
                <w:szCs w:val="24"/>
                <w:lang w:val="en-IE" w:eastAsia="en-IE"/>
              </w:rPr>
            </w:pPr>
            <w:r w:rsidRPr="00D82617">
              <w:rPr>
                <w:rFonts w:ascii="Calibri" w:hAnsi="Calibri" w:cs="Calibri"/>
                <w:lang w:eastAsia="en-IE"/>
              </w:rPr>
              <w:t>  </w:t>
            </w:r>
            <w:r w:rsidRPr="00D82617">
              <w:rPr>
                <w:rFonts w:ascii="Calibri" w:hAnsi="Calibri" w:cs="Calibri"/>
                <w:lang w:val="en-IE" w:eastAsia="en-IE"/>
              </w:rPr>
              <w:t> </w:t>
            </w:r>
          </w:p>
        </w:tc>
        <w:tc>
          <w:tcPr>
            <w:tcW w:w="2715" w:type="dxa"/>
            <w:gridSpan w:val="2"/>
            <w:tcBorders>
              <w:top w:val="single" w:sz="6" w:space="0" w:color="auto"/>
              <w:left w:val="single" w:sz="6" w:space="0" w:color="auto"/>
              <w:bottom w:val="single" w:sz="6" w:space="0" w:color="auto"/>
              <w:right w:val="single" w:sz="6" w:space="0" w:color="auto"/>
            </w:tcBorders>
            <w:shd w:val="clear" w:color="auto" w:fill="FFFFFF"/>
            <w:vAlign w:val="center"/>
            <w:hideMark/>
          </w:tcPr>
          <w:p w14:paraId="020506B9" w14:textId="77777777" w:rsidR="00D82617" w:rsidRPr="00D82617" w:rsidRDefault="00D82617" w:rsidP="00D82617">
            <w:pPr>
              <w:overflowPunct/>
              <w:autoSpaceDE/>
              <w:autoSpaceDN/>
              <w:adjustRightInd/>
              <w:rPr>
                <w:rFonts w:ascii="Times New Roman" w:hAnsi="Times New Roman"/>
                <w:sz w:val="24"/>
                <w:szCs w:val="24"/>
                <w:lang w:val="en-IE" w:eastAsia="en-IE"/>
              </w:rPr>
            </w:pPr>
            <w:r w:rsidRPr="00D82617">
              <w:rPr>
                <w:rFonts w:ascii="Calibri" w:hAnsi="Calibri" w:cs="Calibri"/>
                <w:lang w:eastAsia="en-IE"/>
              </w:rPr>
              <w:t>  </w:t>
            </w:r>
            <w:r w:rsidRPr="00D82617">
              <w:rPr>
                <w:rFonts w:ascii="Calibri" w:hAnsi="Calibri" w:cs="Calibri"/>
                <w:lang w:val="en-IE" w:eastAsia="en-IE"/>
              </w:rPr>
              <w:t> </w:t>
            </w:r>
          </w:p>
        </w:tc>
        <w:tc>
          <w:tcPr>
            <w:tcW w:w="1005" w:type="dxa"/>
            <w:tcBorders>
              <w:top w:val="single" w:sz="6" w:space="0" w:color="auto"/>
              <w:left w:val="nil"/>
              <w:bottom w:val="single" w:sz="6" w:space="0" w:color="auto"/>
              <w:right w:val="single" w:sz="6" w:space="0" w:color="auto"/>
            </w:tcBorders>
            <w:shd w:val="clear" w:color="auto" w:fill="FFFFFF"/>
            <w:vAlign w:val="center"/>
            <w:hideMark/>
          </w:tcPr>
          <w:p w14:paraId="15DF9C56" w14:textId="77777777" w:rsidR="00D82617" w:rsidRPr="00D82617" w:rsidRDefault="00D82617" w:rsidP="00D82617">
            <w:pPr>
              <w:overflowPunct/>
              <w:autoSpaceDE/>
              <w:autoSpaceDN/>
              <w:adjustRightInd/>
              <w:rPr>
                <w:rFonts w:ascii="Times New Roman" w:hAnsi="Times New Roman"/>
                <w:sz w:val="24"/>
                <w:szCs w:val="24"/>
                <w:lang w:val="en-IE" w:eastAsia="en-IE"/>
              </w:rPr>
            </w:pPr>
            <w:r w:rsidRPr="00D82617">
              <w:rPr>
                <w:rFonts w:ascii="Calibri" w:hAnsi="Calibri" w:cs="Calibri"/>
                <w:b/>
                <w:bCs/>
                <w:lang w:eastAsia="en-IE"/>
              </w:rPr>
              <w:t> </w:t>
            </w:r>
            <w:r w:rsidRPr="00D82617">
              <w:rPr>
                <w:rFonts w:ascii="Calibri" w:hAnsi="Calibri" w:cs="Calibri"/>
                <w:lang w:eastAsia="en-IE"/>
              </w:rPr>
              <w:t> </w:t>
            </w:r>
            <w:r w:rsidRPr="00D82617">
              <w:rPr>
                <w:rFonts w:ascii="Calibri" w:hAnsi="Calibri" w:cs="Calibri"/>
                <w:lang w:val="en-IE" w:eastAsia="en-IE"/>
              </w:rPr>
              <w:t> </w:t>
            </w:r>
          </w:p>
        </w:tc>
        <w:tc>
          <w:tcPr>
            <w:tcW w:w="690" w:type="dxa"/>
            <w:gridSpan w:val="2"/>
            <w:tcBorders>
              <w:top w:val="single" w:sz="6" w:space="0" w:color="auto"/>
              <w:left w:val="single" w:sz="6" w:space="0" w:color="auto"/>
              <w:bottom w:val="single" w:sz="6" w:space="0" w:color="auto"/>
              <w:right w:val="single" w:sz="6" w:space="0" w:color="auto"/>
            </w:tcBorders>
            <w:shd w:val="clear" w:color="auto" w:fill="FFFFFF"/>
            <w:vAlign w:val="center"/>
            <w:hideMark/>
          </w:tcPr>
          <w:p w14:paraId="3E7D3A67" w14:textId="77777777" w:rsidR="00D82617" w:rsidRPr="00D82617" w:rsidRDefault="00D82617" w:rsidP="00D82617">
            <w:pPr>
              <w:overflowPunct/>
              <w:autoSpaceDE/>
              <w:autoSpaceDN/>
              <w:adjustRightInd/>
              <w:rPr>
                <w:rFonts w:ascii="Times New Roman" w:hAnsi="Times New Roman"/>
                <w:sz w:val="24"/>
                <w:szCs w:val="24"/>
                <w:lang w:val="en-IE" w:eastAsia="en-IE"/>
              </w:rPr>
            </w:pPr>
            <w:r w:rsidRPr="00D82617">
              <w:rPr>
                <w:rFonts w:ascii="Calibri" w:hAnsi="Calibri" w:cs="Calibri"/>
                <w:b/>
                <w:bCs/>
                <w:sz w:val="18"/>
                <w:szCs w:val="18"/>
                <w:lang w:eastAsia="en-IE"/>
              </w:rPr>
              <w:t> </w:t>
            </w:r>
            <w:r w:rsidRPr="00D82617">
              <w:rPr>
                <w:rFonts w:ascii="Calibri" w:hAnsi="Calibri" w:cs="Calibri"/>
                <w:sz w:val="18"/>
                <w:szCs w:val="18"/>
                <w:lang w:eastAsia="en-IE"/>
              </w:rPr>
              <w:t> </w:t>
            </w:r>
            <w:r w:rsidRPr="00D82617">
              <w:rPr>
                <w:rFonts w:ascii="Calibri" w:hAnsi="Calibri" w:cs="Calibri"/>
                <w:sz w:val="18"/>
                <w:szCs w:val="18"/>
                <w:lang w:val="en-IE" w:eastAsia="en-IE"/>
              </w:rPr>
              <w:t> </w:t>
            </w:r>
          </w:p>
        </w:tc>
        <w:tc>
          <w:tcPr>
            <w:tcW w:w="148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53663DF" w14:textId="77777777" w:rsidR="00D82617" w:rsidRPr="00D82617" w:rsidRDefault="00D82617" w:rsidP="00D82617">
            <w:pPr>
              <w:overflowPunct/>
              <w:autoSpaceDE/>
              <w:autoSpaceDN/>
              <w:adjustRightInd/>
              <w:rPr>
                <w:rFonts w:ascii="Times New Roman" w:hAnsi="Times New Roman"/>
                <w:sz w:val="24"/>
                <w:szCs w:val="24"/>
                <w:lang w:val="en-IE" w:eastAsia="en-IE"/>
              </w:rPr>
            </w:pPr>
            <w:r w:rsidRPr="00D82617">
              <w:rPr>
                <w:rFonts w:ascii="Calibri" w:hAnsi="Calibri" w:cs="Calibri"/>
                <w:lang w:eastAsia="en-IE"/>
              </w:rPr>
              <w:t>  </w:t>
            </w:r>
            <w:r w:rsidRPr="00D82617">
              <w:rPr>
                <w:rFonts w:ascii="Calibri" w:hAnsi="Calibri" w:cs="Calibri"/>
                <w:lang w:val="en-IE" w:eastAsia="en-IE"/>
              </w:rPr>
              <w:t> </w:t>
            </w:r>
          </w:p>
        </w:tc>
        <w:tc>
          <w:tcPr>
            <w:tcW w:w="193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2A255C6" w14:textId="77777777" w:rsidR="00D82617" w:rsidRPr="00D82617" w:rsidRDefault="00D82617" w:rsidP="00D82617">
            <w:pPr>
              <w:overflowPunct/>
              <w:autoSpaceDE/>
              <w:autoSpaceDN/>
              <w:adjustRightInd/>
              <w:rPr>
                <w:rFonts w:ascii="Times New Roman" w:hAnsi="Times New Roman"/>
                <w:sz w:val="24"/>
                <w:szCs w:val="24"/>
                <w:lang w:val="en-IE" w:eastAsia="en-IE"/>
              </w:rPr>
            </w:pPr>
            <w:r w:rsidRPr="00D82617">
              <w:rPr>
                <w:rFonts w:ascii="Calibri" w:hAnsi="Calibri" w:cs="Calibri"/>
                <w:lang w:eastAsia="en-IE"/>
              </w:rPr>
              <w:t>  </w:t>
            </w:r>
            <w:r w:rsidRPr="00D82617">
              <w:rPr>
                <w:rFonts w:ascii="Calibri" w:hAnsi="Calibri" w:cs="Calibri"/>
                <w:lang w:val="en-IE" w:eastAsia="en-IE"/>
              </w:rPr>
              <w:t> </w:t>
            </w: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8C17F1F" w14:textId="77777777" w:rsidR="00D82617" w:rsidRPr="00D82617" w:rsidRDefault="00D82617" w:rsidP="00D82617">
            <w:pPr>
              <w:overflowPunct/>
              <w:autoSpaceDE/>
              <w:autoSpaceDN/>
              <w:adjustRightInd/>
              <w:rPr>
                <w:rFonts w:ascii="Times New Roman" w:hAnsi="Times New Roman"/>
                <w:sz w:val="24"/>
                <w:szCs w:val="24"/>
                <w:lang w:val="en-IE" w:eastAsia="en-IE"/>
              </w:rPr>
            </w:pPr>
            <w:r w:rsidRPr="00D82617">
              <w:rPr>
                <w:rFonts w:ascii="Calibri" w:hAnsi="Calibri" w:cs="Calibri"/>
                <w:lang w:eastAsia="en-IE"/>
              </w:rPr>
              <w:t>  </w:t>
            </w:r>
            <w:r w:rsidRPr="00D82617">
              <w:rPr>
                <w:rFonts w:ascii="Calibri" w:hAnsi="Calibri" w:cs="Calibri"/>
                <w:lang w:val="en-IE" w:eastAsia="en-IE"/>
              </w:rPr>
              <w:t> </w:t>
            </w:r>
          </w:p>
        </w:tc>
      </w:tr>
      <w:tr w:rsidR="00D82617" w:rsidRPr="00D82617" w14:paraId="0AEAEE94" w14:textId="77777777" w:rsidTr="00D82617">
        <w:trPr>
          <w:trHeight w:val="285"/>
        </w:trPr>
        <w:tc>
          <w:tcPr>
            <w:tcW w:w="4590" w:type="dxa"/>
            <w:gridSpan w:val="5"/>
            <w:tcBorders>
              <w:top w:val="single" w:sz="6" w:space="0" w:color="auto"/>
              <w:left w:val="single" w:sz="6" w:space="0" w:color="auto"/>
              <w:bottom w:val="single" w:sz="6" w:space="0" w:color="auto"/>
              <w:right w:val="single" w:sz="6" w:space="0" w:color="auto"/>
            </w:tcBorders>
            <w:shd w:val="clear" w:color="auto" w:fill="9CC2E5"/>
            <w:hideMark/>
          </w:tcPr>
          <w:p w14:paraId="53ED1D04" w14:textId="77777777" w:rsidR="00D82617" w:rsidRPr="00D82617" w:rsidRDefault="00D82617" w:rsidP="00D82617">
            <w:pPr>
              <w:overflowPunct/>
              <w:autoSpaceDE/>
              <w:autoSpaceDN/>
              <w:adjustRightInd/>
              <w:rPr>
                <w:rFonts w:ascii="Times New Roman" w:hAnsi="Times New Roman"/>
                <w:sz w:val="24"/>
                <w:szCs w:val="24"/>
                <w:lang w:val="en-IE" w:eastAsia="en-IE"/>
              </w:rPr>
            </w:pPr>
            <w:r w:rsidRPr="00D82617">
              <w:rPr>
                <w:rFonts w:ascii="Calibri" w:hAnsi="Calibri" w:cs="Calibri"/>
                <w:sz w:val="22"/>
                <w:szCs w:val="22"/>
                <w:lang w:eastAsia="en-IE"/>
              </w:rPr>
              <w:t>Year 1 Music Slots Per Arts Timetable </w:t>
            </w:r>
            <w:r w:rsidRPr="00D82617">
              <w:rPr>
                <w:rFonts w:ascii="Calibri" w:hAnsi="Calibri" w:cs="Calibri"/>
                <w:sz w:val="22"/>
                <w:szCs w:val="22"/>
                <w:lang w:val="en-IE" w:eastAsia="en-IE"/>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4A7EF759" w14:textId="77777777" w:rsidR="00D82617" w:rsidRPr="00D82617" w:rsidRDefault="00D82617" w:rsidP="00D82617">
            <w:pPr>
              <w:overflowPunct/>
              <w:autoSpaceDE/>
              <w:autoSpaceDN/>
              <w:adjustRightInd/>
              <w:textAlignment w:val="auto"/>
              <w:rPr>
                <w:rFonts w:ascii="Times New Roman" w:hAnsi="Times New Roman"/>
                <w:sz w:val="24"/>
                <w:szCs w:val="24"/>
                <w:lang w:val="en-IE" w:eastAsia="en-IE"/>
              </w:rPr>
            </w:pPr>
            <w:r w:rsidRPr="00D82617">
              <w:rPr>
                <w:rFonts w:ascii="Times New Roman" w:hAnsi="Times New Roman"/>
                <w:sz w:val="24"/>
                <w:szCs w:val="24"/>
                <w:lang w:val="en-IE" w:eastAsia="en-IE"/>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03E3E375" w14:textId="77777777" w:rsidR="00D82617" w:rsidRPr="00D82617" w:rsidRDefault="00D82617" w:rsidP="00D82617">
            <w:pPr>
              <w:overflowPunct/>
              <w:autoSpaceDE/>
              <w:autoSpaceDN/>
              <w:adjustRightInd/>
              <w:textAlignment w:val="auto"/>
              <w:rPr>
                <w:rFonts w:ascii="Times New Roman" w:hAnsi="Times New Roman"/>
                <w:sz w:val="24"/>
                <w:szCs w:val="24"/>
                <w:lang w:val="en-IE" w:eastAsia="en-IE"/>
              </w:rPr>
            </w:pPr>
            <w:r w:rsidRPr="00D82617">
              <w:rPr>
                <w:rFonts w:ascii="Times New Roman" w:hAnsi="Times New Roman"/>
                <w:sz w:val="24"/>
                <w:szCs w:val="24"/>
                <w:lang w:val="en-IE" w:eastAsia="en-IE"/>
              </w:rPr>
              <w:t> </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14:paraId="5899B5FA" w14:textId="77777777" w:rsidR="00D82617" w:rsidRPr="00D82617" w:rsidRDefault="00D82617" w:rsidP="00D82617">
            <w:pPr>
              <w:overflowPunct/>
              <w:autoSpaceDE/>
              <w:autoSpaceDN/>
              <w:adjustRightInd/>
              <w:textAlignment w:val="auto"/>
              <w:rPr>
                <w:rFonts w:ascii="Times New Roman" w:hAnsi="Times New Roman"/>
                <w:sz w:val="24"/>
                <w:szCs w:val="24"/>
                <w:lang w:val="en-IE" w:eastAsia="en-IE"/>
              </w:rPr>
            </w:pPr>
            <w:r w:rsidRPr="00D82617">
              <w:rPr>
                <w:rFonts w:ascii="Times New Roman" w:hAnsi="Times New Roman"/>
                <w:sz w:val="24"/>
                <w:szCs w:val="24"/>
                <w:lang w:val="en-IE" w:eastAsia="en-IE"/>
              </w:rPr>
              <w:t> </w:t>
            </w:r>
          </w:p>
        </w:tc>
        <w:tc>
          <w:tcPr>
            <w:tcW w:w="0" w:type="auto"/>
            <w:shd w:val="clear" w:color="auto" w:fill="auto"/>
            <w:vAlign w:val="center"/>
            <w:hideMark/>
          </w:tcPr>
          <w:p w14:paraId="1BE713AF" w14:textId="77777777" w:rsidR="00D82617" w:rsidRPr="00D82617" w:rsidRDefault="00D82617" w:rsidP="00D82617">
            <w:pPr>
              <w:overflowPunct/>
              <w:autoSpaceDE/>
              <w:autoSpaceDN/>
              <w:adjustRightInd/>
              <w:textAlignment w:val="auto"/>
              <w:rPr>
                <w:rFonts w:ascii="Times New Roman" w:hAnsi="Times New Roman"/>
                <w:lang w:val="en-IE" w:eastAsia="en-IE"/>
              </w:rPr>
            </w:pPr>
          </w:p>
        </w:tc>
      </w:tr>
      <w:tr w:rsidR="00D82617" w:rsidRPr="00D82617" w14:paraId="45D11436" w14:textId="77777777" w:rsidTr="00D82617">
        <w:trPr>
          <w:trHeight w:val="285"/>
        </w:trPr>
        <w:tc>
          <w:tcPr>
            <w:tcW w:w="4590" w:type="dxa"/>
            <w:gridSpan w:val="5"/>
            <w:tcBorders>
              <w:top w:val="single" w:sz="6" w:space="0" w:color="auto"/>
              <w:left w:val="single" w:sz="6" w:space="0" w:color="auto"/>
              <w:bottom w:val="single" w:sz="6" w:space="0" w:color="auto"/>
              <w:right w:val="single" w:sz="6" w:space="0" w:color="auto"/>
            </w:tcBorders>
            <w:shd w:val="clear" w:color="auto" w:fill="F4B083"/>
            <w:hideMark/>
          </w:tcPr>
          <w:p w14:paraId="71CF5A9C" w14:textId="77777777" w:rsidR="00D82617" w:rsidRPr="00D82617" w:rsidRDefault="00D82617" w:rsidP="00D82617">
            <w:pPr>
              <w:overflowPunct/>
              <w:autoSpaceDE/>
              <w:autoSpaceDN/>
              <w:adjustRightInd/>
              <w:rPr>
                <w:rFonts w:ascii="Times New Roman" w:hAnsi="Times New Roman"/>
                <w:sz w:val="24"/>
                <w:szCs w:val="24"/>
                <w:lang w:val="en-IE" w:eastAsia="en-IE"/>
              </w:rPr>
            </w:pPr>
            <w:r w:rsidRPr="00D82617">
              <w:rPr>
                <w:rFonts w:ascii="Calibri" w:hAnsi="Calibri" w:cs="Calibri"/>
                <w:sz w:val="22"/>
                <w:szCs w:val="22"/>
                <w:lang w:eastAsia="en-IE"/>
              </w:rPr>
              <w:t>Year 2 Music Slots Per Arts Timetable </w:t>
            </w:r>
            <w:r w:rsidRPr="00D82617">
              <w:rPr>
                <w:rFonts w:ascii="Calibri" w:hAnsi="Calibri" w:cs="Calibri"/>
                <w:sz w:val="22"/>
                <w:szCs w:val="22"/>
                <w:lang w:val="en-IE" w:eastAsia="en-IE"/>
              </w:rPr>
              <w:t> </w:t>
            </w:r>
          </w:p>
        </w:tc>
        <w:tc>
          <w:tcPr>
            <w:tcW w:w="0" w:type="auto"/>
            <w:tcBorders>
              <w:top w:val="nil"/>
              <w:left w:val="nil"/>
              <w:bottom w:val="nil"/>
              <w:right w:val="nil"/>
            </w:tcBorders>
            <w:shd w:val="clear" w:color="auto" w:fill="auto"/>
            <w:hideMark/>
          </w:tcPr>
          <w:p w14:paraId="3AD41160" w14:textId="77777777" w:rsidR="00D82617" w:rsidRPr="00D82617" w:rsidRDefault="00D82617" w:rsidP="00D82617">
            <w:pPr>
              <w:overflowPunct/>
              <w:autoSpaceDE/>
              <w:autoSpaceDN/>
              <w:adjustRightInd/>
              <w:textAlignment w:val="auto"/>
              <w:rPr>
                <w:rFonts w:ascii="Times New Roman" w:hAnsi="Times New Roman"/>
                <w:sz w:val="24"/>
                <w:szCs w:val="24"/>
                <w:lang w:val="en-IE" w:eastAsia="en-IE"/>
              </w:rPr>
            </w:pPr>
            <w:r w:rsidRPr="00D82617">
              <w:rPr>
                <w:rFonts w:ascii="Times New Roman" w:hAnsi="Times New Roman"/>
                <w:sz w:val="24"/>
                <w:szCs w:val="24"/>
                <w:lang w:val="en-IE" w:eastAsia="en-IE"/>
              </w:rPr>
              <w:t> </w:t>
            </w:r>
          </w:p>
        </w:tc>
        <w:tc>
          <w:tcPr>
            <w:tcW w:w="0" w:type="auto"/>
            <w:tcBorders>
              <w:top w:val="nil"/>
              <w:left w:val="nil"/>
              <w:bottom w:val="nil"/>
              <w:right w:val="nil"/>
            </w:tcBorders>
            <w:shd w:val="clear" w:color="auto" w:fill="auto"/>
            <w:hideMark/>
          </w:tcPr>
          <w:p w14:paraId="74AB6FB5" w14:textId="77777777" w:rsidR="00D82617" w:rsidRPr="00D82617" w:rsidRDefault="00D82617" w:rsidP="00D82617">
            <w:pPr>
              <w:overflowPunct/>
              <w:autoSpaceDE/>
              <w:autoSpaceDN/>
              <w:adjustRightInd/>
              <w:textAlignment w:val="auto"/>
              <w:rPr>
                <w:rFonts w:ascii="Times New Roman" w:hAnsi="Times New Roman"/>
                <w:sz w:val="24"/>
                <w:szCs w:val="24"/>
                <w:lang w:val="en-IE" w:eastAsia="en-IE"/>
              </w:rPr>
            </w:pPr>
            <w:r w:rsidRPr="00D82617">
              <w:rPr>
                <w:rFonts w:ascii="Times New Roman" w:hAnsi="Times New Roman"/>
                <w:sz w:val="24"/>
                <w:szCs w:val="24"/>
                <w:lang w:val="en-IE" w:eastAsia="en-IE"/>
              </w:rPr>
              <w:t> </w:t>
            </w:r>
          </w:p>
        </w:tc>
        <w:tc>
          <w:tcPr>
            <w:tcW w:w="0" w:type="auto"/>
            <w:tcBorders>
              <w:top w:val="nil"/>
              <w:left w:val="nil"/>
              <w:bottom w:val="nil"/>
              <w:right w:val="nil"/>
            </w:tcBorders>
            <w:shd w:val="clear" w:color="auto" w:fill="auto"/>
            <w:hideMark/>
          </w:tcPr>
          <w:p w14:paraId="6FE958CE" w14:textId="77777777" w:rsidR="00D82617" w:rsidRPr="00D82617" w:rsidRDefault="00D82617" w:rsidP="00D82617">
            <w:pPr>
              <w:overflowPunct/>
              <w:autoSpaceDE/>
              <w:autoSpaceDN/>
              <w:adjustRightInd/>
              <w:textAlignment w:val="auto"/>
              <w:rPr>
                <w:rFonts w:ascii="Times New Roman" w:hAnsi="Times New Roman"/>
                <w:sz w:val="24"/>
                <w:szCs w:val="24"/>
                <w:lang w:val="en-IE" w:eastAsia="en-IE"/>
              </w:rPr>
            </w:pPr>
            <w:r w:rsidRPr="00D82617">
              <w:rPr>
                <w:rFonts w:ascii="Times New Roman" w:hAnsi="Times New Roman"/>
                <w:sz w:val="24"/>
                <w:szCs w:val="24"/>
                <w:lang w:val="en-IE" w:eastAsia="en-IE"/>
              </w:rPr>
              <w:t> </w:t>
            </w:r>
          </w:p>
        </w:tc>
        <w:tc>
          <w:tcPr>
            <w:tcW w:w="0" w:type="auto"/>
            <w:shd w:val="clear" w:color="auto" w:fill="auto"/>
            <w:vAlign w:val="center"/>
            <w:hideMark/>
          </w:tcPr>
          <w:p w14:paraId="6600BFF5" w14:textId="77777777" w:rsidR="00D82617" w:rsidRPr="00D82617" w:rsidRDefault="00D82617" w:rsidP="00D82617">
            <w:pPr>
              <w:overflowPunct/>
              <w:autoSpaceDE/>
              <w:autoSpaceDN/>
              <w:adjustRightInd/>
              <w:textAlignment w:val="auto"/>
              <w:rPr>
                <w:rFonts w:ascii="Times New Roman" w:hAnsi="Times New Roman"/>
                <w:lang w:val="en-IE" w:eastAsia="en-IE"/>
              </w:rPr>
            </w:pPr>
          </w:p>
        </w:tc>
      </w:tr>
      <w:tr w:rsidR="00D82617" w:rsidRPr="00D82617" w14:paraId="64CF1948" w14:textId="77777777" w:rsidTr="00D82617">
        <w:trPr>
          <w:trHeight w:val="285"/>
        </w:trPr>
        <w:tc>
          <w:tcPr>
            <w:tcW w:w="4590" w:type="dxa"/>
            <w:gridSpan w:val="5"/>
            <w:tcBorders>
              <w:top w:val="single" w:sz="6" w:space="0" w:color="auto"/>
              <w:left w:val="single" w:sz="6" w:space="0" w:color="auto"/>
              <w:bottom w:val="single" w:sz="6" w:space="0" w:color="auto"/>
              <w:right w:val="single" w:sz="6" w:space="0" w:color="auto"/>
            </w:tcBorders>
            <w:shd w:val="clear" w:color="auto" w:fill="C5E0B3"/>
            <w:hideMark/>
          </w:tcPr>
          <w:p w14:paraId="01013F47" w14:textId="77777777" w:rsidR="00D82617" w:rsidRPr="00D82617" w:rsidRDefault="00D82617" w:rsidP="00D82617">
            <w:pPr>
              <w:overflowPunct/>
              <w:autoSpaceDE/>
              <w:autoSpaceDN/>
              <w:adjustRightInd/>
              <w:rPr>
                <w:rFonts w:ascii="Times New Roman" w:hAnsi="Times New Roman"/>
                <w:sz w:val="24"/>
                <w:szCs w:val="24"/>
                <w:lang w:val="en-IE" w:eastAsia="en-IE"/>
              </w:rPr>
            </w:pPr>
            <w:r w:rsidRPr="00D82617">
              <w:rPr>
                <w:rFonts w:ascii="Calibri" w:hAnsi="Calibri" w:cs="Calibri"/>
                <w:sz w:val="22"/>
                <w:szCs w:val="22"/>
                <w:lang w:eastAsia="en-IE"/>
              </w:rPr>
              <w:t>Final Year Music Slots Per Arts Timetable </w:t>
            </w:r>
            <w:r w:rsidRPr="00D82617">
              <w:rPr>
                <w:rFonts w:ascii="Calibri" w:hAnsi="Calibri" w:cs="Calibri"/>
                <w:sz w:val="22"/>
                <w:szCs w:val="22"/>
                <w:lang w:val="en-IE" w:eastAsia="en-IE"/>
              </w:rPr>
              <w:t> </w:t>
            </w:r>
          </w:p>
        </w:tc>
        <w:tc>
          <w:tcPr>
            <w:tcW w:w="0" w:type="auto"/>
            <w:tcBorders>
              <w:top w:val="nil"/>
              <w:left w:val="nil"/>
              <w:bottom w:val="nil"/>
              <w:right w:val="nil"/>
            </w:tcBorders>
            <w:shd w:val="clear" w:color="auto" w:fill="auto"/>
            <w:hideMark/>
          </w:tcPr>
          <w:p w14:paraId="27E52A3C" w14:textId="77777777" w:rsidR="00D82617" w:rsidRPr="00D82617" w:rsidRDefault="00D82617" w:rsidP="00D82617">
            <w:pPr>
              <w:overflowPunct/>
              <w:autoSpaceDE/>
              <w:autoSpaceDN/>
              <w:adjustRightInd/>
              <w:textAlignment w:val="auto"/>
              <w:rPr>
                <w:rFonts w:ascii="Times New Roman" w:hAnsi="Times New Roman"/>
                <w:sz w:val="24"/>
                <w:szCs w:val="24"/>
                <w:lang w:val="en-IE" w:eastAsia="en-IE"/>
              </w:rPr>
            </w:pPr>
            <w:r w:rsidRPr="00D82617">
              <w:rPr>
                <w:rFonts w:ascii="Times New Roman" w:hAnsi="Times New Roman"/>
                <w:sz w:val="24"/>
                <w:szCs w:val="24"/>
                <w:lang w:val="en-IE" w:eastAsia="en-IE"/>
              </w:rPr>
              <w:t> </w:t>
            </w:r>
          </w:p>
        </w:tc>
        <w:tc>
          <w:tcPr>
            <w:tcW w:w="0" w:type="auto"/>
            <w:tcBorders>
              <w:top w:val="nil"/>
              <w:left w:val="nil"/>
              <w:bottom w:val="nil"/>
              <w:right w:val="nil"/>
            </w:tcBorders>
            <w:shd w:val="clear" w:color="auto" w:fill="auto"/>
            <w:hideMark/>
          </w:tcPr>
          <w:p w14:paraId="1D92166B" w14:textId="77777777" w:rsidR="00D82617" w:rsidRPr="00D82617" w:rsidRDefault="00D82617" w:rsidP="00D82617">
            <w:pPr>
              <w:overflowPunct/>
              <w:autoSpaceDE/>
              <w:autoSpaceDN/>
              <w:adjustRightInd/>
              <w:textAlignment w:val="auto"/>
              <w:rPr>
                <w:rFonts w:ascii="Times New Roman" w:hAnsi="Times New Roman"/>
                <w:sz w:val="24"/>
                <w:szCs w:val="24"/>
                <w:lang w:val="en-IE" w:eastAsia="en-IE"/>
              </w:rPr>
            </w:pPr>
            <w:r w:rsidRPr="00D82617">
              <w:rPr>
                <w:rFonts w:ascii="Times New Roman" w:hAnsi="Times New Roman"/>
                <w:sz w:val="24"/>
                <w:szCs w:val="24"/>
                <w:lang w:val="en-IE" w:eastAsia="en-IE"/>
              </w:rPr>
              <w:t> </w:t>
            </w:r>
          </w:p>
        </w:tc>
        <w:tc>
          <w:tcPr>
            <w:tcW w:w="0" w:type="auto"/>
            <w:tcBorders>
              <w:top w:val="nil"/>
              <w:left w:val="nil"/>
              <w:bottom w:val="nil"/>
              <w:right w:val="nil"/>
            </w:tcBorders>
            <w:shd w:val="clear" w:color="auto" w:fill="auto"/>
            <w:hideMark/>
          </w:tcPr>
          <w:p w14:paraId="0872C4F4" w14:textId="77777777" w:rsidR="00D82617" w:rsidRPr="00D82617" w:rsidRDefault="00D82617" w:rsidP="00D82617">
            <w:pPr>
              <w:overflowPunct/>
              <w:autoSpaceDE/>
              <w:autoSpaceDN/>
              <w:adjustRightInd/>
              <w:textAlignment w:val="auto"/>
              <w:rPr>
                <w:rFonts w:ascii="Times New Roman" w:hAnsi="Times New Roman"/>
                <w:sz w:val="24"/>
                <w:szCs w:val="24"/>
                <w:lang w:val="en-IE" w:eastAsia="en-IE"/>
              </w:rPr>
            </w:pPr>
            <w:r w:rsidRPr="00D82617">
              <w:rPr>
                <w:rFonts w:ascii="Times New Roman" w:hAnsi="Times New Roman"/>
                <w:sz w:val="24"/>
                <w:szCs w:val="24"/>
                <w:lang w:val="en-IE" w:eastAsia="en-IE"/>
              </w:rPr>
              <w:t> </w:t>
            </w:r>
          </w:p>
        </w:tc>
        <w:tc>
          <w:tcPr>
            <w:tcW w:w="0" w:type="auto"/>
            <w:shd w:val="clear" w:color="auto" w:fill="auto"/>
            <w:vAlign w:val="center"/>
            <w:hideMark/>
          </w:tcPr>
          <w:p w14:paraId="35FA77B5" w14:textId="77777777" w:rsidR="00D82617" w:rsidRPr="00D82617" w:rsidRDefault="00D82617" w:rsidP="00D82617">
            <w:pPr>
              <w:overflowPunct/>
              <w:autoSpaceDE/>
              <w:autoSpaceDN/>
              <w:adjustRightInd/>
              <w:textAlignment w:val="auto"/>
              <w:rPr>
                <w:rFonts w:ascii="Times New Roman" w:hAnsi="Times New Roman"/>
                <w:lang w:val="en-IE" w:eastAsia="en-IE"/>
              </w:rPr>
            </w:pPr>
          </w:p>
        </w:tc>
      </w:tr>
    </w:tbl>
    <w:p w14:paraId="7809BC10" w14:textId="77777777" w:rsidR="00D82617" w:rsidRPr="00D82617" w:rsidRDefault="00D82617" w:rsidP="00D82617">
      <w:pPr>
        <w:overflowPunct/>
        <w:autoSpaceDE/>
        <w:autoSpaceDN/>
        <w:adjustRightInd/>
        <w:rPr>
          <w:rFonts w:ascii="Segoe UI" w:hAnsi="Segoe UI" w:cs="Segoe UI"/>
          <w:sz w:val="18"/>
          <w:szCs w:val="18"/>
          <w:lang w:val="en-IE" w:eastAsia="en-IE"/>
        </w:rPr>
      </w:pPr>
      <w:r w:rsidRPr="00D82617">
        <w:rPr>
          <w:rFonts w:ascii="Calibri" w:hAnsi="Calibri" w:cs="Calibri"/>
          <w:lang w:eastAsia="en-IE"/>
        </w:rPr>
        <w:t>  </w:t>
      </w:r>
      <w:r w:rsidRPr="00D82617">
        <w:rPr>
          <w:rFonts w:ascii="Calibri" w:hAnsi="Calibri" w:cs="Calibri"/>
          <w:lang w:val="en-IE" w:eastAsia="en-IE"/>
        </w:rPr>
        <w:t> </w:t>
      </w:r>
    </w:p>
    <w:p w14:paraId="2880BB02" w14:textId="77777777" w:rsidR="00D82617" w:rsidRPr="00D82617" w:rsidRDefault="00D82617" w:rsidP="00D82617">
      <w:pPr>
        <w:overflowPunct/>
        <w:autoSpaceDE/>
        <w:autoSpaceDN/>
        <w:adjustRightInd/>
        <w:rPr>
          <w:rFonts w:ascii="Segoe UI" w:hAnsi="Segoe UI" w:cs="Segoe UI"/>
          <w:sz w:val="18"/>
          <w:szCs w:val="18"/>
          <w:lang w:val="en-IE" w:eastAsia="en-IE"/>
        </w:rPr>
      </w:pPr>
      <w:r w:rsidRPr="00D82617">
        <w:rPr>
          <w:rFonts w:ascii="Calibri" w:hAnsi="Calibri" w:cs="Calibri"/>
          <w:lang w:eastAsia="en-IE"/>
        </w:rPr>
        <w:t>** MU4100 One-to-One Supervision with Dr Hanlon, occasional classes at mutually convenient times.</w:t>
      </w:r>
      <w:r w:rsidRPr="00D82617">
        <w:rPr>
          <w:rFonts w:ascii="Calibri" w:hAnsi="Calibri" w:cs="Calibri"/>
          <w:lang w:val="en-IE" w:eastAsia="en-IE"/>
        </w:rPr>
        <w:t> </w:t>
      </w:r>
    </w:p>
    <w:p w14:paraId="6D9305AE" w14:textId="77777777" w:rsidR="00D82617" w:rsidRPr="00D82617" w:rsidRDefault="00D82617" w:rsidP="00D82617">
      <w:pPr>
        <w:overflowPunct/>
        <w:autoSpaceDE/>
        <w:autoSpaceDN/>
        <w:adjustRightInd/>
        <w:rPr>
          <w:rFonts w:ascii="Segoe UI" w:hAnsi="Segoe UI" w:cs="Segoe UI"/>
          <w:sz w:val="18"/>
          <w:szCs w:val="18"/>
          <w:lang w:val="en-IE" w:eastAsia="en-IE"/>
        </w:rPr>
      </w:pPr>
      <w:r w:rsidRPr="00D82617">
        <w:rPr>
          <w:rFonts w:ascii="Calibri" w:hAnsi="Calibri" w:cs="Calibri"/>
          <w:lang w:val="en-IE" w:eastAsia="en-IE"/>
        </w:rPr>
        <w:t> </w:t>
      </w:r>
    </w:p>
    <w:p w14:paraId="3C4DC8C4" w14:textId="77777777" w:rsidR="00D82617" w:rsidRPr="00D82617" w:rsidRDefault="00D82617" w:rsidP="00D82617">
      <w:pPr>
        <w:overflowPunct/>
        <w:autoSpaceDE/>
        <w:autoSpaceDN/>
        <w:adjustRightInd/>
        <w:rPr>
          <w:rFonts w:ascii="Segoe UI" w:hAnsi="Segoe UI" w:cs="Segoe UI"/>
          <w:sz w:val="18"/>
          <w:szCs w:val="18"/>
          <w:lang w:val="en-IE" w:eastAsia="en-IE"/>
        </w:rPr>
      </w:pPr>
      <w:r w:rsidRPr="00D82617">
        <w:rPr>
          <w:rFonts w:ascii="Calibri" w:hAnsi="Calibri" w:cs="Calibri"/>
          <w:lang w:eastAsia="en-IE"/>
        </w:rPr>
        <w:t>** MU4103 Composition Portfolio – one-to-one supervision to be arranged at suitable times with students </w:t>
      </w:r>
      <w:r w:rsidRPr="00D82617">
        <w:rPr>
          <w:rFonts w:ascii="Calibri" w:hAnsi="Calibri" w:cs="Calibri"/>
          <w:lang w:val="en-IE" w:eastAsia="en-IE"/>
        </w:rPr>
        <w:t> </w:t>
      </w:r>
    </w:p>
    <w:p w14:paraId="0F1BD80E" w14:textId="77777777" w:rsidR="00D82617" w:rsidRPr="00D82617" w:rsidRDefault="00D82617" w:rsidP="00D82617">
      <w:pPr>
        <w:overflowPunct/>
        <w:autoSpaceDE/>
        <w:autoSpaceDN/>
        <w:adjustRightInd/>
        <w:rPr>
          <w:rFonts w:ascii="Segoe UI" w:hAnsi="Segoe UI" w:cs="Segoe UI"/>
          <w:sz w:val="18"/>
          <w:szCs w:val="18"/>
          <w:lang w:val="en-IE" w:eastAsia="en-IE"/>
        </w:rPr>
      </w:pPr>
      <w:r w:rsidRPr="00D82617">
        <w:rPr>
          <w:rFonts w:ascii="Calibri" w:hAnsi="Calibri" w:cs="Calibri"/>
          <w:sz w:val="24"/>
          <w:szCs w:val="24"/>
          <w:lang w:val="en-IE" w:eastAsia="en-IE"/>
        </w:rPr>
        <w:t> </w:t>
      </w:r>
    </w:p>
    <w:p w14:paraId="30672120" w14:textId="77777777" w:rsidR="00D216A8" w:rsidRDefault="00D216A8" w:rsidP="00D216A8"/>
    <w:p w14:paraId="7F6EA30F" w14:textId="77777777" w:rsidR="00D216A8" w:rsidRDefault="00D216A8" w:rsidP="00D216A8">
      <w:pPr>
        <w:rPr>
          <w:rFonts w:asciiTheme="minorHAnsi" w:hAnsiTheme="minorHAnsi" w:cstheme="minorHAnsi"/>
          <w:b/>
          <w:color w:val="244061" w:themeColor="accent1" w:themeShade="80"/>
        </w:rPr>
      </w:pPr>
    </w:p>
    <w:p w14:paraId="0DF95CC1" w14:textId="1499E0FD" w:rsidR="00D216A8" w:rsidRDefault="00D216A8" w:rsidP="00127F65">
      <w:pPr>
        <w:jc w:val="both"/>
        <w:rPr>
          <w:rFonts w:asciiTheme="minorHAnsi" w:hAnsiTheme="minorHAnsi" w:cstheme="minorHAnsi"/>
          <w:b/>
          <w:color w:val="244061" w:themeColor="accent1" w:themeShade="80"/>
        </w:rPr>
      </w:pPr>
    </w:p>
    <w:p w14:paraId="6E590926" w14:textId="6FA5D1FC" w:rsidR="00D216A8" w:rsidRDefault="00D216A8" w:rsidP="00127F65">
      <w:pPr>
        <w:jc w:val="both"/>
        <w:rPr>
          <w:rFonts w:asciiTheme="minorHAnsi" w:hAnsiTheme="minorHAnsi" w:cstheme="minorHAnsi"/>
          <w:b/>
          <w:color w:val="244061" w:themeColor="accent1" w:themeShade="80"/>
        </w:rPr>
      </w:pPr>
    </w:p>
    <w:p w14:paraId="4775B432" w14:textId="1019B20C" w:rsidR="00D216A8" w:rsidRDefault="00D216A8" w:rsidP="00127F65">
      <w:pPr>
        <w:jc w:val="both"/>
        <w:rPr>
          <w:rFonts w:asciiTheme="minorHAnsi" w:hAnsiTheme="minorHAnsi" w:cstheme="minorHAnsi"/>
          <w:b/>
          <w:color w:val="244061" w:themeColor="accent1" w:themeShade="80"/>
        </w:rPr>
      </w:pPr>
    </w:p>
    <w:p w14:paraId="44D02950" w14:textId="1FA7BAC0" w:rsidR="00D216A8" w:rsidRDefault="00D216A8" w:rsidP="00127F65">
      <w:pPr>
        <w:jc w:val="both"/>
        <w:rPr>
          <w:rFonts w:asciiTheme="minorHAnsi" w:hAnsiTheme="minorHAnsi" w:cstheme="minorHAnsi"/>
          <w:b/>
          <w:color w:val="244061" w:themeColor="accent1" w:themeShade="80"/>
        </w:rPr>
      </w:pPr>
    </w:p>
    <w:p w14:paraId="00B426A7" w14:textId="031A402E" w:rsidR="00D216A8" w:rsidRDefault="00D216A8" w:rsidP="00127F65">
      <w:pPr>
        <w:jc w:val="both"/>
        <w:rPr>
          <w:rFonts w:asciiTheme="minorHAnsi" w:hAnsiTheme="minorHAnsi" w:cstheme="minorHAnsi"/>
          <w:b/>
          <w:color w:val="244061" w:themeColor="accent1" w:themeShade="80"/>
        </w:rPr>
      </w:pPr>
    </w:p>
    <w:p w14:paraId="211CC71B" w14:textId="2BAAA71D" w:rsidR="00D216A8" w:rsidRDefault="00D216A8" w:rsidP="00127F65">
      <w:pPr>
        <w:jc w:val="both"/>
        <w:rPr>
          <w:rFonts w:asciiTheme="minorHAnsi" w:hAnsiTheme="minorHAnsi" w:cstheme="minorHAnsi"/>
          <w:b/>
          <w:color w:val="244061" w:themeColor="accent1" w:themeShade="80"/>
        </w:rPr>
      </w:pPr>
    </w:p>
    <w:p w14:paraId="4CD9D522" w14:textId="22F5E522" w:rsidR="00D216A8" w:rsidRDefault="00D216A8" w:rsidP="00127F65">
      <w:pPr>
        <w:jc w:val="both"/>
        <w:rPr>
          <w:rFonts w:asciiTheme="minorHAnsi" w:hAnsiTheme="minorHAnsi" w:cstheme="minorHAnsi"/>
          <w:b/>
          <w:color w:val="244061" w:themeColor="accent1" w:themeShade="80"/>
        </w:rPr>
      </w:pPr>
    </w:p>
    <w:p w14:paraId="4E6416E7" w14:textId="52AAEC5F" w:rsidR="00D216A8" w:rsidRDefault="00D216A8" w:rsidP="00127F65">
      <w:pPr>
        <w:jc w:val="both"/>
        <w:rPr>
          <w:rFonts w:asciiTheme="minorHAnsi" w:hAnsiTheme="minorHAnsi" w:cstheme="minorHAnsi"/>
          <w:b/>
          <w:color w:val="244061" w:themeColor="accent1" w:themeShade="80"/>
        </w:rPr>
      </w:pPr>
    </w:p>
    <w:p w14:paraId="023AD1AE" w14:textId="12804992" w:rsidR="00D216A8" w:rsidRDefault="00D216A8" w:rsidP="00127F65">
      <w:pPr>
        <w:jc w:val="both"/>
        <w:rPr>
          <w:rFonts w:asciiTheme="minorHAnsi" w:hAnsiTheme="minorHAnsi" w:cstheme="minorHAnsi"/>
          <w:b/>
          <w:color w:val="244061" w:themeColor="accent1" w:themeShade="80"/>
        </w:rPr>
      </w:pPr>
    </w:p>
    <w:p w14:paraId="5E932EDE" w14:textId="3E76CD9F" w:rsidR="00D216A8" w:rsidRDefault="00D216A8" w:rsidP="00127F65">
      <w:pPr>
        <w:jc w:val="both"/>
        <w:rPr>
          <w:rFonts w:asciiTheme="minorHAnsi" w:hAnsiTheme="minorHAnsi" w:cstheme="minorHAnsi"/>
          <w:b/>
          <w:color w:val="244061" w:themeColor="accent1" w:themeShade="80"/>
        </w:rPr>
      </w:pPr>
    </w:p>
    <w:p w14:paraId="6EBB24BA" w14:textId="245435AC" w:rsidR="00D216A8" w:rsidRDefault="00D216A8" w:rsidP="00127F65">
      <w:pPr>
        <w:jc w:val="both"/>
        <w:rPr>
          <w:rFonts w:asciiTheme="minorHAnsi" w:hAnsiTheme="minorHAnsi" w:cstheme="minorHAnsi"/>
          <w:b/>
          <w:color w:val="244061" w:themeColor="accent1" w:themeShade="80"/>
        </w:rPr>
      </w:pPr>
    </w:p>
    <w:p w14:paraId="4D9BC347" w14:textId="5413FF55" w:rsidR="00D216A8" w:rsidRDefault="00D216A8" w:rsidP="00127F65">
      <w:pPr>
        <w:jc w:val="both"/>
        <w:rPr>
          <w:rFonts w:asciiTheme="minorHAnsi" w:hAnsiTheme="minorHAnsi" w:cstheme="minorHAnsi"/>
          <w:b/>
          <w:color w:val="244061" w:themeColor="accent1" w:themeShade="80"/>
        </w:rPr>
      </w:pPr>
    </w:p>
    <w:p w14:paraId="1E3735D3" w14:textId="1BDE0A9B" w:rsidR="00D216A8" w:rsidRDefault="00D216A8" w:rsidP="00127F65">
      <w:pPr>
        <w:jc w:val="both"/>
        <w:rPr>
          <w:rFonts w:asciiTheme="minorHAnsi" w:hAnsiTheme="minorHAnsi" w:cstheme="minorHAnsi"/>
          <w:b/>
          <w:color w:val="244061" w:themeColor="accent1" w:themeShade="80"/>
        </w:rPr>
      </w:pPr>
    </w:p>
    <w:p w14:paraId="3049AF1B" w14:textId="46BD607A" w:rsidR="00D216A8" w:rsidRDefault="00D216A8" w:rsidP="00127F65">
      <w:pPr>
        <w:jc w:val="both"/>
        <w:rPr>
          <w:rFonts w:asciiTheme="minorHAnsi" w:hAnsiTheme="minorHAnsi" w:cstheme="minorHAnsi"/>
          <w:b/>
          <w:color w:val="244061" w:themeColor="accent1" w:themeShade="80"/>
        </w:rPr>
      </w:pPr>
    </w:p>
    <w:p w14:paraId="6A2AEFBA" w14:textId="4CFA4001" w:rsidR="00D216A8" w:rsidRDefault="00D216A8" w:rsidP="00127F65">
      <w:pPr>
        <w:jc w:val="both"/>
        <w:rPr>
          <w:rFonts w:asciiTheme="minorHAnsi" w:hAnsiTheme="minorHAnsi" w:cstheme="minorHAnsi"/>
          <w:b/>
          <w:color w:val="244061" w:themeColor="accent1" w:themeShade="80"/>
        </w:rPr>
      </w:pPr>
    </w:p>
    <w:p w14:paraId="3776485F" w14:textId="3ACC9DE3" w:rsidR="00D216A8" w:rsidRDefault="00D216A8" w:rsidP="00127F65">
      <w:pPr>
        <w:jc w:val="both"/>
        <w:rPr>
          <w:rFonts w:asciiTheme="minorHAnsi" w:hAnsiTheme="minorHAnsi" w:cstheme="minorHAnsi"/>
          <w:b/>
          <w:color w:val="244061" w:themeColor="accent1" w:themeShade="80"/>
        </w:rPr>
      </w:pPr>
    </w:p>
    <w:p w14:paraId="56D1E1D5" w14:textId="466B9756" w:rsidR="00D216A8" w:rsidRDefault="00D216A8" w:rsidP="00127F65">
      <w:pPr>
        <w:jc w:val="both"/>
        <w:rPr>
          <w:rFonts w:asciiTheme="minorHAnsi" w:hAnsiTheme="minorHAnsi" w:cstheme="minorHAnsi"/>
          <w:b/>
          <w:color w:val="244061" w:themeColor="accent1" w:themeShade="80"/>
        </w:rPr>
      </w:pPr>
    </w:p>
    <w:p w14:paraId="289989B2" w14:textId="1AD88B06" w:rsidR="00D216A8" w:rsidRDefault="00D216A8" w:rsidP="00127F65">
      <w:pPr>
        <w:jc w:val="both"/>
        <w:rPr>
          <w:rFonts w:asciiTheme="minorHAnsi" w:hAnsiTheme="minorHAnsi" w:cstheme="minorHAnsi"/>
          <w:b/>
          <w:color w:val="244061" w:themeColor="accent1" w:themeShade="80"/>
        </w:rPr>
      </w:pPr>
    </w:p>
    <w:p w14:paraId="005A1C2E" w14:textId="50DDA23D" w:rsidR="00D216A8" w:rsidRDefault="00D216A8" w:rsidP="00127F65">
      <w:pPr>
        <w:jc w:val="both"/>
        <w:rPr>
          <w:rFonts w:asciiTheme="minorHAnsi" w:hAnsiTheme="minorHAnsi" w:cstheme="minorHAnsi"/>
          <w:b/>
          <w:color w:val="244061" w:themeColor="accent1" w:themeShade="80"/>
        </w:rPr>
      </w:pPr>
    </w:p>
    <w:p w14:paraId="61A5D081" w14:textId="21158D8B" w:rsidR="00D216A8" w:rsidRDefault="00D216A8" w:rsidP="00127F65">
      <w:pPr>
        <w:jc w:val="both"/>
        <w:rPr>
          <w:rFonts w:asciiTheme="minorHAnsi" w:hAnsiTheme="minorHAnsi" w:cstheme="minorHAnsi"/>
          <w:b/>
          <w:color w:val="244061" w:themeColor="accent1" w:themeShade="80"/>
        </w:rPr>
      </w:pPr>
    </w:p>
    <w:p w14:paraId="52E3CCF6" w14:textId="28714914" w:rsidR="00D216A8" w:rsidRDefault="00D216A8" w:rsidP="00127F65">
      <w:pPr>
        <w:jc w:val="both"/>
        <w:rPr>
          <w:rFonts w:asciiTheme="minorHAnsi" w:hAnsiTheme="minorHAnsi" w:cstheme="minorHAnsi"/>
          <w:b/>
          <w:color w:val="244061" w:themeColor="accent1" w:themeShade="80"/>
        </w:rPr>
      </w:pPr>
    </w:p>
    <w:p w14:paraId="1D0D538B" w14:textId="332B0108" w:rsidR="00D216A8" w:rsidRDefault="00D216A8" w:rsidP="00127F65">
      <w:pPr>
        <w:jc w:val="both"/>
        <w:rPr>
          <w:rFonts w:asciiTheme="minorHAnsi" w:hAnsiTheme="minorHAnsi" w:cstheme="minorHAnsi"/>
          <w:b/>
          <w:color w:val="244061" w:themeColor="accent1" w:themeShade="80"/>
        </w:rPr>
      </w:pPr>
    </w:p>
    <w:p w14:paraId="13D35691" w14:textId="1CF31956" w:rsidR="00D216A8" w:rsidRDefault="00D216A8" w:rsidP="00127F65">
      <w:pPr>
        <w:jc w:val="both"/>
        <w:rPr>
          <w:rFonts w:asciiTheme="minorHAnsi" w:hAnsiTheme="minorHAnsi" w:cstheme="minorHAnsi"/>
          <w:b/>
          <w:color w:val="244061" w:themeColor="accent1" w:themeShade="80"/>
        </w:rPr>
      </w:pPr>
    </w:p>
    <w:p w14:paraId="351FAF17" w14:textId="4EA81902" w:rsidR="00D216A8" w:rsidRDefault="00D216A8" w:rsidP="00127F65">
      <w:pPr>
        <w:jc w:val="both"/>
        <w:rPr>
          <w:rFonts w:asciiTheme="minorHAnsi" w:hAnsiTheme="minorHAnsi" w:cstheme="minorHAnsi"/>
          <w:b/>
          <w:color w:val="244061" w:themeColor="accent1" w:themeShade="80"/>
        </w:rPr>
      </w:pPr>
    </w:p>
    <w:p w14:paraId="21D4399F" w14:textId="1DECF701" w:rsidR="00D216A8" w:rsidRDefault="00D216A8" w:rsidP="00127F65">
      <w:pPr>
        <w:jc w:val="both"/>
        <w:rPr>
          <w:rFonts w:asciiTheme="minorHAnsi" w:hAnsiTheme="minorHAnsi" w:cstheme="minorHAnsi"/>
          <w:b/>
          <w:color w:val="244061" w:themeColor="accent1" w:themeShade="80"/>
        </w:rPr>
      </w:pPr>
    </w:p>
    <w:p w14:paraId="26CC9D28" w14:textId="12B1CB0E" w:rsidR="00D216A8" w:rsidRDefault="00D216A8" w:rsidP="00127F65">
      <w:pPr>
        <w:jc w:val="both"/>
        <w:rPr>
          <w:rFonts w:asciiTheme="minorHAnsi" w:hAnsiTheme="minorHAnsi" w:cstheme="minorHAnsi"/>
          <w:b/>
          <w:color w:val="244061" w:themeColor="accent1" w:themeShade="80"/>
        </w:rPr>
      </w:pPr>
    </w:p>
    <w:p w14:paraId="49C79EAB" w14:textId="2678E98F" w:rsidR="00D216A8" w:rsidRDefault="00D216A8" w:rsidP="00127F65">
      <w:pPr>
        <w:jc w:val="both"/>
        <w:rPr>
          <w:rFonts w:asciiTheme="minorHAnsi" w:hAnsiTheme="minorHAnsi" w:cstheme="minorHAnsi"/>
          <w:b/>
          <w:color w:val="244061" w:themeColor="accent1" w:themeShade="80"/>
        </w:rPr>
      </w:pPr>
    </w:p>
    <w:p w14:paraId="07A4D5DD" w14:textId="37B179D5" w:rsidR="00D216A8" w:rsidRDefault="00D216A8" w:rsidP="00127F65">
      <w:pPr>
        <w:jc w:val="both"/>
        <w:rPr>
          <w:rFonts w:asciiTheme="minorHAnsi" w:hAnsiTheme="minorHAnsi" w:cstheme="minorHAnsi"/>
          <w:b/>
          <w:color w:val="244061" w:themeColor="accent1" w:themeShade="80"/>
        </w:rPr>
      </w:pPr>
    </w:p>
    <w:p w14:paraId="2E9BC3CF" w14:textId="37EB074F" w:rsidR="00D216A8" w:rsidRDefault="00D216A8" w:rsidP="00127F65">
      <w:pPr>
        <w:jc w:val="both"/>
        <w:rPr>
          <w:rFonts w:asciiTheme="minorHAnsi" w:hAnsiTheme="minorHAnsi" w:cstheme="minorHAnsi"/>
          <w:b/>
          <w:color w:val="244061" w:themeColor="accent1" w:themeShade="80"/>
        </w:rPr>
      </w:pPr>
    </w:p>
    <w:p w14:paraId="4E8435B1" w14:textId="52108F9D" w:rsidR="00D216A8" w:rsidRDefault="00D216A8" w:rsidP="00127F65">
      <w:pPr>
        <w:jc w:val="both"/>
        <w:rPr>
          <w:rFonts w:asciiTheme="minorHAnsi" w:hAnsiTheme="minorHAnsi" w:cstheme="minorHAnsi"/>
          <w:b/>
          <w:color w:val="244061" w:themeColor="accent1" w:themeShade="80"/>
        </w:rPr>
      </w:pPr>
    </w:p>
    <w:p w14:paraId="60624855" w14:textId="30620A10" w:rsidR="00D216A8" w:rsidRDefault="00D216A8" w:rsidP="00127F65">
      <w:pPr>
        <w:jc w:val="both"/>
        <w:rPr>
          <w:rFonts w:asciiTheme="minorHAnsi" w:hAnsiTheme="minorHAnsi" w:cstheme="minorHAnsi"/>
          <w:b/>
          <w:color w:val="244061" w:themeColor="accent1" w:themeShade="80"/>
        </w:rPr>
      </w:pPr>
    </w:p>
    <w:p w14:paraId="3C28D178" w14:textId="2756C27A" w:rsidR="00D216A8" w:rsidRDefault="00D216A8" w:rsidP="00127F65">
      <w:pPr>
        <w:jc w:val="both"/>
        <w:rPr>
          <w:rFonts w:asciiTheme="minorHAnsi" w:hAnsiTheme="minorHAnsi" w:cstheme="minorHAnsi"/>
          <w:b/>
          <w:color w:val="244061" w:themeColor="accent1" w:themeShade="80"/>
        </w:rPr>
      </w:pPr>
    </w:p>
    <w:p w14:paraId="466F94AB" w14:textId="74AADE24" w:rsidR="00D216A8" w:rsidRDefault="00D216A8" w:rsidP="00127F65">
      <w:pPr>
        <w:jc w:val="both"/>
        <w:rPr>
          <w:rFonts w:asciiTheme="minorHAnsi" w:hAnsiTheme="minorHAnsi" w:cstheme="minorHAnsi"/>
          <w:b/>
          <w:color w:val="244061" w:themeColor="accent1" w:themeShade="80"/>
        </w:rPr>
      </w:pPr>
    </w:p>
    <w:p w14:paraId="5A18EE95" w14:textId="20D8CC26" w:rsidR="00D216A8" w:rsidRDefault="00D216A8" w:rsidP="00127F65">
      <w:pPr>
        <w:jc w:val="both"/>
        <w:rPr>
          <w:rFonts w:asciiTheme="minorHAnsi" w:hAnsiTheme="minorHAnsi" w:cstheme="minorHAnsi"/>
          <w:b/>
          <w:color w:val="244061" w:themeColor="accent1" w:themeShade="80"/>
        </w:rPr>
      </w:pPr>
    </w:p>
    <w:p w14:paraId="381C85C7" w14:textId="77777777" w:rsidR="00D216A8" w:rsidRDefault="00D216A8" w:rsidP="00127F65">
      <w:pPr>
        <w:jc w:val="both"/>
      </w:pPr>
    </w:p>
    <w:p w14:paraId="1CD4DEC0" w14:textId="2443F6D6" w:rsidR="00D216A8" w:rsidRDefault="00D216A8" w:rsidP="00127F65">
      <w:pPr>
        <w:jc w:val="both"/>
      </w:pPr>
    </w:p>
    <w:p w14:paraId="5E613041" w14:textId="17CB72B7" w:rsidR="00D216A8" w:rsidRDefault="00D216A8" w:rsidP="00127F65">
      <w:pPr>
        <w:jc w:val="both"/>
      </w:pPr>
    </w:p>
    <w:p w14:paraId="72FC88E8" w14:textId="101294A0" w:rsidR="00D216A8" w:rsidRDefault="00D216A8" w:rsidP="00127F65">
      <w:pPr>
        <w:jc w:val="both"/>
      </w:pPr>
    </w:p>
    <w:p w14:paraId="33DC7DAA" w14:textId="64F0E522" w:rsidR="00D216A8" w:rsidRDefault="00D216A8" w:rsidP="00127F65">
      <w:pPr>
        <w:jc w:val="both"/>
      </w:pPr>
    </w:p>
    <w:p w14:paraId="0893255E" w14:textId="505556C9" w:rsidR="00D216A8" w:rsidRDefault="00D216A8" w:rsidP="00127F65">
      <w:pPr>
        <w:jc w:val="both"/>
      </w:pPr>
    </w:p>
    <w:p w14:paraId="74EF45D7" w14:textId="77777777" w:rsidR="00D216A8" w:rsidRPr="0087718E" w:rsidRDefault="00D216A8" w:rsidP="00127F65">
      <w:pPr>
        <w:jc w:val="both"/>
      </w:pPr>
    </w:p>
    <w:p w14:paraId="4A1C77C6" w14:textId="46A21D91" w:rsidR="0087718E" w:rsidRDefault="484B81A0" w:rsidP="27F24169">
      <w:pPr>
        <w:pStyle w:val="Heading2"/>
        <w:jc w:val="both"/>
        <w:rPr>
          <w:rFonts w:asciiTheme="minorHAnsi" w:hAnsiTheme="minorHAnsi"/>
          <w:sz w:val="32"/>
          <w:szCs w:val="32"/>
        </w:rPr>
      </w:pPr>
      <w:bookmarkStart w:id="23" w:name="_Toc236837517"/>
      <w:bookmarkStart w:id="24" w:name="_Toc332622864"/>
      <w:bookmarkStart w:id="25" w:name="_Toc332622891"/>
      <w:r w:rsidRPr="04CE903E">
        <w:rPr>
          <w:rFonts w:asciiTheme="minorHAnsi" w:hAnsiTheme="minorHAnsi"/>
          <w:sz w:val="32"/>
          <w:szCs w:val="32"/>
        </w:rPr>
        <w:lastRenderedPageBreak/>
        <w:t>Teach</w:t>
      </w:r>
      <w:r w:rsidR="61EDEF55" w:rsidRPr="04CE903E">
        <w:rPr>
          <w:rFonts w:asciiTheme="minorHAnsi" w:hAnsiTheme="minorHAnsi"/>
          <w:sz w:val="32"/>
          <w:szCs w:val="32"/>
        </w:rPr>
        <w:t>ing Staff</w:t>
      </w:r>
      <w:bookmarkEnd w:id="23"/>
      <w:r w:rsidR="61EDEF55" w:rsidRPr="04CE903E">
        <w:rPr>
          <w:rFonts w:asciiTheme="minorHAnsi" w:hAnsiTheme="minorHAnsi"/>
          <w:sz w:val="32"/>
          <w:szCs w:val="32"/>
        </w:rPr>
        <w:t xml:space="preserve"> </w:t>
      </w:r>
    </w:p>
    <w:p w14:paraId="06CFD0DC" w14:textId="77777777" w:rsidR="00706DB3" w:rsidRDefault="00706DB3" w:rsidP="00706DB3"/>
    <w:p w14:paraId="6D8C3A45" w14:textId="41F29622" w:rsidR="00706DB3" w:rsidRPr="00EB1164" w:rsidRDefault="00706DB3" w:rsidP="64BE0C67">
      <w:pPr>
        <w:rPr>
          <w:rFonts w:ascii="Calibri" w:hAnsi="Calibri" w:cs="Calibri"/>
          <w:b/>
          <w:bCs/>
        </w:rPr>
      </w:pPr>
      <w:r w:rsidRPr="64BE0C67">
        <w:rPr>
          <w:rFonts w:ascii="Calibri" w:hAnsi="Calibri" w:cs="Calibri"/>
          <w:b/>
          <w:bCs/>
        </w:rPr>
        <w:t>Year One</w:t>
      </w:r>
      <w:r w:rsidR="002246C9" w:rsidRPr="64BE0C67">
        <w:rPr>
          <w:rFonts w:ascii="Calibri" w:hAnsi="Calibri" w:cs="Calibri"/>
          <w:b/>
          <w:bCs/>
        </w:rPr>
        <w:t xml:space="preserve"> (1BMU1)</w:t>
      </w:r>
      <w:r w:rsidR="00CA0EF2" w:rsidRPr="64BE0C67">
        <w:rPr>
          <w:rFonts w:ascii="Calibri" w:hAnsi="Calibri" w:cs="Calibri"/>
          <w:b/>
          <w:bCs/>
        </w:rPr>
        <w:t xml:space="preserve"> </w:t>
      </w:r>
      <w:r w:rsidR="2890C7F4" w:rsidRPr="64BE0C67">
        <w:rPr>
          <w:rFonts w:ascii="Calibri" w:hAnsi="Calibri" w:cs="Calibri"/>
          <w:b/>
          <w:bCs/>
        </w:rPr>
        <w:t>2026-2027</w:t>
      </w:r>
    </w:p>
    <w:p w14:paraId="412BBC93" w14:textId="77777777" w:rsidR="0087718E" w:rsidRPr="00EB1164" w:rsidRDefault="0087718E" w:rsidP="00127F65">
      <w:pPr>
        <w:tabs>
          <w:tab w:val="left" w:pos="426"/>
        </w:tabs>
        <w:jc w:val="both"/>
        <w:rPr>
          <w:rFonts w:ascii="Calibri" w:hAnsi="Calibri" w:cs="Calibri"/>
          <w:b/>
          <w:smallCaps/>
          <w:szCs w:val="24"/>
        </w:rPr>
      </w:pPr>
    </w:p>
    <w:p w14:paraId="45EE1E7B" w14:textId="77777777" w:rsidR="0087718E" w:rsidRPr="00EB1164" w:rsidRDefault="0087718E" w:rsidP="00127F65">
      <w:pPr>
        <w:tabs>
          <w:tab w:val="left" w:pos="426"/>
        </w:tabs>
        <w:jc w:val="both"/>
        <w:rPr>
          <w:rFonts w:ascii="Calibri" w:hAnsi="Calibri" w:cs="Calibri"/>
          <w:sz w:val="22"/>
          <w:szCs w:val="22"/>
        </w:rPr>
      </w:pPr>
      <w:r w:rsidRPr="00EB1164">
        <w:rPr>
          <w:rFonts w:ascii="Calibri" w:hAnsi="Calibri" w:cs="Calibri"/>
          <w:sz w:val="22"/>
          <w:szCs w:val="22"/>
        </w:rPr>
        <w:t>Pleas</w:t>
      </w:r>
      <w:r w:rsidR="00957578" w:rsidRPr="00EB1164">
        <w:rPr>
          <w:rFonts w:ascii="Calibri" w:hAnsi="Calibri" w:cs="Calibri"/>
          <w:sz w:val="22"/>
          <w:szCs w:val="22"/>
        </w:rPr>
        <w:t>e find below contact details of most</w:t>
      </w:r>
      <w:r w:rsidRPr="00EB1164">
        <w:rPr>
          <w:rFonts w:ascii="Calibri" w:hAnsi="Calibri" w:cs="Calibri"/>
          <w:sz w:val="22"/>
          <w:szCs w:val="22"/>
        </w:rPr>
        <w:t xml:space="preserve"> of your lecturers throughout the year, </w:t>
      </w:r>
      <w:r w:rsidRPr="00EB1164">
        <w:rPr>
          <w:rFonts w:ascii="Calibri" w:hAnsi="Calibri" w:cs="Calibri"/>
          <w:sz w:val="22"/>
          <w:szCs w:val="22"/>
          <w:u w:val="single"/>
        </w:rPr>
        <w:t>this list is not yet complete</w:t>
      </w:r>
      <w:r w:rsidR="009F55E7" w:rsidRPr="00EB1164">
        <w:rPr>
          <w:rFonts w:ascii="Calibri" w:hAnsi="Calibri" w:cs="Calibri"/>
          <w:sz w:val="22"/>
          <w:szCs w:val="22"/>
          <w:u w:val="single"/>
        </w:rPr>
        <w:t xml:space="preserve"> and is subject to change</w:t>
      </w:r>
      <w:r w:rsidRPr="00EB1164">
        <w:rPr>
          <w:rFonts w:ascii="Calibri" w:hAnsi="Calibri" w:cs="Calibri"/>
          <w:sz w:val="22"/>
          <w:szCs w:val="22"/>
          <w:u w:val="single"/>
        </w:rPr>
        <w:t>:</w:t>
      </w:r>
    </w:p>
    <w:p w14:paraId="5B142EAC" w14:textId="77777777" w:rsidR="0087718E" w:rsidRPr="00EB1164" w:rsidRDefault="0087718E" w:rsidP="00127F65">
      <w:pPr>
        <w:tabs>
          <w:tab w:val="left" w:pos="426"/>
        </w:tabs>
        <w:jc w:val="both"/>
        <w:rPr>
          <w:rFonts w:ascii="Calibri" w:hAnsi="Calibri" w:cs="Calibri"/>
          <w:b/>
          <w:smallCaps/>
          <w:sz w:val="22"/>
          <w:szCs w:val="22"/>
        </w:rPr>
      </w:pPr>
      <w:r w:rsidRPr="00EB1164">
        <w:rPr>
          <w:rFonts w:ascii="Calibri" w:hAnsi="Calibri" w:cs="Calibri"/>
          <w:b/>
          <w:smallCaps/>
          <w:sz w:val="22"/>
          <w:szCs w:val="22"/>
        </w:rPr>
        <w:tab/>
      </w:r>
      <w:r w:rsidRPr="00EB1164">
        <w:rPr>
          <w:rFonts w:ascii="Calibri" w:hAnsi="Calibri" w:cs="Calibri"/>
          <w:b/>
          <w:smallCaps/>
          <w:sz w:val="22"/>
          <w:szCs w:val="22"/>
        </w:rPr>
        <w:tab/>
      </w:r>
      <w:r w:rsidRPr="00EB1164">
        <w:rPr>
          <w:rFonts w:ascii="Calibri" w:hAnsi="Calibri" w:cs="Calibri"/>
          <w:b/>
          <w:smallCaps/>
          <w:sz w:val="22"/>
          <w:szCs w:val="22"/>
        </w:rPr>
        <w:tab/>
      </w:r>
      <w:r w:rsidRPr="00EB1164">
        <w:rPr>
          <w:rFonts w:ascii="Calibri" w:hAnsi="Calibri" w:cs="Calibri"/>
          <w:b/>
          <w:smallCaps/>
          <w:sz w:val="22"/>
          <w:szCs w:val="22"/>
        </w:rPr>
        <w:tab/>
      </w:r>
      <w:r w:rsidRPr="00EB1164">
        <w:rPr>
          <w:rFonts w:ascii="Calibri" w:hAnsi="Calibri" w:cs="Calibri"/>
          <w:b/>
          <w:smallCaps/>
          <w:sz w:val="22"/>
          <w:szCs w:val="22"/>
        </w:rPr>
        <w:tab/>
      </w:r>
      <w:r w:rsidRPr="00EB1164">
        <w:rPr>
          <w:rFonts w:ascii="Calibri" w:hAnsi="Calibri" w:cs="Calibri"/>
          <w:b/>
          <w:smallCaps/>
          <w:sz w:val="22"/>
          <w:szCs w:val="22"/>
        </w:rPr>
        <w:tab/>
      </w:r>
    </w:p>
    <w:tbl>
      <w:tblPr>
        <w:tblW w:w="9889" w:type="dxa"/>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33"/>
        <w:gridCol w:w="1742"/>
        <w:gridCol w:w="4414"/>
      </w:tblGrid>
      <w:tr w:rsidR="00C52CCE" w:rsidRPr="006E131E" w14:paraId="4B87E2FC" w14:textId="77777777" w:rsidTr="4DE5983D">
        <w:trPr>
          <w:trHeight w:val="284"/>
        </w:trPr>
        <w:tc>
          <w:tcPr>
            <w:tcW w:w="4001" w:type="dxa"/>
            <w:tcBorders>
              <w:bottom w:val="single" w:sz="4" w:space="0" w:color="auto"/>
            </w:tcBorders>
          </w:tcPr>
          <w:p w14:paraId="304F5C18" w14:textId="77777777" w:rsidR="0087718E" w:rsidRPr="00EB1164" w:rsidRDefault="0087718E" w:rsidP="00127F65">
            <w:pPr>
              <w:tabs>
                <w:tab w:val="left" w:pos="426"/>
              </w:tabs>
              <w:jc w:val="both"/>
              <w:rPr>
                <w:rFonts w:ascii="Calibri" w:hAnsi="Calibri" w:cs="Calibri"/>
                <w:b/>
                <w:sz w:val="22"/>
                <w:szCs w:val="22"/>
              </w:rPr>
            </w:pPr>
            <w:r w:rsidRPr="00EB1164">
              <w:rPr>
                <w:rFonts w:ascii="Calibri" w:hAnsi="Calibri" w:cs="Calibri"/>
                <w:b/>
                <w:smallCaps/>
                <w:sz w:val="22"/>
                <w:szCs w:val="22"/>
              </w:rPr>
              <w:t>Staff</w:t>
            </w:r>
            <w:r w:rsidRPr="00EB1164">
              <w:rPr>
                <w:rFonts w:ascii="Calibri" w:hAnsi="Calibri" w:cs="Calibri"/>
                <w:b/>
                <w:smallCaps/>
                <w:sz w:val="22"/>
                <w:szCs w:val="22"/>
              </w:rPr>
              <w:tab/>
            </w:r>
          </w:p>
        </w:tc>
        <w:tc>
          <w:tcPr>
            <w:tcW w:w="1820" w:type="dxa"/>
            <w:tcBorders>
              <w:bottom w:val="single" w:sz="4" w:space="0" w:color="auto"/>
            </w:tcBorders>
          </w:tcPr>
          <w:p w14:paraId="6F8CD5DD" w14:textId="77777777" w:rsidR="0087718E" w:rsidRPr="00EB1164" w:rsidRDefault="0087718E" w:rsidP="00127F65">
            <w:pPr>
              <w:tabs>
                <w:tab w:val="left" w:pos="426"/>
              </w:tabs>
              <w:jc w:val="both"/>
              <w:rPr>
                <w:rFonts w:ascii="Calibri" w:hAnsi="Calibri" w:cs="Calibri"/>
                <w:b/>
                <w:smallCaps/>
                <w:sz w:val="22"/>
                <w:szCs w:val="22"/>
              </w:rPr>
            </w:pPr>
            <w:r w:rsidRPr="00EB1164">
              <w:rPr>
                <w:rFonts w:ascii="Calibri" w:hAnsi="Calibri" w:cs="Calibri"/>
                <w:b/>
                <w:smallCaps/>
                <w:sz w:val="22"/>
                <w:szCs w:val="22"/>
              </w:rPr>
              <w:t>Lecturer</w:t>
            </w:r>
          </w:p>
        </w:tc>
        <w:tc>
          <w:tcPr>
            <w:tcW w:w="4068" w:type="dxa"/>
            <w:tcBorders>
              <w:bottom w:val="single" w:sz="4" w:space="0" w:color="auto"/>
            </w:tcBorders>
          </w:tcPr>
          <w:p w14:paraId="08F574A0" w14:textId="77777777" w:rsidR="0087718E" w:rsidRPr="00EB1164" w:rsidRDefault="0087718E" w:rsidP="00127F65">
            <w:pPr>
              <w:tabs>
                <w:tab w:val="left" w:pos="426"/>
              </w:tabs>
              <w:jc w:val="both"/>
              <w:rPr>
                <w:rFonts w:ascii="Calibri" w:hAnsi="Calibri" w:cs="Calibri"/>
                <w:b/>
                <w:sz w:val="22"/>
                <w:szCs w:val="22"/>
              </w:rPr>
            </w:pPr>
            <w:r w:rsidRPr="00EB1164">
              <w:rPr>
                <w:rFonts w:ascii="Calibri" w:hAnsi="Calibri" w:cs="Calibri"/>
                <w:b/>
                <w:smallCaps/>
                <w:sz w:val="22"/>
                <w:szCs w:val="22"/>
              </w:rPr>
              <w:t>email</w:t>
            </w:r>
          </w:p>
        </w:tc>
      </w:tr>
      <w:tr w:rsidR="00C52CCE" w:rsidRPr="006E131E" w14:paraId="355EBADF" w14:textId="77777777" w:rsidTr="4DE5983D">
        <w:trPr>
          <w:trHeight w:val="460"/>
        </w:trPr>
        <w:tc>
          <w:tcPr>
            <w:tcW w:w="4001" w:type="dxa"/>
            <w:shd w:val="clear" w:color="auto" w:fill="DBE5F1" w:themeFill="accent1" w:themeFillTint="33"/>
            <w:vAlign w:val="center"/>
          </w:tcPr>
          <w:p w14:paraId="371BB49D" w14:textId="3E9CD03F" w:rsidR="00696958" w:rsidRPr="00EB1164" w:rsidRDefault="00666E98" w:rsidP="00C13EAF">
            <w:pPr>
              <w:tabs>
                <w:tab w:val="left" w:pos="426"/>
              </w:tabs>
              <w:rPr>
                <w:rFonts w:ascii="Calibri" w:hAnsi="Calibri" w:cs="Calibri"/>
                <w:sz w:val="22"/>
                <w:szCs w:val="22"/>
              </w:rPr>
            </w:pPr>
            <w:r w:rsidRPr="00EB1164">
              <w:rPr>
                <w:rFonts w:ascii="Calibri" w:hAnsi="Calibri" w:cs="Calibri"/>
                <w:color w:val="000000"/>
                <w:sz w:val="22"/>
                <w:szCs w:val="22"/>
                <w:lang w:eastAsia="en-IE"/>
              </w:rPr>
              <w:t xml:space="preserve">Introduction to Music History </w:t>
            </w:r>
            <w:r w:rsidRPr="00EB1164">
              <w:rPr>
                <w:rFonts w:ascii="Calibri" w:hAnsi="Calibri" w:cs="Calibri"/>
                <w:b/>
                <w:i/>
                <w:color w:val="000000"/>
                <w:sz w:val="22"/>
                <w:szCs w:val="22"/>
                <w:lang w:eastAsia="en-IE"/>
              </w:rPr>
              <w:t>(MU1100)</w:t>
            </w:r>
          </w:p>
        </w:tc>
        <w:tc>
          <w:tcPr>
            <w:tcW w:w="1820" w:type="dxa"/>
            <w:shd w:val="clear" w:color="auto" w:fill="DBE5F1" w:themeFill="accent1" w:themeFillTint="33"/>
            <w:vAlign w:val="center"/>
          </w:tcPr>
          <w:p w14:paraId="62AB52A6" w14:textId="08C075C2" w:rsidR="004D530E" w:rsidRPr="00EB1164" w:rsidRDefault="00666E98" w:rsidP="007448BF">
            <w:pPr>
              <w:rPr>
                <w:rFonts w:ascii="Calibri" w:hAnsi="Calibri" w:cs="Calibri"/>
                <w:sz w:val="22"/>
                <w:szCs w:val="22"/>
              </w:rPr>
            </w:pPr>
            <w:r w:rsidRPr="00EB1164">
              <w:rPr>
                <w:rFonts w:ascii="Calibri" w:hAnsi="Calibri" w:cs="Calibri"/>
                <w:sz w:val="22"/>
                <w:szCs w:val="22"/>
              </w:rPr>
              <w:t>Dr Aidan Thomson</w:t>
            </w:r>
            <w:r w:rsidR="00E45A0C">
              <w:rPr>
                <w:rFonts w:ascii="Calibri" w:hAnsi="Calibri" w:cs="Calibri"/>
                <w:sz w:val="22"/>
                <w:szCs w:val="22"/>
              </w:rPr>
              <w:t xml:space="preserve"> </w:t>
            </w:r>
          </w:p>
        </w:tc>
        <w:tc>
          <w:tcPr>
            <w:tcW w:w="4068" w:type="dxa"/>
            <w:shd w:val="clear" w:color="auto" w:fill="DBE5F1" w:themeFill="accent1" w:themeFillTint="33"/>
            <w:vAlign w:val="center"/>
          </w:tcPr>
          <w:p w14:paraId="0F0B4A6E" w14:textId="3DDADB23" w:rsidR="00E06952" w:rsidRDefault="008C6031" w:rsidP="00127F65">
            <w:pPr>
              <w:tabs>
                <w:tab w:val="left" w:pos="426"/>
              </w:tabs>
              <w:jc w:val="both"/>
              <w:rPr>
                <w:rStyle w:val="Hyperlink"/>
                <w:rFonts w:ascii="Calibri" w:hAnsi="Calibri" w:cs="Calibri"/>
                <w:sz w:val="22"/>
                <w:szCs w:val="22"/>
              </w:rPr>
            </w:pPr>
            <w:hyperlink r:id="rId43">
              <w:r w:rsidR="00134402" w:rsidRPr="2FD0CFD2">
                <w:rPr>
                  <w:rStyle w:val="Hyperlink"/>
                  <w:rFonts w:ascii="Calibri" w:hAnsi="Calibri" w:cs="Calibri"/>
                  <w:sz w:val="22"/>
                  <w:szCs w:val="22"/>
                </w:rPr>
                <w:t>aidan.thomson@</w:t>
              </w:r>
              <w:r w:rsidR="6FDF669B" w:rsidRPr="2FD0CFD2">
                <w:rPr>
                  <w:rStyle w:val="Hyperlink"/>
                  <w:rFonts w:ascii="Calibri" w:hAnsi="Calibri" w:cs="Calibri"/>
                  <w:sz w:val="22"/>
                  <w:szCs w:val="22"/>
                </w:rPr>
                <w:t>universityofgalway.ie</w:t>
              </w:r>
            </w:hyperlink>
          </w:p>
          <w:p w14:paraId="7DCD9B5A" w14:textId="4FC5A01F" w:rsidR="007448BF" w:rsidRPr="00EB1164" w:rsidRDefault="007448BF" w:rsidP="00127F65">
            <w:pPr>
              <w:tabs>
                <w:tab w:val="left" w:pos="426"/>
              </w:tabs>
              <w:jc w:val="both"/>
              <w:rPr>
                <w:rStyle w:val="Hyperlink"/>
                <w:rFonts w:ascii="Calibri" w:hAnsi="Calibri" w:cs="Calibri"/>
                <w:sz w:val="22"/>
                <w:szCs w:val="22"/>
              </w:rPr>
            </w:pPr>
          </w:p>
          <w:p w14:paraId="618E9108" w14:textId="7BC11AD8" w:rsidR="00CD7A46" w:rsidRPr="00EB1164" w:rsidRDefault="00CD7A46" w:rsidP="00127F65">
            <w:pPr>
              <w:tabs>
                <w:tab w:val="left" w:pos="426"/>
              </w:tabs>
              <w:jc w:val="both"/>
              <w:rPr>
                <w:rStyle w:val="Hyperlink"/>
                <w:rFonts w:ascii="Calibri" w:hAnsi="Calibri" w:cs="Calibri"/>
                <w:sz w:val="22"/>
                <w:szCs w:val="22"/>
              </w:rPr>
            </w:pPr>
          </w:p>
        </w:tc>
      </w:tr>
      <w:tr w:rsidR="00C52CCE" w:rsidRPr="006E131E" w14:paraId="5348FA4C" w14:textId="77777777" w:rsidTr="4DE5983D">
        <w:trPr>
          <w:trHeight w:val="460"/>
        </w:trPr>
        <w:tc>
          <w:tcPr>
            <w:tcW w:w="4001" w:type="dxa"/>
            <w:tcBorders>
              <w:bottom w:val="single" w:sz="4" w:space="0" w:color="auto"/>
            </w:tcBorders>
            <w:vAlign w:val="center"/>
          </w:tcPr>
          <w:p w14:paraId="72F79B32" w14:textId="1C675F48" w:rsidR="00C13EAF" w:rsidRPr="00EB1164" w:rsidRDefault="00666E98" w:rsidP="00C13EAF">
            <w:pPr>
              <w:tabs>
                <w:tab w:val="left" w:pos="426"/>
              </w:tabs>
              <w:rPr>
                <w:rFonts w:ascii="Calibri" w:hAnsi="Calibri" w:cs="Calibri"/>
                <w:sz w:val="22"/>
                <w:szCs w:val="22"/>
              </w:rPr>
            </w:pPr>
            <w:r w:rsidRPr="00EB1164">
              <w:rPr>
                <w:rFonts w:ascii="Calibri" w:hAnsi="Calibri" w:cs="Calibri"/>
                <w:color w:val="000000"/>
                <w:sz w:val="22"/>
                <w:szCs w:val="22"/>
                <w:lang w:eastAsia="en-IE"/>
              </w:rPr>
              <w:t xml:space="preserve">Traditional Music in Ireland: 1792 to the New Millennium </w:t>
            </w:r>
            <w:r w:rsidRPr="00EB1164">
              <w:rPr>
                <w:rFonts w:ascii="Calibri" w:hAnsi="Calibri" w:cs="Calibri"/>
                <w:b/>
                <w:i/>
                <w:color w:val="000000"/>
                <w:sz w:val="22"/>
                <w:szCs w:val="22"/>
                <w:lang w:eastAsia="en-IE"/>
              </w:rPr>
              <w:t>(MU1101)</w:t>
            </w:r>
          </w:p>
        </w:tc>
        <w:tc>
          <w:tcPr>
            <w:tcW w:w="1820" w:type="dxa"/>
            <w:tcBorders>
              <w:bottom w:val="single" w:sz="4" w:space="0" w:color="auto"/>
            </w:tcBorders>
            <w:vAlign w:val="center"/>
          </w:tcPr>
          <w:p w14:paraId="2009C760" w14:textId="5F3ACF4B" w:rsidR="005E45D2" w:rsidRPr="00EB1164" w:rsidRDefault="0090279A" w:rsidP="00D00682">
            <w:pPr>
              <w:tabs>
                <w:tab w:val="left" w:pos="426"/>
              </w:tabs>
              <w:rPr>
                <w:rFonts w:ascii="Calibri" w:hAnsi="Calibri" w:cs="Calibri"/>
                <w:sz w:val="22"/>
                <w:szCs w:val="22"/>
              </w:rPr>
            </w:pPr>
            <w:r>
              <w:rPr>
                <w:rFonts w:ascii="Calibri" w:hAnsi="Calibri" w:cs="Calibri"/>
                <w:sz w:val="22"/>
                <w:szCs w:val="22"/>
              </w:rPr>
              <w:t>TBC</w:t>
            </w:r>
          </w:p>
        </w:tc>
        <w:tc>
          <w:tcPr>
            <w:tcW w:w="4068" w:type="dxa"/>
            <w:tcBorders>
              <w:bottom w:val="single" w:sz="4" w:space="0" w:color="auto"/>
            </w:tcBorders>
            <w:vAlign w:val="center"/>
          </w:tcPr>
          <w:p w14:paraId="32326B3E" w14:textId="4691BC30" w:rsidR="005E45D2" w:rsidRPr="00EB1164" w:rsidRDefault="005E45D2" w:rsidP="007448BF">
            <w:pPr>
              <w:tabs>
                <w:tab w:val="left" w:pos="426"/>
              </w:tabs>
              <w:jc w:val="both"/>
              <w:rPr>
                <w:rFonts w:ascii="Calibri" w:hAnsi="Calibri" w:cs="Calibri"/>
                <w:sz w:val="22"/>
                <w:szCs w:val="22"/>
              </w:rPr>
            </w:pPr>
          </w:p>
        </w:tc>
      </w:tr>
      <w:tr w:rsidR="00134402" w:rsidRPr="006E131E" w14:paraId="2F64ACFA" w14:textId="77777777" w:rsidTr="4DE5983D">
        <w:trPr>
          <w:trHeight w:val="460"/>
        </w:trPr>
        <w:tc>
          <w:tcPr>
            <w:tcW w:w="4001" w:type="dxa"/>
            <w:shd w:val="clear" w:color="auto" w:fill="DBE5F1" w:themeFill="accent1" w:themeFillTint="33"/>
            <w:vAlign w:val="center"/>
          </w:tcPr>
          <w:p w14:paraId="31B7081B" w14:textId="481E9B10" w:rsidR="00134402" w:rsidRPr="00EB1164" w:rsidRDefault="00134402" w:rsidP="00134402">
            <w:pPr>
              <w:tabs>
                <w:tab w:val="left" w:pos="426"/>
              </w:tabs>
              <w:rPr>
                <w:rFonts w:ascii="Calibri" w:hAnsi="Calibri" w:cs="Calibri"/>
                <w:sz w:val="22"/>
                <w:szCs w:val="22"/>
              </w:rPr>
            </w:pPr>
            <w:r w:rsidRPr="00EB1164">
              <w:rPr>
                <w:rFonts w:ascii="Calibri" w:hAnsi="Calibri" w:cs="Calibri"/>
                <w:color w:val="000000"/>
                <w:sz w:val="22"/>
                <w:szCs w:val="22"/>
                <w:lang w:eastAsia="en-IE"/>
              </w:rPr>
              <w:t>Music Practice 1 (</w:t>
            </w:r>
            <w:r w:rsidRPr="00EB1164">
              <w:rPr>
                <w:rFonts w:ascii="Calibri" w:hAnsi="Calibri" w:cs="Calibri"/>
                <w:b/>
                <w:i/>
                <w:color w:val="000000"/>
                <w:sz w:val="22"/>
                <w:szCs w:val="22"/>
                <w:lang w:eastAsia="en-IE"/>
              </w:rPr>
              <w:t>MU1102)</w:t>
            </w:r>
          </w:p>
        </w:tc>
        <w:tc>
          <w:tcPr>
            <w:tcW w:w="1820" w:type="dxa"/>
            <w:shd w:val="clear" w:color="auto" w:fill="DBE5F1" w:themeFill="accent1" w:themeFillTint="33"/>
            <w:vAlign w:val="center"/>
          </w:tcPr>
          <w:p w14:paraId="55BECD1F" w14:textId="7B22D938" w:rsidR="00134402" w:rsidRPr="00EB1164" w:rsidRDefault="00E45A0C" w:rsidP="007448BF">
            <w:pPr>
              <w:rPr>
                <w:rFonts w:ascii="Calibri" w:hAnsi="Calibri" w:cs="Calibri"/>
                <w:sz w:val="22"/>
                <w:szCs w:val="22"/>
              </w:rPr>
            </w:pPr>
            <w:r w:rsidRPr="00EB1164">
              <w:rPr>
                <w:rFonts w:ascii="Calibri" w:hAnsi="Calibri" w:cs="Calibri"/>
                <w:sz w:val="22"/>
                <w:szCs w:val="22"/>
              </w:rPr>
              <w:t>Dr Ramin Haghjoo</w:t>
            </w:r>
          </w:p>
        </w:tc>
        <w:tc>
          <w:tcPr>
            <w:tcW w:w="4068" w:type="dxa"/>
            <w:shd w:val="clear" w:color="auto" w:fill="DBE5F1" w:themeFill="accent1" w:themeFillTint="33"/>
            <w:vAlign w:val="center"/>
          </w:tcPr>
          <w:p w14:paraId="13D00BE3" w14:textId="7E1DC1E8" w:rsidR="00134402" w:rsidRPr="00EB1164" w:rsidRDefault="00E45A0C" w:rsidP="00E45A0C">
            <w:pPr>
              <w:tabs>
                <w:tab w:val="left" w:pos="426"/>
              </w:tabs>
              <w:jc w:val="both"/>
              <w:rPr>
                <w:rStyle w:val="Hyperlink"/>
                <w:rFonts w:ascii="Calibri" w:hAnsi="Calibri" w:cs="Calibri"/>
              </w:rPr>
            </w:pPr>
            <w:r w:rsidRPr="2FD0CFD2">
              <w:rPr>
                <w:rStyle w:val="Hyperlink"/>
                <w:rFonts w:ascii="Calibri" w:hAnsi="Calibri" w:cs="Calibri"/>
                <w:sz w:val="22"/>
                <w:szCs w:val="22"/>
              </w:rPr>
              <w:t>raminabraham.haghjoo@</w:t>
            </w:r>
            <w:r w:rsidR="43A73C14" w:rsidRPr="2FD0CFD2">
              <w:rPr>
                <w:rStyle w:val="Hyperlink"/>
                <w:rFonts w:ascii="Calibri" w:hAnsi="Calibri" w:cs="Calibri"/>
                <w:sz w:val="22"/>
                <w:szCs w:val="22"/>
              </w:rPr>
              <w:t>universityofgalway.ie</w:t>
            </w:r>
          </w:p>
        </w:tc>
      </w:tr>
      <w:tr w:rsidR="00134402" w:rsidRPr="006E131E" w14:paraId="03B8E89B" w14:textId="77777777" w:rsidTr="4DE5983D">
        <w:trPr>
          <w:trHeight w:val="460"/>
        </w:trPr>
        <w:tc>
          <w:tcPr>
            <w:tcW w:w="4001" w:type="dxa"/>
            <w:vAlign w:val="center"/>
          </w:tcPr>
          <w:p w14:paraId="4D09F108" w14:textId="6C3EBA2E" w:rsidR="00134402" w:rsidRPr="00EB1164" w:rsidRDefault="00D82617" w:rsidP="00D82617">
            <w:pPr>
              <w:tabs>
                <w:tab w:val="left" w:pos="426"/>
              </w:tabs>
              <w:rPr>
                <w:rFonts w:ascii="Calibri" w:hAnsi="Calibri" w:cs="Calibri"/>
                <w:color w:val="000000"/>
                <w:sz w:val="22"/>
                <w:szCs w:val="22"/>
                <w:lang w:eastAsia="en-IE"/>
              </w:rPr>
            </w:pPr>
            <w:r>
              <w:rPr>
                <w:rFonts w:ascii="Calibri" w:hAnsi="Calibri" w:cs="Calibri"/>
                <w:color w:val="000000"/>
                <w:sz w:val="22"/>
                <w:szCs w:val="22"/>
                <w:lang w:eastAsia="en-IE"/>
              </w:rPr>
              <w:t xml:space="preserve">Music Theory </w:t>
            </w:r>
            <w:r w:rsidR="00134402" w:rsidRPr="00EB1164">
              <w:rPr>
                <w:rFonts w:ascii="Calibri" w:hAnsi="Calibri" w:cs="Calibri"/>
                <w:b/>
                <w:i/>
                <w:color w:val="000000"/>
                <w:sz w:val="22"/>
                <w:szCs w:val="22"/>
                <w:lang w:eastAsia="en-IE"/>
              </w:rPr>
              <w:t>(MU110</w:t>
            </w:r>
            <w:r>
              <w:rPr>
                <w:rFonts w:ascii="Calibri" w:hAnsi="Calibri" w:cs="Calibri"/>
                <w:b/>
                <w:i/>
                <w:color w:val="000000"/>
                <w:sz w:val="22"/>
                <w:szCs w:val="22"/>
                <w:lang w:eastAsia="en-IE"/>
              </w:rPr>
              <w:t>4</w:t>
            </w:r>
            <w:r w:rsidR="00134402" w:rsidRPr="00EB1164">
              <w:rPr>
                <w:rFonts w:ascii="Calibri" w:hAnsi="Calibri" w:cs="Calibri"/>
                <w:b/>
                <w:i/>
                <w:color w:val="000000"/>
                <w:sz w:val="22"/>
                <w:szCs w:val="22"/>
                <w:lang w:eastAsia="en-IE"/>
              </w:rPr>
              <w:t>)</w:t>
            </w:r>
          </w:p>
        </w:tc>
        <w:tc>
          <w:tcPr>
            <w:tcW w:w="1820" w:type="dxa"/>
            <w:vAlign w:val="center"/>
          </w:tcPr>
          <w:p w14:paraId="1170946E" w14:textId="398464CF" w:rsidR="00134402" w:rsidRPr="00EB1164" w:rsidRDefault="00E45A0C" w:rsidP="00134402">
            <w:pPr>
              <w:rPr>
                <w:rFonts w:ascii="Calibri" w:hAnsi="Calibri" w:cs="Calibri"/>
                <w:sz w:val="22"/>
                <w:szCs w:val="22"/>
              </w:rPr>
            </w:pPr>
            <w:r>
              <w:rPr>
                <w:rFonts w:ascii="Calibri" w:hAnsi="Calibri" w:cs="Calibri"/>
                <w:sz w:val="22"/>
                <w:szCs w:val="22"/>
              </w:rPr>
              <w:t>Dr Ann-Marie Hanlon</w:t>
            </w:r>
          </w:p>
        </w:tc>
        <w:tc>
          <w:tcPr>
            <w:tcW w:w="4068" w:type="dxa"/>
            <w:vAlign w:val="center"/>
          </w:tcPr>
          <w:p w14:paraId="26FAEF3E" w14:textId="0D6917B3" w:rsidR="00134402" w:rsidRPr="00E45A0C" w:rsidRDefault="00E45A0C" w:rsidP="00134402">
            <w:pPr>
              <w:tabs>
                <w:tab w:val="left" w:pos="426"/>
              </w:tabs>
              <w:jc w:val="both"/>
              <w:rPr>
                <w:rStyle w:val="Hyperlink"/>
                <w:rFonts w:ascii="Calibri" w:hAnsi="Calibri" w:cs="Calibri"/>
                <w:sz w:val="22"/>
                <w:szCs w:val="22"/>
              </w:rPr>
            </w:pPr>
            <w:r w:rsidRPr="2FD0CFD2">
              <w:rPr>
                <w:rStyle w:val="Hyperlink"/>
                <w:rFonts w:ascii="Calibri" w:hAnsi="Calibri" w:cs="Calibri"/>
                <w:sz w:val="22"/>
                <w:szCs w:val="22"/>
              </w:rPr>
              <w:t>ann-marie.hanlon@</w:t>
            </w:r>
            <w:r w:rsidR="29F0C80D" w:rsidRPr="2FD0CFD2">
              <w:rPr>
                <w:rStyle w:val="Hyperlink"/>
                <w:rFonts w:ascii="Calibri" w:hAnsi="Calibri" w:cs="Calibri"/>
                <w:sz w:val="22"/>
                <w:szCs w:val="22"/>
              </w:rPr>
              <w:t>universityofgalway.ie</w:t>
            </w:r>
          </w:p>
        </w:tc>
      </w:tr>
      <w:tr w:rsidR="00A94B4E" w:rsidRPr="006E131E" w14:paraId="34F99712" w14:textId="77777777" w:rsidTr="4DE5983D">
        <w:trPr>
          <w:trHeight w:val="460"/>
        </w:trPr>
        <w:tc>
          <w:tcPr>
            <w:tcW w:w="9889" w:type="dxa"/>
            <w:gridSpan w:val="3"/>
            <w:vAlign w:val="center"/>
          </w:tcPr>
          <w:p w14:paraId="030A15F9" w14:textId="3D326815" w:rsidR="00A94B4E" w:rsidRPr="00EB1164" w:rsidRDefault="04120F28" w:rsidP="4DE5983D">
            <w:pPr>
              <w:pStyle w:val="ListParagraph"/>
              <w:numPr>
                <w:ilvl w:val="0"/>
                <w:numId w:val="30"/>
              </w:numPr>
              <w:tabs>
                <w:tab w:val="left" w:pos="426"/>
              </w:tabs>
              <w:ind w:left="357" w:hanging="357"/>
              <w:jc w:val="both"/>
              <w:rPr>
                <w:rStyle w:val="Hyperlink"/>
                <w:rFonts w:ascii="Calibri" w:hAnsi="Calibri" w:cs="Calibri"/>
                <w:b/>
                <w:bCs/>
                <w:i/>
                <w:iCs/>
                <w:sz w:val="22"/>
                <w:szCs w:val="22"/>
              </w:rPr>
            </w:pPr>
            <w:r w:rsidRPr="4DE5983D">
              <w:rPr>
                <w:rFonts w:ascii="Calibri" w:hAnsi="Calibri" w:cs="Calibri"/>
                <w:b/>
                <w:bCs/>
                <w:i/>
                <w:iCs/>
                <w:color w:val="000000" w:themeColor="text1"/>
                <w:sz w:val="22"/>
                <w:szCs w:val="22"/>
                <w:lang w:eastAsia="en-IE"/>
              </w:rPr>
              <w:t xml:space="preserve">It is important to note that </w:t>
            </w:r>
            <w:r w:rsidR="2516EB34" w:rsidRPr="4DE5983D">
              <w:rPr>
                <w:rFonts w:ascii="Calibri" w:hAnsi="Calibri" w:cs="Calibri"/>
                <w:b/>
                <w:bCs/>
                <w:i/>
                <w:iCs/>
                <w:color w:val="000000" w:themeColor="text1"/>
                <w:sz w:val="22"/>
                <w:szCs w:val="22"/>
                <w:lang w:eastAsia="en-IE"/>
              </w:rPr>
              <w:t xml:space="preserve">throughout the year there will be workshops in MU1100 and MU1103 from the </w:t>
            </w:r>
            <w:r w:rsidRPr="4DE5983D">
              <w:rPr>
                <w:rFonts w:ascii="Calibri" w:hAnsi="Calibri" w:cs="Calibri"/>
                <w:b/>
                <w:bCs/>
                <w:i/>
                <w:iCs/>
                <w:color w:val="000000" w:themeColor="text1"/>
                <w:sz w:val="22"/>
                <w:szCs w:val="22"/>
                <w:lang w:eastAsia="en-IE"/>
              </w:rPr>
              <w:t>Con</w:t>
            </w:r>
            <w:r w:rsidR="5DBE0400" w:rsidRPr="4DE5983D">
              <w:rPr>
                <w:rFonts w:ascii="Calibri" w:hAnsi="Calibri" w:cs="Calibri"/>
                <w:b/>
                <w:bCs/>
                <w:i/>
                <w:iCs/>
                <w:color w:val="000000" w:themeColor="text1"/>
                <w:sz w:val="22"/>
                <w:szCs w:val="22"/>
                <w:lang w:eastAsia="en-IE"/>
              </w:rPr>
              <w:t>T</w:t>
            </w:r>
            <w:r w:rsidRPr="4DE5983D">
              <w:rPr>
                <w:rFonts w:ascii="Calibri" w:hAnsi="Calibri" w:cs="Calibri"/>
                <w:b/>
                <w:bCs/>
                <w:i/>
                <w:iCs/>
                <w:color w:val="000000" w:themeColor="text1"/>
                <w:sz w:val="22"/>
                <w:szCs w:val="22"/>
                <w:lang w:eastAsia="en-IE"/>
              </w:rPr>
              <w:t>empo String Quartet</w:t>
            </w:r>
            <w:r w:rsidR="783574C6" w:rsidRPr="4DE5983D">
              <w:rPr>
                <w:rFonts w:ascii="Calibri" w:hAnsi="Calibri" w:cs="Calibri"/>
                <w:b/>
                <w:bCs/>
                <w:i/>
                <w:iCs/>
                <w:color w:val="000000" w:themeColor="text1"/>
                <w:sz w:val="22"/>
                <w:szCs w:val="22"/>
                <w:lang w:eastAsia="en-IE"/>
              </w:rPr>
              <w:t xml:space="preserve"> </w:t>
            </w:r>
            <w:r w:rsidR="2516EB34" w:rsidRPr="4DE5983D">
              <w:rPr>
                <w:rFonts w:ascii="Calibri" w:hAnsi="Calibri" w:cs="Calibri"/>
                <w:b/>
                <w:bCs/>
                <w:i/>
                <w:iCs/>
                <w:color w:val="000000" w:themeColor="text1"/>
                <w:sz w:val="22"/>
                <w:szCs w:val="22"/>
                <w:lang w:eastAsia="en-IE"/>
              </w:rPr>
              <w:t>and</w:t>
            </w:r>
            <w:r w:rsidRPr="4DE5983D">
              <w:rPr>
                <w:rFonts w:ascii="Calibri" w:hAnsi="Calibri" w:cs="Calibri"/>
                <w:b/>
                <w:bCs/>
                <w:i/>
                <w:iCs/>
                <w:color w:val="000000" w:themeColor="text1"/>
                <w:sz w:val="22"/>
                <w:szCs w:val="22"/>
                <w:lang w:eastAsia="en-IE"/>
              </w:rPr>
              <w:t xml:space="preserve"> Music for Galway</w:t>
            </w:r>
            <w:r w:rsidR="2516EB34" w:rsidRPr="4DE5983D">
              <w:rPr>
                <w:rFonts w:ascii="Calibri" w:hAnsi="Calibri" w:cs="Calibri"/>
                <w:b/>
                <w:bCs/>
                <w:i/>
                <w:iCs/>
                <w:color w:val="000000" w:themeColor="text1"/>
                <w:sz w:val="22"/>
                <w:szCs w:val="22"/>
                <w:lang w:eastAsia="en-IE"/>
              </w:rPr>
              <w:t>.</w:t>
            </w:r>
            <w:r w:rsidRPr="4DE5983D">
              <w:rPr>
                <w:rFonts w:ascii="Calibri" w:hAnsi="Calibri" w:cs="Calibri"/>
                <w:b/>
                <w:bCs/>
                <w:i/>
                <w:iCs/>
                <w:color w:val="000000" w:themeColor="text1"/>
                <w:sz w:val="22"/>
                <w:szCs w:val="22"/>
                <w:lang w:eastAsia="en-IE"/>
              </w:rPr>
              <w:t xml:space="preserve"> </w:t>
            </w:r>
            <w:r w:rsidR="2516EB34" w:rsidRPr="4DE5983D">
              <w:rPr>
                <w:rFonts w:ascii="Calibri" w:hAnsi="Calibri" w:cs="Calibri"/>
                <w:b/>
                <w:bCs/>
                <w:i/>
                <w:iCs/>
                <w:color w:val="000000" w:themeColor="text1"/>
                <w:sz w:val="22"/>
                <w:szCs w:val="22"/>
                <w:lang w:eastAsia="en-IE"/>
              </w:rPr>
              <w:t>D</w:t>
            </w:r>
            <w:r w:rsidR="3BC1E95F" w:rsidRPr="4DE5983D">
              <w:rPr>
                <w:rFonts w:ascii="Calibri" w:hAnsi="Calibri" w:cs="Calibri"/>
                <w:b/>
                <w:bCs/>
                <w:i/>
                <w:iCs/>
                <w:color w:val="000000" w:themeColor="text1"/>
                <w:sz w:val="22"/>
                <w:szCs w:val="22"/>
                <w:lang w:eastAsia="en-IE"/>
              </w:rPr>
              <w:t xml:space="preserve">etails will be announced on </w:t>
            </w:r>
            <w:r w:rsidR="2516EB34" w:rsidRPr="4DE5983D">
              <w:rPr>
                <w:rFonts w:ascii="Calibri" w:hAnsi="Calibri" w:cs="Calibri"/>
                <w:b/>
                <w:bCs/>
                <w:i/>
                <w:iCs/>
                <w:color w:val="000000" w:themeColor="text1"/>
                <w:sz w:val="22"/>
                <w:szCs w:val="22"/>
                <w:lang w:eastAsia="en-IE"/>
              </w:rPr>
              <w:t xml:space="preserve">the </w:t>
            </w:r>
            <w:r w:rsidR="3BC1E95F" w:rsidRPr="4DE5983D">
              <w:rPr>
                <w:rFonts w:ascii="Calibri" w:hAnsi="Calibri" w:cs="Calibri"/>
                <w:b/>
                <w:bCs/>
                <w:i/>
                <w:iCs/>
                <w:color w:val="000000" w:themeColor="text1"/>
                <w:sz w:val="22"/>
                <w:szCs w:val="22"/>
                <w:lang w:eastAsia="en-IE"/>
              </w:rPr>
              <w:t>course outline</w:t>
            </w:r>
            <w:r w:rsidR="2516EB34" w:rsidRPr="4DE5983D">
              <w:rPr>
                <w:rFonts w:ascii="Calibri" w:hAnsi="Calibri" w:cs="Calibri"/>
                <w:b/>
                <w:bCs/>
                <w:i/>
                <w:iCs/>
                <w:color w:val="000000" w:themeColor="text1"/>
                <w:sz w:val="22"/>
                <w:szCs w:val="22"/>
                <w:lang w:eastAsia="en-IE"/>
              </w:rPr>
              <w:t>s for these modules.</w:t>
            </w:r>
          </w:p>
        </w:tc>
      </w:tr>
    </w:tbl>
    <w:p w14:paraId="39B70EE5" w14:textId="42ED7BFC" w:rsidR="00A94B4E" w:rsidRPr="00EB1164" w:rsidRDefault="00A94B4E" w:rsidP="00127F65">
      <w:pPr>
        <w:tabs>
          <w:tab w:val="left" w:pos="426"/>
        </w:tabs>
        <w:jc w:val="both"/>
        <w:rPr>
          <w:rFonts w:ascii="Calibri" w:hAnsi="Calibri" w:cs="Calibri"/>
          <w:b/>
          <w:smallCaps/>
          <w:szCs w:val="24"/>
        </w:rPr>
      </w:pPr>
    </w:p>
    <w:p w14:paraId="2BBA5BBF" w14:textId="231B8320" w:rsidR="00A94B4E" w:rsidRPr="00EB1164" w:rsidRDefault="00A94B4E" w:rsidP="00127F65">
      <w:pPr>
        <w:tabs>
          <w:tab w:val="left" w:pos="426"/>
        </w:tabs>
        <w:jc w:val="both"/>
        <w:rPr>
          <w:rFonts w:ascii="Calibri" w:hAnsi="Calibri" w:cs="Calibri"/>
          <w:b/>
          <w:smallCaps/>
          <w:szCs w:val="24"/>
        </w:rPr>
      </w:pPr>
    </w:p>
    <w:p w14:paraId="5DC3A7A5" w14:textId="64E90702" w:rsidR="002246C9" w:rsidRPr="00EB1164" w:rsidRDefault="002246C9" w:rsidP="002246C9">
      <w:pPr>
        <w:rPr>
          <w:rFonts w:ascii="Calibri" w:hAnsi="Calibri" w:cs="Calibri"/>
          <w:b/>
        </w:rPr>
      </w:pPr>
      <w:r w:rsidRPr="00EB1164">
        <w:rPr>
          <w:rFonts w:ascii="Calibri" w:hAnsi="Calibri" w:cs="Calibri"/>
          <w:b/>
        </w:rPr>
        <w:t>Year Two (2BMU1)</w:t>
      </w:r>
      <w:r w:rsidR="00A94B4E" w:rsidRPr="00EB1164">
        <w:rPr>
          <w:rFonts w:ascii="Calibri" w:hAnsi="Calibri" w:cs="Calibri"/>
          <w:b/>
        </w:rPr>
        <w:t xml:space="preserve"> </w:t>
      </w:r>
      <w:r w:rsidR="005A5A72">
        <w:rPr>
          <w:rFonts w:ascii="Calibri" w:hAnsi="Calibri" w:cs="Calibri"/>
          <w:b/>
        </w:rPr>
        <w:t>202</w:t>
      </w:r>
      <w:r w:rsidR="00D82617">
        <w:rPr>
          <w:rFonts w:ascii="Calibri" w:hAnsi="Calibri" w:cs="Calibri"/>
          <w:b/>
        </w:rPr>
        <w:t>6-27</w:t>
      </w:r>
    </w:p>
    <w:p w14:paraId="36035410" w14:textId="77777777" w:rsidR="002246C9" w:rsidRPr="00EB1164" w:rsidRDefault="002246C9" w:rsidP="002246C9">
      <w:pPr>
        <w:tabs>
          <w:tab w:val="left" w:pos="426"/>
        </w:tabs>
        <w:jc w:val="both"/>
        <w:rPr>
          <w:rFonts w:ascii="Calibri" w:hAnsi="Calibri" w:cs="Calibri"/>
          <w:b/>
          <w:smallCaps/>
          <w:szCs w:val="24"/>
        </w:rPr>
      </w:pPr>
    </w:p>
    <w:p w14:paraId="38BCAB9A" w14:textId="2ED9E296" w:rsidR="002246C9" w:rsidRPr="00EB1164" w:rsidRDefault="002246C9" w:rsidP="002246C9">
      <w:pPr>
        <w:tabs>
          <w:tab w:val="left" w:pos="426"/>
        </w:tabs>
        <w:jc w:val="both"/>
        <w:rPr>
          <w:rFonts w:ascii="Calibri" w:hAnsi="Calibri" w:cs="Calibri"/>
          <w:sz w:val="22"/>
          <w:szCs w:val="22"/>
        </w:rPr>
      </w:pPr>
      <w:r w:rsidRPr="00EB1164">
        <w:rPr>
          <w:rFonts w:ascii="Calibri" w:hAnsi="Calibri" w:cs="Calibri"/>
          <w:sz w:val="22"/>
          <w:szCs w:val="22"/>
        </w:rPr>
        <w:t>Please find below contact details of most of your lecturers throughout the year</w:t>
      </w:r>
      <w:r w:rsidR="00134402" w:rsidRPr="00EB1164">
        <w:rPr>
          <w:rFonts w:ascii="Calibri" w:hAnsi="Calibri" w:cs="Calibri"/>
          <w:sz w:val="22"/>
          <w:szCs w:val="22"/>
        </w:rPr>
        <w:t>;</w:t>
      </w:r>
      <w:r w:rsidRPr="00EB1164">
        <w:rPr>
          <w:rFonts w:ascii="Calibri" w:hAnsi="Calibri" w:cs="Calibri"/>
          <w:sz w:val="22"/>
          <w:szCs w:val="22"/>
        </w:rPr>
        <w:t xml:space="preserve"> </w:t>
      </w:r>
      <w:r w:rsidRPr="00EB1164">
        <w:rPr>
          <w:rFonts w:ascii="Calibri" w:hAnsi="Calibri" w:cs="Calibri"/>
          <w:sz w:val="22"/>
          <w:szCs w:val="22"/>
          <w:u w:val="single"/>
        </w:rPr>
        <w:t>this list is not yet complete and is subject to change:</w:t>
      </w:r>
    </w:p>
    <w:p w14:paraId="390FF8DB" w14:textId="77777777" w:rsidR="002246C9" w:rsidRPr="00EB1164" w:rsidRDefault="002246C9" w:rsidP="002246C9">
      <w:pPr>
        <w:tabs>
          <w:tab w:val="left" w:pos="426"/>
        </w:tabs>
        <w:jc w:val="both"/>
        <w:rPr>
          <w:rFonts w:ascii="Calibri" w:hAnsi="Calibri" w:cs="Calibri"/>
          <w:b/>
          <w:smallCaps/>
          <w:sz w:val="22"/>
          <w:szCs w:val="22"/>
        </w:rPr>
      </w:pPr>
      <w:r w:rsidRPr="00EB1164">
        <w:rPr>
          <w:rFonts w:ascii="Calibri" w:hAnsi="Calibri" w:cs="Calibri"/>
          <w:b/>
          <w:smallCaps/>
          <w:sz w:val="22"/>
          <w:szCs w:val="22"/>
        </w:rPr>
        <w:tab/>
      </w:r>
      <w:r w:rsidRPr="00EB1164">
        <w:rPr>
          <w:rFonts w:ascii="Calibri" w:hAnsi="Calibri" w:cs="Calibri"/>
          <w:b/>
          <w:smallCaps/>
          <w:sz w:val="22"/>
          <w:szCs w:val="22"/>
        </w:rPr>
        <w:tab/>
      </w:r>
      <w:r w:rsidRPr="00EB1164">
        <w:rPr>
          <w:rFonts w:ascii="Calibri" w:hAnsi="Calibri" w:cs="Calibri"/>
          <w:b/>
          <w:smallCaps/>
          <w:sz w:val="22"/>
          <w:szCs w:val="22"/>
        </w:rPr>
        <w:tab/>
      </w:r>
      <w:r w:rsidRPr="00EB1164">
        <w:rPr>
          <w:rFonts w:ascii="Calibri" w:hAnsi="Calibri" w:cs="Calibri"/>
          <w:b/>
          <w:smallCaps/>
          <w:sz w:val="22"/>
          <w:szCs w:val="22"/>
        </w:rPr>
        <w:tab/>
      </w:r>
      <w:r w:rsidRPr="00EB1164">
        <w:rPr>
          <w:rFonts w:ascii="Calibri" w:hAnsi="Calibri" w:cs="Calibri"/>
          <w:b/>
          <w:smallCaps/>
          <w:sz w:val="22"/>
          <w:szCs w:val="22"/>
        </w:rPr>
        <w:tab/>
      </w:r>
      <w:r w:rsidRPr="00EB1164">
        <w:rPr>
          <w:rFonts w:ascii="Calibri" w:hAnsi="Calibri" w:cs="Calibri"/>
          <w:b/>
          <w:smallCaps/>
          <w:sz w:val="22"/>
          <w:szCs w:val="22"/>
        </w:rPr>
        <w:tab/>
      </w:r>
    </w:p>
    <w:tbl>
      <w:tblPr>
        <w:tblW w:w="9889" w:type="dxa"/>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76"/>
        <w:gridCol w:w="1875"/>
        <w:gridCol w:w="4438"/>
      </w:tblGrid>
      <w:tr w:rsidR="002246C9" w:rsidRPr="006E131E" w14:paraId="1E13D5A5" w14:textId="77777777" w:rsidTr="5DB6E447">
        <w:trPr>
          <w:trHeight w:val="284"/>
        </w:trPr>
        <w:tc>
          <w:tcPr>
            <w:tcW w:w="3576" w:type="dxa"/>
            <w:tcBorders>
              <w:bottom w:val="single" w:sz="4" w:space="0" w:color="auto"/>
            </w:tcBorders>
          </w:tcPr>
          <w:p w14:paraId="34CAAF18" w14:textId="77777777" w:rsidR="002246C9" w:rsidRPr="00EB1164" w:rsidRDefault="002246C9" w:rsidP="00EA56FE">
            <w:pPr>
              <w:tabs>
                <w:tab w:val="left" w:pos="426"/>
              </w:tabs>
              <w:jc w:val="both"/>
              <w:rPr>
                <w:rFonts w:ascii="Calibri" w:hAnsi="Calibri" w:cs="Calibri"/>
                <w:b/>
                <w:sz w:val="22"/>
                <w:szCs w:val="22"/>
              </w:rPr>
            </w:pPr>
            <w:r w:rsidRPr="00EB1164">
              <w:rPr>
                <w:rFonts w:ascii="Calibri" w:hAnsi="Calibri" w:cs="Calibri"/>
                <w:b/>
                <w:smallCaps/>
                <w:sz w:val="22"/>
                <w:szCs w:val="22"/>
              </w:rPr>
              <w:t>Staff</w:t>
            </w:r>
            <w:r w:rsidRPr="00EB1164">
              <w:rPr>
                <w:rFonts w:ascii="Calibri" w:hAnsi="Calibri" w:cs="Calibri"/>
                <w:b/>
                <w:smallCaps/>
                <w:sz w:val="22"/>
                <w:szCs w:val="22"/>
              </w:rPr>
              <w:tab/>
            </w:r>
          </w:p>
        </w:tc>
        <w:tc>
          <w:tcPr>
            <w:tcW w:w="1875" w:type="dxa"/>
            <w:tcBorders>
              <w:bottom w:val="single" w:sz="4" w:space="0" w:color="auto"/>
            </w:tcBorders>
          </w:tcPr>
          <w:p w14:paraId="5EABF4C6" w14:textId="77777777" w:rsidR="002246C9" w:rsidRPr="00EB1164" w:rsidRDefault="002246C9" w:rsidP="00EA56FE">
            <w:pPr>
              <w:tabs>
                <w:tab w:val="left" w:pos="426"/>
              </w:tabs>
              <w:jc w:val="both"/>
              <w:rPr>
                <w:rFonts w:ascii="Calibri" w:hAnsi="Calibri" w:cs="Calibri"/>
                <w:b/>
                <w:smallCaps/>
                <w:sz w:val="22"/>
                <w:szCs w:val="22"/>
              </w:rPr>
            </w:pPr>
            <w:r w:rsidRPr="00EB1164">
              <w:rPr>
                <w:rFonts w:ascii="Calibri" w:hAnsi="Calibri" w:cs="Calibri"/>
                <w:b/>
                <w:smallCaps/>
                <w:sz w:val="22"/>
                <w:szCs w:val="22"/>
              </w:rPr>
              <w:t>Lecturer</w:t>
            </w:r>
          </w:p>
        </w:tc>
        <w:tc>
          <w:tcPr>
            <w:tcW w:w="4438" w:type="dxa"/>
            <w:tcBorders>
              <w:bottom w:val="single" w:sz="4" w:space="0" w:color="auto"/>
            </w:tcBorders>
          </w:tcPr>
          <w:p w14:paraId="05DA2D98" w14:textId="77777777" w:rsidR="002246C9" w:rsidRPr="00EB1164" w:rsidRDefault="002246C9" w:rsidP="00EA56FE">
            <w:pPr>
              <w:tabs>
                <w:tab w:val="left" w:pos="426"/>
              </w:tabs>
              <w:jc w:val="both"/>
              <w:rPr>
                <w:rFonts w:ascii="Calibri" w:hAnsi="Calibri" w:cs="Calibri"/>
                <w:b/>
                <w:sz w:val="22"/>
                <w:szCs w:val="22"/>
              </w:rPr>
            </w:pPr>
            <w:r w:rsidRPr="00EB1164">
              <w:rPr>
                <w:rFonts w:ascii="Calibri" w:hAnsi="Calibri" w:cs="Calibri"/>
                <w:b/>
                <w:smallCaps/>
                <w:sz w:val="22"/>
                <w:szCs w:val="22"/>
              </w:rPr>
              <w:t>email</w:t>
            </w:r>
          </w:p>
        </w:tc>
      </w:tr>
      <w:tr w:rsidR="00134402" w:rsidRPr="006E131E" w14:paraId="22D2DE41" w14:textId="77777777" w:rsidTr="5DB6E447">
        <w:trPr>
          <w:trHeight w:val="460"/>
        </w:trPr>
        <w:tc>
          <w:tcPr>
            <w:tcW w:w="3576" w:type="dxa"/>
            <w:shd w:val="clear" w:color="auto" w:fill="DBE5F1" w:themeFill="accent1" w:themeFillTint="33"/>
            <w:vAlign w:val="center"/>
          </w:tcPr>
          <w:p w14:paraId="79F7E1F8" w14:textId="3C284C6D" w:rsidR="00134402" w:rsidRPr="00EB1164" w:rsidRDefault="00134402" w:rsidP="00134402">
            <w:pPr>
              <w:tabs>
                <w:tab w:val="left" w:pos="426"/>
              </w:tabs>
              <w:rPr>
                <w:rFonts w:ascii="Calibri" w:hAnsi="Calibri" w:cs="Calibri"/>
                <w:sz w:val="22"/>
                <w:szCs w:val="22"/>
              </w:rPr>
            </w:pPr>
            <w:r w:rsidRPr="00EB1164">
              <w:rPr>
                <w:rFonts w:ascii="Calibri" w:hAnsi="Calibri" w:cs="Calibri"/>
                <w:color w:val="000000"/>
                <w:sz w:val="22"/>
                <w:szCs w:val="22"/>
                <w:lang w:eastAsia="en-IE"/>
              </w:rPr>
              <w:t xml:space="preserve">Harmony and Keyboard Harmony </w:t>
            </w:r>
            <w:r w:rsidR="00A94B4E" w:rsidRPr="00EB1164">
              <w:rPr>
                <w:rFonts w:ascii="Calibri" w:hAnsi="Calibri" w:cs="Calibri"/>
                <w:b/>
                <w:i/>
                <w:color w:val="000000"/>
                <w:sz w:val="22"/>
                <w:szCs w:val="22"/>
                <w:lang w:eastAsia="en-IE"/>
              </w:rPr>
              <w:t>(MU2100)</w:t>
            </w:r>
          </w:p>
        </w:tc>
        <w:tc>
          <w:tcPr>
            <w:tcW w:w="1875" w:type="dxa"/>
            <w:shd w:val="clear" w:color="auto" w:fill="DBE5F1" w:themeFill="accent1" w:themeFillTint="33"/>
            <w:vAlign w:val="center"/>
          </w:tcPr>
          <w:p w14:paraId="24911676" w14:textId="77777777" w:rsidR="00134402" w:rsidRDefault="00134402" w:rsidP="00134402">
            <w:pPr>
              <w:rPr>
                <w:rFonts w:ascii="Calibri" w:hAnsi="Calibri" w:cs="Calibri"/>
                <w:sz w:val="22"/>
                <w:szCs w:val="22"/>
              </w:rPr>
            </w:pPr>
            <w:r w:rsidRPr="00EB1164">
              <w:rPr>
                <w:rFonts w:ascii="Calibri" w:hAnsi="Calibri" w:cs="Calibri"/>
                <w:sz w:val="22"/>
                <w:szCs w:val="22"/>
              </w:rPr>
              <w:t>Dr Aidan Thomson</w:t>
            </w:r>
          </w:p>
          <w:p w14:paraId="35A4EECA" w14:textId="2EED3D17" w:rsidR="00E45A0C" w:rsidRPr="00EB1164" w:rsidRDefault="00E45A0C" w:rsidP="00134402">
            <w:pPr>
              <w:rPr>
                <w:rFonts w:ascii="Calibri" w:hAnsi="Calibri" w:cs="Calibri"/>
                <w:sz w:val="22"/>
                <w:szCs w:val="22"/>
              </w:rPr>
            </w:pPr>
          </w:p>
        </w:tc>
        <w:tc>
          <w:tcPr>
            <w:tcW w:w="4438" w:type="dxa"/>
            <w:shd w:val="clear" w:color="auto" w:fill="DBE5F1" w:themeFill="accent1" w:themeFillTint="33"/>
            <w:vAlign w:val="center"/>
          </w:tcPr>
          <w:p w14:paraId="222783BC" w14:textId="45181DE4" w:rsidR="00134402" w:rsidRDefault="00134402" w:rsidP="00134402">
            <w:pPr>
              <w:tabs>
                <w:tab w:val="left" w:pos="426"/>
              </w:tabs>
              <w:jc w:val="both"/>
              <w:rPr>
                <w:rStyle w:val="Hyperlink"/>
                <w:rFonts w:ascii="Calibri" w:hAnsi="Calibri" w:cs="Calibri"/>
                <w:sz w:val="22"/>
                <w:szCs w:val="22"/>
              </w:rPr>
            </w:pPr>
            <w:r w:rsidRPr="2FD0CFD2">
              <w:rPr>
                <w:rFonts w:ascii="Calibri" w:hAnsi="Calibri" w:cs="Calibri"/>
                <w:sz w:val="22"/>
                <w:szCs w:val="22"/>
              </w:rPr>
              <w:t>aidan.thomson@</w:t>
            </w:r>
            <w:r w:rsidR="2BDC4F4A" w:rsidRPr="2FD0CFD2">
              <w:rPr>
                <w:rFonts w:ascii="Calibri" w:hAnsi="Calibri" w:cs="Calibri"/>
                <w:sz w:val="22"/>
                <w:szCs w:val="22"/>
              </w:rPr>
              <w:t>universityofgalway.ie</w:t>
            </w:r>
          </w:p>
          <w:p w14:paraId="5449807B" w14:textId="25B294D2" w:rsidR="00134402" w:rsidRPr="006E131E" w:rsidRDefault="00134402" w:rsidP="00174301">
            <w:pPr>
              <w:tabs>
                <w:tab w:val="left" w:pos="426"/>
              </w:tabs>
              <w:jc w:val="both"/>
              <w:rPr>
                <w:rStyle w:val="Hyperlink"/>
                <w:rFonts w:ascii="Calibri" w:hAnsi="Calibri" w:cs="Calibri"/>
                <w:sz w:val="22"/>
                <w:szCs w:val="22"/>
              </w:rPr>
            </w:pPr>
          </w:p>
        </w:tc>
      </w:tr>
      <w:tr w:rsidR="00D82617" w:rsidRPr="006E131E" w14:paraId="0048E3A5" w14:textId="77777777" w:rsidTr="5DB6E447">
        <w:trPr>
          <w:trHeight w:val="460"/>
        </w:trPr>
        <w:tc>
          <w:tcPr>
            <w:tcW w:w="3576" w:type="dxa"/>
            <w:tcBorders>
              <w:bottom w:val="single" w:sz="4" w:space="0" w:color="auto"/>
            </w:tcBorders>
            <w:vAlign w:val="center"/>
          </w:tcPr>
          <w:p w14:paraId="51D269EE" w14:textId="7F61C402" w:rsidR="00D82617" w:rsidRPr="00EB1164" w:rsidRDefault="00D82617" w:rsidP="00D82617">
            <w:pPr>
              <w:tabs>
                <w:tab w:val="left" w:pos="426"/>
              </w:tabs>
              <w:rPr>
                <w:rFonts w:ascii="Calibri" w:hAnsi="Calibri" w:cs="Calibri"/>
                <w:color w:val="000000"/>
                <w:sz w:val="22"/>
                <w:szCs w:val="22"/>
                <w:lang w:eastAsia="en-IE"/>
              </w:rPr>
            </w:pPr>
            <w:r w:rsidRPr="00EB1164">
              <w:rPr>
                <w:rFonts w:ascii="Calibri" w:hAnsi="Calibri" w:cs="Calibri"/>
                <w:color w:val="000000"/>
                <w:sz w:val="22"/>
                <w:szCs w:val="22"/>
                <w:lang w:eastAsia="en-IE"/>
              </w:rPr>
              <w:t xml:space="preserve">Music History 2 </w:t>
            </w:r>
            <w:r w:rsidRPr="00EB1164">
              <w:rPr>
                <w:rFonts w:ascii="Calibri" w:hAnsi="Calibri" w:cs="Calibri"/>
                <w:b/>
                <w:i/>
                <w:color w:val="000000"/>
                <w:sz w:val="22"/>
                <w:szCs w:val="22"/>
                <w:lang w:eastAsia="en-IE"/>
              </w:rPr>
              <w:t>(MU2108)</w:t>
            </w:r>
          </w:p>
        </w:tc>
        <w:tc>
          <w:tcPr>
            <w:tcW w:w="1875" w:type="dxa"/>
            <w:tcBorders>
              <w:bottom w:val="single" w:sz="4" w:space="0" w:color="auto"/>
            </w:tcBorders>
            <w:vAlign w:val="center"/>
          </w:tcPr>
          <w:p w14:paraId="6697E7B8" w14:textId="77777777" w:rsidR="00D82617" w:rsidRDefault="00D82617" w:rsidP="00D82617">
            <w:pPr>
              <w:rPr>
                <w:rFonts w:ascii="Calibri" w:hAnsi="Calibri" w:cs="Calibri"/>
                <w:sz w:val="22"/>
                <w:szCs w:val="22"/>
              </w:rPr>
            </w:pPr>
            <w:r w:rsidRPr="00EB1164">
              <w:rPr>
                <w:rFonts w:ascii="Calibri" w:hAnsi="Calibri" w:cs="Calibri"/>
                <w:sz w:val="22"/>
                <w:szCs w:val="22"/>
              </w:rPr>
              <w:t>Dr Aidan Thomson</w:t>
            </w:r>
          </w:p>
          <w:p w14:paraId="1036A39C" w14:textId="798E63CF" w:rsidR="00D82617" w:rsidRPr="00EB1164" w:rsidRDefault="00D82617" w:rsidP="00D82617">
            <w:pPr>
              <w:tabs>
                <w:tab w:val="left" w:pos="426"/>
              </w:tabs>
              <w:rPr>
                <w:rFonts w:ascii="Calibri" w:hAnsi="Calibri" w:cs="Calibri"/>
                <w:sz w:val="22"/>
                <w:szCs w:val="22"/>
              </w:rPr>
            </w:pPr>
          </w:p>
        </w:tc>
        <w:tc>
          <w:tcPr>
            <w:tcW w:w="4438" w:type="dxa"/>
            <w:tcBorders>
              <w:bottom w:val="single" w:sz="4" w:space="0" w:color="auto"/>
            </w:tcBorders>
            <w:vAlign w:val="center"/>
          </w:tcPr>
          <w:p w14:paraId="08737ACC" w14:textId="77777777" w:rsidR="00D82617" w:rsidRDefault="00D82617" w:rsidP="00D82617">
            <w:pPr>
              <w:tabs>
                <w:tab w:val="left" w:pos="426"/>
              </w:tabs>
              <w:jc w:val="both"/>
              <w:rPr>
                <w:rStyle w:val="Hyperlink"/>
                <w:rFonts w:ascii="Calibri" w:hAnsi="Calibri" w:cs="Calibri"/>
                <w:sz w:val="22"/>
                <w:szCs w:val="22"/>
              </w:rPr>
            </w:pPr>
            <w:r w:rsidRPr="2FD0CFD2">
              <w:rPr>
                <w:rFonts w:ascii="Calibri" w:hAnsi="Calibri" w:cs="Calibri"/>
                <w:sz w:val="22"/>
                <w:szCs w:val="22"/>
              </w:rPr>
              <w:t>aidan.thomson@universityofgalway.ie</w:t>
            </w:r>
          </w:p>
          <w:p w14:paraId="1B2F4A7A" w14:textId="6CA170DB" w:rsidR="00D82617" w:rsidRPr="00EB1164" w:rsidRDefault="00D82617" w:rsidP="00D82617">
            <w:pPr>
              <w:tabs>
                <w:tab w:val="left" w:pos="426"/>
              </w:tabs>
              <w:jc w:val="both"/>
              <w:rPr>
                <w:rFonts w:ascii="Calibri" w:hAnsi="Calibri" w:cs="Calibri"/>
                <w:sz w:val="22"/>
                <w:szCs w:val="22"/>
              </w:rPr>
            </w:pPr>
          </w:p>
        </w:tc>
      </w:tr>
      <w:tr w:rsidR="00D82617" w:rsidRPr="006E131E" w14:paraId="49BD7E4E" w14:textId="77777777" w:rsidTr="5DB6E447">
        <w:trPr>
          <w:trHeight w:val="460"/>
        </w:trPr>
        <w:tc>
          <w:tcPr>
            <w:tcW w:w="3576" w:type="dxa"/>
            <w:tcBorders>
              <w:bottom w:val="single" w:sz="4" w:space="0" w:color="auto"/>
            </w:tcBorders>
            <w:shd w:val="clear" w:color="auto" w:fill="DBE5F1" w:themeFill="accent1" w:themeFillTint="33"/>
            <w:vAlign w:val="center"/>
          </w:tcPr>
          <w:p w14:paraId="44105F1A" w14:textId="67690157" w:rsidR="00D82617" w:rsidRPr="00EB1164" w:rsidRDefault="00D82617" w:rsidP="00D82617">
            <w:pPr>
              <w:tabs>
                <w:tab w:val="left" w:pos="426"/>
              </w:tabs>
              <w:rPr>
                <w:rFonts w:ascii="Calibri" w:hAnsi="Calibri" w:cs="Calibri"/>
                <w:color w:val="000000"/>
                <w:sz w:val="22"/>
                <w:szCs w:val="22"/>
                <w:lang w:eastAsia="en-IE"/>
              </w:rPr>
            </w:pPr>
            <w:r w:rsidRPr="00EB1164">
              <w:rPr>
                <w:rFonts w:ascii="Calibri" w:hAnsi="Calibri" w:cs="Calibri"/>
                <w:color w:val="000000"/>
                <w:sz w:val="22"/>
                <w:szCs w:val="22"/>
                <w:lang w:eastAsia="en-IE"/>
              </w:rPr>
              <w:t>Introduction to Composition (</w:t>
            </w:r>
            <w:r w:rsidRPr="00EB1164">
              <w:rPr>
                <w:rFonts w:ascii="Calibri" w:hAnsi="Calibri" w:cs="Calibri"/>
                <w:b/>
                <w:i/>
                <w:color w:val="000000"/>
                <w:sz w:val="22"/>
                <w:szCs w:val="22"/>
                <w:lang w:eastAsia="en-IE"/>
              </w:rPr>
              <w:t>MU2102)</w:t>
            </w:r>
          </w:p>
        </w:tc>
        <w:tc>
          <w:tcPr>
            <w:tcW w:w="1875" w:type="dxa"/>
            <w:tcBorders>
              <w:bottom w:val="single" w:sz="4" w:space="0" w:color="auto"/>
            </w:tcBorders>
            <w:shd w:val="clear" w:color="auto" w:fill="DBE5F1" w:themeFill="accent1" w:themeFillTint="33"/>
            <w:vAlign w:val="center"/>
          </w:tcPr>
          <w:p w14:paraId="431D5099" w14:textId="256AA3B2" w:rsidR="00D82617" w:rsidRPr="00EB1164" w:rsidRDefault="00D82617" w:rsidP="00D82617">
            <w:pPr>
              <w:tabs>
                <w:tab w:val="left" w:pos="426"/>
              </w:tabs>
              <w:rPr>
                <w:rFonts w:ascii="Calibri" w:hAnsi="Calibri" w:cs="Calibri"/>
                <w:sz w:val="22"/>
                <w:szCs w:val="22"/>
              </w:rPr>
            </w:pPr>
            <w:r w:rsidRPr="00EB1164">
              <w:rPr>
                <w:rFonts w:ascii="Calibri" w:hAnsi="Calibri" w:cs="Calibri"/>
                <w:sz w:val="22"/>
                <w:szCs w:val="22"/>
              </w:rPr>
              <w:t xml:space="preserve">Dr </w:t>
            </w:r>
            <w:r>
              <w:rPr>
                <w:rFonts w:ascii="Calibri" w:hAnsi="Calibri" w:cs="Calibri"/>
                <w:sz w:val="22"/>
                <w:szCs w:val="22"/>
              </w:rPr>
              <w:t>Ramin Haghjoo</w:t>
            </w:r>
          </w:p>
        </w:tc>
        <w:tc>
          <w:tcPr>
            <w:tcW w:w="4438" w:type="dxa"/>
            <w:tcBorders>
              <w:bottom w:val="single" w:sz="4" w:space="0" w:color="auto"/>
            </w:tcBorders>
            <w:shd w:val="clear" w:color="auto" w:fill="DBE5F1" w:themeFill="accent1" w:themeFillTint="33"/>
            <w:vAlign w:val="center"/>
          </w:tcPr>
          <w:p w14:paraId="56A9C37D" w14:textId="164AF6F4" w:rsidR="00D82617" w:rsidRPr="00EB1164" w:rsidRDefault="00D82617" w:rsidP="00D82617">
            <w:pPr>
              <w:tabs>
                <w:tab w:val="left" w:pos="426"/>
              </w:tabs>
              <w:jc w:val="both"/>
              <w:rPr>
                <w:rFonts w:ascii="Calibri" w:hAnsi="Calibri" w:cs="Calibri"/>
              </w:rPr>
            </w:pPr>
            <w:r w:rsidRPr="2FD0CFD2">
              <w:rPr>
                <w:rStyle w:val="Hyperlink"/>
                <w:rFonts w:ascii="Calibri" w:hAnsi="Calibri" w:cs="Calibri"/>
                <w:sz w:val="22"/>
                <w:szCs w:val="22"/>
              </w:rPr>
              <w:t>raminabraham.haghjoo@universityofgalway.ie</w:t>
            </w:r>
          </w:p>
        </w:tc>
      </w:tr>
      <w:tr w:rsidR="00D82617" w:rsidRPr="006E131E" w14:paraId="11ACF245" w14:textId="77777777" w:rsidTr="5DB6E447">
        <w:trPr>
          <w:trHeight w:val="460"/>
        </w:trPr>
        <w:tc>
          <w:tcPr>
            <w:tcW w:w="3576" w:type="dxa"/>
            <w:tcBorders>
              <w:bottom w:val="single" w:sz="4" w:space="0" w:color="auto"/>
            </w:tcBorders>
            <w:shd w:val="clear" w:color="auto" w:fill="auto"/>
            <w:vAlign w:val="center"/>
          </w:tcPr>
          <w:p w14:paraId="39B952CB" w14:textId="55DF010E" w:rsidR="00D82617" w:rsidRPr="00EB1164" w:rsidRDefault="00D82617" w:rsidP="00D82617">
            <w:pPr>
              <w:tabs>
                <w:tab w:val="left" w:pos="426"/>
              </w:tabs>
              <w:rPr>
                <w:rFonts w:ascii="Calibri" w:hAnsi="Calibri" w:cs="Calibri"/>
                <w:sz w:val="22"/>
                <w:szCs w:val="22"/>
              </w:rPr>
            </w:pPr>
            <w:r w:rsidRPr="00EB1164">
              <w:rPr>
                <w:rFonts w:ascii="Calibri" w:hAnsi="Calibri" w:cs="Calibri"/>
                <w:color w:val="000000"/>
                <w:sz w:val="22"/>
                <w:szCs w:val="22"/>
                <w:lang w:eastAsia="en-IE"/>
              </w:rPr>
              <w:t>Introduction to Sound Technology (</w:t>
            </w:r>
            <w:r w:rsidRPr="00EB1164">
              <w:rPr>
                <w:rFonts w:ascii="Calibri" w:hAnsi="Calibri" w:cs="Calibri"/>
                <w:b/>
                <w:i/>
                <w:color w:val="000000"/>
                <w:sz w:val="22"/>
                <w:szCs w:val="22"/>
                <w:lang w:eastAsia="en-IE"/>
              </w:rPr>
              <w:t>MU2107)</w:t>
            </w:r>
          </w:p>
        </w:tc>
        <w:tc>
          <w:tcPr>
            <w:tcW w:w="1875" w:type="dxa"/>
            <w:tcBorders>
              <w:bottom w:val="single" w:sz="4" w:space="0" w:color="auto"/>
            </w:tcBorders>
            <w:shd w:val="clear" w:color="auto" w:fill="auto"/>
            <w:vAlign w:val="center"/>
          </w:tcPr>
          <w:p w14:paraId="15AA18BB" w14:textId="374F8BC7" w:rsidR="00D82617" w:rsidRPr="00EB1164" w:rsidRDefault="00D82617" w:rsidP="00D82617">
            <w:pPr>
              <w:rPr>
                <w:rFonts w:ascii="Calibri" w:hAnsi="Calibri" w:cs="Calibri"/>
                <w:sz w:val="22"/>
                <w:szCs w:val="22"/>
              </w:rPr>
            </w:pPr>
            <w:r w:rsidRPr="00EB1164">
              <w:rPr>
                <w:rFonts w:ascii="Calibri" w:hAnsi="Calibri" w:cs="Calibri"/>
                <w:sz w:val="22"/>
                <w:szCs w:val="22"/>
              </w:rPr>
              <w:t>Dr Amanda Feery</w:t>
            </w:r>
          </w:p>
        </w:tc>
        <w:tc>
          <w:tcPr>
            <w:tcW w:w="4438" w:type="dxa"/>
            <w:tcBorders>
              <w:bottom w:val="single" w:sz="4" w:space="0" w:color="auto"/>
            </w:tcBorders>
            <w:shd w:val="clear" w:color="auto" w:fill="auto"/>
            <w:vAlign w:val="center"/>
          </w:tcPr>
          <w:p w14:paraId="0254FE50" w14:textId="3ED9B06C" w:rsidR="00D82617" w:rsidRPr="006E131E" w:rsidRDefault="00D82617" w:rsidP="00D82617">
            <w:pPr>
              <w:tabs>
                <w:tab w:val="left" w:pos="426"/>
              </w:tabs>
              <w:jc w:val="both"/>
              <w:rPr>
                <w:rFonts w:ascii="Calibri" w:hAnsi="Calibri" w:cs="Calibri"/>
                <w:sz w:val="22"/>
                <w:szCs w:val="22"/>
              </w:rPr>
            </w:pPr>
            <w:r w:rsidRPr="2FD0CFD2">
              <w:rPr>
                <w:rFonts w:ascii="Calibri" w:hAnsi="Calibri" w:cs="Calibri"/>
                <w:sz w:val="22"/>
                <w:szCs w:val="22"/>
              </w:rPr>
              <w:t>amanda.feery@universityofgalway.ie</w:t>
            </w:r>
          </w:p>
        </w:tc>
      </w:tr>
      <w:tr w:rsidR="00D82617" w:rsidRPr="006E131E" w14:paraId="0AB44F44" w14:textId="77777777" w:rsidTr="5DB6E447">
        <w:trPr>
          <w:trHeight w:val="460"/>
        </w:trPr>
        <w:tc>
          <w:tcPr>
            <w:tcW w:w="3576" w:type="dxa"/>
            <w:tcBorders>
              <w:bottom w:val="single" w:sz="4" w:space="0" w:color="auto"/>
            </w:tcBorders>
            <w:vAlign w:val="center"/>
          </w:tcPr>
          <w:p w14:paraId="0F002875" w14:textId="2B23BA55" w:rsidR="00D82617" w:rsidRPr="00EB1164" w:rsidRDefault="00D82617" w:rsidP="00D82617">
            <w:pPr>
              <w:tabs>
                <w:tab w:val="left" w:pos="426"/>
              </w:tabs>
              <w:rPr>
                <w:rFonts w:ascii="Calibri" w:hAnsi="Calibri" w:cs="Calibri"/>
                <w:sz w:val="22"/>
                <w:szCs w:val="22"/>
              </w:rPr>
            </w:pPr>
            <w:r w:rsidRPr="00EB1164">
              <w:rPr>
                <w:rFonts w:ascii="Calibri" w:hAnsi="Calibri" w:cs="Calibri"/>
                <w:color w:val="000000"/>
                <w:sz w:val="22"/>
                <w:szCs w:val="22"/>
                <w:lang w:eastAsia="en-IE"/>
              </w:rPr>
              <w:t xml:space="preserve">Music Practice 2 </w:t>
            </w:r>
            <w:r w:rsidRPr="00EB1164">
              <w:rPr>
                <w:rFonts w:ascii="Calibri" w:hAnsi="Calibri" w:cs="Calibri"/>
                <w:b/>
                <w:i/>
                <w:color w:val="000000"/>
                <w:sz w:val="22"/>
                <w:szCs w:val="22"/>
                <w:lang w:eastAsia="en-IE"/>
              </w:rPr>
              <w:t>(MU2103)</w:t>
            </w:r>
          </w:p>
        </w:tc>
        <w:tc>
          <w:tcPr>
            <w:tcW w:w="1875" w:type="dxa"/>
            <w:tcBorders>
              <w:bottom w:val="single" w:sz="4" w:space="0" w:color="auto"/>
            </w:tcBorders>
            <w:vAlign w:val="center"/>
          </w:tcPr>
          <w:p w14:paraId="141CD897" w14:textId="38E3C26F" w:rsidR="00D82617" w:rsidRPr="00EB1164" w:rsidRDefault="00D82617" w:rsidP="00D82617">
            <w:pPr>
              <w:tabs>
                <w:tab w:val="left" w:pos="426"/>
              </w:tabs>
              <w:rPr>
                <w:rFonts w:ascii="Calibri" w:hAnsi="Calibri" w:cs="Calibri"/>
                <w:sz w:val="22"/>
                <w:szCs w:val="22"/>
              </w:rPr>
            </w:pPr>
            <w:r>
              <w:rPr>
                <w:rFonts w:ascii="Calibri" w:hAnsi="Calibri" w:cs="Calibri"/>
                <w:sz w:val="22"/>
                <w:szCs w:val="22"/>
              </w:rPr>
              <w:t>Dr Ann-Marie Hanlon &amp; Dr Ramin Haghjoo</w:t>
            </w:r>
          </w:p>
        </w:tc>
        <w:tc>
          <w:tcPr>
            <w:tcW w:w="4438" w:type="dxa"/>
            <w:tcBorders>
              <w:bottom w:val="single" w:sz="4" w:space="0" w:color="auto"/>
            </w:tcBorders>
            <w:vAlign w:val="center"/>
          </w:tcPr>
          <w:p w14:paraId="0E723675" w14:textId="38D0AC1F" w:rsidR="00D82617" w:rsidRPr="006E131E" w:rsidRDefault="00D82617" w:rsidP="00D82617">
            <w:pPr>
              <w:tabs>
                <w:tab w:val="left" w:pos="426"/>
              </w:tabs>
              <w:jc w:val="both"/>
              <w:rPr>
                <w:rStyle w:val="Hyperlink"/>
                <w:rFonts w:ascii="Calibri" w:hAnsi="Calibri" w:cs="Calibri"/>
                <w:sz w:val="22"/>
                <w:szCs w:val="22"/>
              </w:rPr>
            </w:pPr>
            <w:r w:rsidRPr="2FD0CFD2">
              <w:rPr>
                <w:rStyle w:val="Hyperlink"/>
                <w:rFonts w:ascii="Calibri" w:hAnsi="Calibri" w:cs="Calibri"/>
                <w:sz w:val="22"/>
                <w:szCs w:val="22"/>
              </w:rPr>
              <w:t>ann-marie.hanlon@universityofgalway.ie</w:t>
            </w:r>
          </w:p>
          <w:p w14:paraId="01D34558" w14:textId="1557FD37" w:rsidR="00D82617" w:rsidRPr="006E131E" w:rsidRDefault="00D82617" w:rsidP="00D82617">
            <w:pPr>
              <w:tabs>
                <w:tab w:val="left" w:pos="426"/>
              </w:tabs>
              <w:jc w:val="both"/>
              <w:rPr>
                <w:rFonts w:ascii="Calibri" w:hAnsi="Calibri" w:cs="Calibri"/>
                <w:sz w:val="22"/>
                <w:szCs w:val="22"/>
              </w:rPr>
            </w:pPr>
            <w:r w:rsidRPr="2FD0CFD2">
              <w:rPr>
                <w:rStyle w:val="Hyperlink"/>
                <w:rFonts w:ascii="Calibri" w:hAnsi="Calibri" w:cs="Calibri"/>
                <w:sz w:val="22"/>
                <w:szCs w:val="22"/>
              </w:rPr>
              <w:t>raminabraham.haghjoo@universityofgalway.ie</w:t>
            </w:r>
          </w:p>
          <w:p w14:paraId="72037BE1" w14:textId="4EB2892D" w:rsidR="00D82617" w:rsidRPr="00470AFC" w:rsidRDefault="00D82617" w:rsidP="00D82617">
            <w:pPr>
              <w:tabs>
                <w:tab w:val="left" w:pos="426"/>
              </w:tabs>
              <w:jc w:val="both"/>
              <w:rPr>
                <w:rFonts w:ascii="Calibri" w:hAnsi="Calibri" w:cs="Calibri"/>
                <w:sz w:val="22"/>
                <w:szCs w:val="22"/>
              </w:rPr>
            </w:pPr>
          </w:p>
        </w:tc>
      </w:tr>
      <w:tr w:rsidR="00D82617" w:rsidRPr="006E131E" w14:paraId="0A1A55DC" w14:textId="77777777" w:rsidTr="5DB6E447">
        <w:trPr>
          <w:trHeight w:val="460"/>
        </w:trPr>
        <w:tc>
          <w:tcPr>
            <w:tcW w:w="3576" w:type="dxa"/>
            <w:shd w:val="clear" w:color="auto" w:fill="DBE5F1" w:themeFill="accent1" w:themeFillTint="33"/>
            <w:vAlign w:val="center"/>
          </w:tcPr>
          <w:p w14:paraId="53FEC01D" w14:textId="156D48D0" w:rsidR="00D82617" w:rsidRPr="00EB1164" w:rsidRDefault="00D82617" w:rsidP="00D82617">
            <w:pPr>
              <w:tabs>
                <w:tab w:val="left" w:pos="426"/>
              </w:tabs>
              <w:rPr>
                <w:rFonts w:ascii="Calibri" w:hAnsi="Calibri" w:cs="Calibri"/>
                <w:b/>
                <w:i/>
                <w:color w:val="000000"/>
                <w:sz w:val="22"/>
                <w:szCs w:val="22"/>
                <w:lang w:eastAsia="en-IE"/>
              </w:rPr>
            </w:pPr>
            <w:r w:rsidRPr="00EB1164">
              <w:rPr>
                <w:rFonts w:ascii="Calibri" w:hAnsi="Calibri" w:cs="Calibri"/>
                <w:color w:val="000000"/>
                <w:sz w:val="22"/>
                <w:szCs w:val="22"/>
                <w:lang w:eastAsia="en-IE"/>
              </w:rPr>
              <w:t xml:space="preserve">Popular Music, Culture and Identities in Ireland </w:t>
            </w:r>
            <w:r w:rsidRPr="00EB1164">
              <w:rPr>
                <w:rFonts w:ascii="Calibri" w:hAnsi="Calibri" w:cs="Calibri"/>
                <w:b/>
                <w:i/>
                <w:color w:val="000000"/>
                <w:sz w:val="22"/>
                <w:szCs w:val="22"/>
                <w:lang w:eastAsia="en-IE"/>
              </w:rPr>
              <w:t>(IS2105)</w:t>
            </w:r>
          </w:p>
          <w:p w14:paraId="481267CB" w14:textId="2A888FBB" w:rsidR="00D82617" w:rsidRPr="00EB1164" w:rsidRDefault="00D82617" w:rsidP="00D82617">
            <w:pPr>
              <w:tabs>
                <w:tab w:val="left" w:pos="426"/>
              </w:tabs>
              <w:rPr>
                <w:rFonts w:ascii="Calibri" w:hAnsi="Calibri" w:cs="Calibri"/>
                <w:color w:val="000000"/>
                <w:sz w:val="22"/>
                <w:szCs w:val="22"/>
                <w:lang w:eastAsia="en-IE"/>
              </w:rPr>
            </w:pPr>
          </w:p>
        </w:tc>
        <w:tc>
          <w:tcPr>
            <w:tcW w:w="1875" w:type="dxa"/>
            <w:shd w:val="clear" w:color="auto" w:fill="DBE5F1" w:themeFill="accent1" w:themeFillTint="33"/>
          </w:tcPr>
          <w:p w14:paraId="0524B95B" w14:textId="59536447" w:rsidR="00D82617" w:rsidRPr="00EB1164" w:rsidRDefault="00D82617" w:rsidP="00D82617">
            <w:pPr>
              <w:rPr>
                <w:rFonts w:ascii="Calibri" w:hAnsi="Calibri" w:cs="Calibri"/>
                <w:sz w:val="22"/>
                <w:szCs w:val="22"/>
              </w:rPr>
            </w:pPr>
            <w:r w:rsidRPr="00EB1164">
              <w:rPr>
                <w:rFonts w:ascii="Calibri" w:hAnsi="Calibri" w:cs="Calibri"/>
                <w:sz w:val="22"/>
                <w:szCs w:val="22"/>
              </w:rPr>
              <w:t>Dr Méabh Ní Fhuartháin</w:t>
            </w:r>
          </w:p>
        </w:tc>
        <w:tc>
          <w:tcPr>
            <w:tcW w:w="4438" w:type="dxa"/>
            <w:shd w:val="clear" w:color="auto" w:fill="DBE5F1" w:themeFill="accent1" w:themeFillTint="33"/>
            <w:vAlign w:val="center"/>
          </w:tcPr>
          <w:p w14:paraId="6CE78D08" w14:textId="0466B604" w:rsidR="00D82617" w:rsidRPr="006E131E" w:rsidRDefault="00D82617" w:rsidP="00D82617">
            <w:pPr>
              <w:tabs>
                <w:tab w:val="left" w:pos="426"/>
              </w:tabs>
              <w:jc w:val="both"/>
              <w:rPr>
                <w:rFonts w:ascii="Calibri" w:hAnsi="Calibri" w:cs="Calibri"/>
                <w:sz w:val="22"/>
                <w:szCs w:val="22"/>
              </w:rPr>
            </w:pPr>
            <w:r w:rsidRPr="2FD0CFD2">
              <w:rPr>
                <w:rStyle w:val="Hyperlink"/>
                <w:rFonts w:ascii="Calibri" w:hAnsi="Calibri" w:cs="Calibri"/>
                <w:sz w:val="22"/>
                <w:szCs w:val="22"/>
              </w:rPr>
              <w:t>meabh.nifhuarthain@universityofgalway.ie</w:t>
            </w:r>
          </w:p>
        </w:tc>
      </w:tr>
      <w:tr w:rsidR="00D82617" w:rsidRPr="006E131E" w14:paraId="0AF2E8E5" w14:textId="77777777" w:rsidTr="5DB6E447">
        <w:trPr>
          <w:trHeight w:val="460"/>
        </w:trPr>
        <w:tc>
          <w:tcPr>
            <w:tcW w:w="9889" w:type="dxa"/>
            <w:gridSpan w:val="3"/>
            <w:shd w:val="clear" w:color="auto" w:fill="auto"/>
            <w:vAlign w:val="center"/>
          </w:tcPr>
          <w:p w14:paraId="21F68FAF" w14:textId="02F515C2" w:rsidR="00D82617" w:rsidRPr="006E131E" w:rsidRDefault="00D82617" w:rsidP="00D82617">
            <w:pPr>
              <w:pStyle w:val="ListParagraph"/>
              <w:numPr>
                <w:ilvl w:val="0"/>
                <w:numId w:val="30"/>
              </w:numPr>
              <w:tabs>
                <w:tab w:val="left" w:pos="426"/>
              </w:tabs>
              <w:ind w:left="357" w:hanging="357"/>
              <w:jc w:val="both"/>
              <w:rPr>
                <w:rStyle w:val="Hyperlink"/>
                <w:rFonts w:ascii="Calibri" w:hAnsi="Calibri" w:cs="Calibri"/>
                <w:sz w:val="22"/>
                <w:szCs w:val="22"/>
              </w:rPr>
            </w:pPr>
            <w:r w:rsidRPr="15B51E66">
              <w:rPr>
                <w:rFonts w:ascii="Calibri" w:hAnsi="Calibri" w:cs="Calibri"/>
                <w:b/>
                <w:bCs/>
                <w:i/>
                <w:iCs/>
                <w:color w:val="000000" w:themeColor="text1"/>
                <w:sz w:val="22"/>
                <w:szCs w:val="22"/>
                <w:lang w:eastAsia="en-IE"/>
              </w:rPr>
              <w:t>It is important to note that throughout the year there wil</w:t>
            </w:r>
            <w:r w:rsidR="00E970D0">
              <w:rPr>
                <w:rFonts w:ascii="Calibri" w:hAnsi="Calibri" w:cs="Calibri"/>
                <w:b/>
                <w:bCs/>
                <w:i/>
                <w:iCs/>
                <w:color w:val="000000" w:themeColor="text1"/>
                <w:sz w:val="22"/>
                <w:szCs w:val="22"/>
                <w:lang w:eastAsia="en-IE"/>
              </w:rPr>
              <w:t>l be workshops in MU2102</w:t>
            </w:r>
            <w:r w:rsidRPr="15B51E66">
              <w:rPr>
                <w:rFonts w:ascii="Calibri" w:hAnsi="Calibri" w:cs="Calibri"/>
                <w:b/>
                <w:bCs/>
                <w:i/>
                <w:iCs/>
                <w:color w:val="000000" w:themeColor="text1"/>
                <w:sz w:val="22"/>
                <w:szCs w:val="22"/>
                <w:lang w:eastAsia="en-IE"/>
              </w:rPr>
              <w:t xml:space="preserve"> and MU2018 from the ConTempo String Quartet, a professional traditional musician and Music for Galway. Details will be announced on the course outlines for these modules.</w:t>
            </w:r>
          </w:p>
        </w:tc>
      </w:tr>
    </w:tbl>
    <w:p w14:paraId="32D7052E" w14:textId="77777777" w:rsidR="002246C9" w:rsidRPr="00EB1164" w:rsidRDefault="002246C9" w:rsidP="002246C9">
      <w:pPr>
        <w:tabs>
          <w:tab w:val="left" w:pos="426"/>
        </w:tabs>
        <w:jc w:val="both"/>
        <w:rPr>
          <w:rFonts w:ascii="Calibri" w:hAnsi="Calibri" w:cs="Calibri"/>
          <w:b/>
          <w:smallCaps/>
          <w:szCs w:val="24"/>
        </w:rPr>
      </w:pPr>
    </w:p>
    <w:p w14:paraId="201DF02F" w14:textId="77777777" w:rsidR="0054601D" w:rsidRDefault="0054601D" w:rsidP="00B16B24">
      <w:pPr>
        <w:rPr>
          <w:rFonts w:ascii="Calibri" w:hAnsi="Calibri" w:cs="Calibri"/>
          <w:b/>
        </w:rPr>
      </w:pPr>
    </w:p>
    <w:p w14:paraId="4666FE88" w14:textId="674DCBEF" w:rsidR="00416726" w:rsidRDefault="00416726" w:rsidP="00B16B24">
      <w:pPr>
        <w:rPr>
          <w:rFonts w:ascii="Calibri" w:hAnsi="Calibri" w:cs="Calibri"/>
          <w:b/>
        </w:rPr>
      </w:pPr>
    </w:p>
    <w:p w14:paraId="2E958623" w14:textId="0EDCB0AB" w:rsidR="00174301" w:rsidRDefault="00174301" w:rsidP="00B16B24">
      <w:pPr>
        <w:rPr>
          <w:rFonts w:ascii="Calibri" w:hAnsi="Calibri" w:cs="Calibri"/>
          <w:b/>
        </w:rPr>
      </w:pPr>
    </w:p>
    <w:p w14:paraId="437250EF" w14:textId="796EE0F4" w:rsidR="000A275D" w:rsidRDefault="000A275D" w:rsidP="00B16B24">
      <w:pPr>
        <w:rPr>
          <w:rFonts w:ascii="Calibri" w:hAnsi="Calibri" w:cs="Calibri"/>
          <w:b/>
        </w:rPr>
      </w:pPr>
    </w:p>
    <w:p w14:paraId="2DB8ED2C" w14:textId="77777777" w:rsidR="000A275D" w:rsidRDefault="000A275D" w:rsidP="00B16B24">
      <w:pPr>
        <w:rPr>
          <w:rFonts w:ascii="Calibri" w:hAnsi="Calibri" w:cs="Calibri"/>
          <w:b/>
        </w:rPr>
      </w:pPr>
    </w:p>
    <w:p w14:paraId="76E75F53" w14:textId="77777777" w:rsidR="004C5269" w:rsidRDefault="004C5269" w:rsidP="00B16B24">
      <w:pPr>
        <w:rPr>
          <w:rFonts w:ascii="Calibri" w:hAnsi="Calibri" w:cs="Calibri"/>
          <w:b/>
        </w:rPr>
      </w:pPr>
    </w:p>
    <w:p w14:paraId="1746938C" w14:textId="2CC8714A" w:rsidR="00B16B24" w:rsidRPr="004C5269" w:rsidRDefault="00B16B24" w:rsidP="64BE0C67">
      <w:pPr>
        <w:rPr>
          <w:rFonts w:ascii="Calibri" w:hAnsi="Calibri" w:cs="Calibri"/>
          <w:b/>
          <w:bCs/>
        </w:rPr>
      </w:pPr>
      <w:r w:rsidRPr="64BE0C67">
        <w:rPr>
          <w:rFonts w:ascii="Calibri" w:hAnsi="Calibri" w:cs="Calibri"/>
          <w:b/>
          <w:bCs/>
        </w:rPr>
        <w:t xml:space="preserve">Year Three (3BMU1) </w:t>
      </w:r>
      <w:r w:rsidR="2890C7F4" w:rsidRPr="64BE0C67">
        <w:rPr>
          <w:rFonts w:ascii="Calibri" w:hAnsi="Calibri" w:cs="Calibri"/>
          <w:b/>
          <w:bCs/>
        </w:rPr>
        <w:t>2026-2027</w:t>
      </w:r>
    </w:p>
    <w:p w14:paraId="09970FCB" w14:textId="77777777" w:rsidR="00B16B24" w:rsidRPr="004C5269" w:rsidRDefault="00B16B24" w:rsidP="00B16B24">
      <w:pPr>
        <w:tabs>
          <w:tab w:val="left" w:pos="426"/>
        </w:tabs>
        <w:jc w:val="both"/>
        <w:rPr>
          <w:rFonts w:ascii="Calibri" w:hAnsi="Calibri" w:cs="Calibri"/>
          <w:b/>
          <w:smallCaps/>
          <w:szCs w:val="24"/>
        </w:rPr>
      </w:pPr>
    </w:p>
    <w:p w14:paraId="03459F7D" w14:textId="77777777" w:rsidR="00B16B24" w:rsidRPr="004C5269" w:rsidRDefault="00B16B24" w:rsidP="00B16B24">
      <w:pPr>
        <w:tabs>
          <w:tab w:val="left" w:pos="426"/>
        </w:tabs>
        <w:jc w:val="both"/>
        <w:rPr>
          <w:rFonts w:ascii="Calibri" w:hAnsi="Calibri" w:cs="Calibri"/>
          <w:sz w:val="22"/>
          <w:szCs w:val="22"/>
        </w:rPr>
      </w:pPr>
      <w:r w:rsidRPr="004C5269">
        <w:rPr>
          <w:rFonts w:ascii="Calibri" w:hAnsi="Calibri" w:cs="Calibri"/>
          <w:sz w:val="22"/>
          <w:szCs w:val="22"/>
        </w:rPr>
        <w:t xml:space="preserve">Please find below contact details of most of your lecturers throughout the year; </w:t>
      </w:r>
      <w:r w:rsidRPr="004C5269">
        <w:rPr>
          <w:rFonts w:ascii="Calibri" w:hAnsi="Calibri" w:cs="Calibri"/>
          <w:sz w:val="22"/>
          <w:szCs w:val="22"/>
          <w:u w:val="single"/>
        </w:rPr>
        <w:t>this list is not yet complete and is subject to change:</w:t>
      </w:r>
    </w:p>
    <w:p w14:paraId="21042F7E" w14:textId="77777777" w:rsidR="00B16B24" w:rsidRPr="004C5269" w:rsidRDefault="00B16B24" w:rsidP="00B16B24">
      <w:pPr>
        <w:tabs>
          <w:tab w:val="left" w:pos="426"/>
        </w:tabs>
        <w:jc w:val="both"/>
        <w:rPr>
          <w:rFonts w:ascii="Calibri" w:hAnsi="Calibri" w:cs="Calibri"/>
          <w:b/>
          <w:smallCaps/>
          <w:sz w:val="22"/>
          <w:szCs w:val="22"/>
        </w:rPr>
      </w:pPr>
      <w:r w:rsidRPr="004C5269">
        <w:rPr>
          <w:rFonts w:ascii="Calibri" w:hAnsi="Calibri" w:cs="Calibri"/>
          <w:b/>
          <w:smallCaps/>
          <w:sz w:val="22"/>
          <w:szCs w:val="22"/>
        </w:rPr>
        <w:lastRenderedPageBreak/>
        <w:tab/>
      </w:r>
      <w:r w:rsidRPr="004C5269">
        <w:rPr>
          <w:rFonts w:ascii="Calibri" w:hAnsi="Calibri" w:cs="Calibri"/>
          <w:b/>
          <w:smallCaps/>
          <w:sz w:val="22"/>
          <w:szCs w:val="22"/>
        </w:rPr>
        <w:tab/>
      </w:r>
      <w:r w:rsidRPr="004C5269">
        <w:rPr>
          <w:rFonts w:ascii="Calibri" w:hAnsi="Calibri" w:cs="Calibri"/>
          <w:b/>
          <w:smallCaps/>
          <w:sz w:val="22"/>
          <w:szCs w:val="22"/>
        </w:rPr>
        <w:tab/>
      </w:r>
      <w:r w:rsidRPr="004C5269">
        <w:rPr>
          <w:rFonts w:ascii="Calibri" w:hAnsi="Calibri" w:cs="Calibri"/>
          <w:b/>
          <w:smallCaps/>
          <w:sz w:val="22"/>
          <w:szCs w:val="22"/>
        </w:rPr>
        <w:tab/>
      </w:r>
      <w:r w:rsidRPr="004C5269">
        <w:rPr>
          <w:rFonts w:ascii="Calibri" w:hAnsi="Calibri" w:cs="Calibri"/>
          <w:b/>
          <w:smallCaps/>
          <w:sz w:val="22"/>
          <w:szCs w:val="22"/>
        </w:rPr>
        <w:tab/>
      </w:r>
      <w:r w:rsidRPr="004C5269">
        <w:rPr>
          <w:rFonts w:ascii="Calibri" w:hAnsi="Calibri" w:cs="Calibri"/>
          <w:b/>
          <w:smallCaps/>
          <w:sz w:val="22"/>
          <w:szCs w:val="22"/>
        </w:rPr>
        <w:tab/>
      </w:r>
    </w:p>
    <w:tbl>
      <w:tblPr>
        <w:tblW w:w="9889" w:type="dxa"/>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18"/>
        <w:gridCol w:w="1725"/>
        <w:gridCol w:w="4446"/>
      </w:tblGrid>
      <w:tr w:rsidR="00B16B24" w:rsidRPr="006E131E" w14:paraId="25096EA6" w14:textId="77777777" w:rsidTr="7CB56AAC">
        <w:trPr>
          <w:trHeight w:val="284"/>
        </w:trPr>
        <w:tc>
          <w:tcPr>
            <w:tcW w:w="3718" w:type="dxa"/>
            <w:tcBorders>
              <w:bottom w:val="single" w:sz="4" w:space="0" w:color="auto"/>
            </w:tcBorders>
          </w:tcPr>
          <w:p w14:paraId="389EA747" w14:textId="77777777" w:rsidR="00B16B24" w:rsidRPr="004C5269" w:rsidRDefault="00B16B24" w:rsidP="006E5A0F">
            <w:pPr>
              <w:tabs>
                <w:tab w:val="left" w:pos="426"/>
              </w:tabs>
              <w:jc w:val="both"/>
              <w:rPr>
                <w:rFonts w:ascii="Calibri" w:hAnsi="Calibri" w:cs="Calibri"/>
                <w:b/>
                <w:sz w:val="22"/>
                <w:szCs w:val="22"/>
              </w:rPr>
            </w:pPr>
            <w:r w:rsidRPr="004C5269">
              <w:rPr>
                <w:rFonts w:ascii="Calibri" w:hAnsi="Calibri" w:cs="Calibri"/>
                <w:b/>
                <w:smallCaps/>
                <w:sz w:val="22"/>
                <w:szCs w:val="22"/>
              </w:rPr>
              <w:t>Staff</w:t>
            </w:r>
            <w:r w:rsidRPr="004C5269">
              <w:rPr>
                <w:rFonts w:ascii="Calibri" w:hAnsi="Calibri" w:cs="Calibri"/>
                <w:b/>
                <w:smallCaps/>
                <w:sz w:val="22"/>
                <w:szCs w:val="22"/>
              </w:rPr>
              <w:tab/>
            </w:r>
          </w:p>
        </w:tc>
        <w:tc>
          <w:tcPr>
            <w:tcW w:w="1725" w:type="dxa"/>
            <w:tcBorders>
              <w:bottom w:val="single" w:sz="4" w:space="0" w:color="auto"/>
            </w:tcBorders>
          </w:tcPr>
          <w:p w14:paraId="3984299B" w14:textId="77777777" w:rsidR="00B16B24" w:rsidRPr="004C5269" w:rsidRDefault="00B16B24" w:rsidP="006E5A0F">
            <w:pPr>
              <w:tabs>
                <w:tab w:val="left" w:pos="426"/>
              </w:tabs>
              <w:jc w:val="both"/>
              <w:rPr>
                <w:rFonts w:ascii="Calibri" w:hAnsi="Calibri" w:cs="Calibri"/>
                <w:b/>
                <w:smallCaps/>
                <w:sz w:val="22"/>
                <w:szCs w:val="22"/>
              </w:rPr>
            </w:pPr>
            <w:r w:rsidRPr="004C5269">
              <w:rPr>
                <w:rFonts w:ascii="Calibri" w:hAnsi="Calibri" w:cs="Calibri"/>
                <w:b/>
                <w:smallCaps/>
                <w:sz w:val="22"/>
                <w:szCs w:val="22"/>
              </w:rPr>
              <w:t>Lecturer</w:t>
            </w:r>
          </w:p>
        </w:tc>
        <w:tc>
          <w:tcPr>
            <w:tcW w:w="4446" w:type="dxa"/>
            <w:tcBorders>
              <w:bottom w:val="single" w:sz="4" w:space="0" w:color="auto"/>
            </w:tcBorders>
          </w:tcPr>
          <w:p w14:paraId="1E3CFED8" w14:textId="77777777" w:rsidR="00B16B24" w:rsidRPr="004C5269" w:rsidRDefault="00B16B24" w:rsidP="006E5A0F">
            <w:pPr>
              <w:tabs>
                <w:tab w:val="left" w:pos="426"/>
              </w:tabs>
              <w:jc w:val="both"/>
              <w:rPr>
                <w:rFonts w:ascii="Calibri" w:hAnsi="Calibri" w:cs="Calibri"/>
                <w:b/>
                <w:sz w:val="22"/>
                <w:szCs w:val="22"/>
              </w:rPr>
            </w:pPr>
            <w:r w:rsidRPr="004C5269">
              <w:rPr>
                <w:rFonts w:ascii="Calibri" w:hAnsi="Calibri" w:cs="Calibri"/>
                <w:b/>
                <w:smallCaps/>
                <w:sz w:val="22"/>
                <w:szCs w:val="22"/>
              </w:rPr>
              <w:t>email</w:t>
            </w:r>
          </w:p>
        </w:tc>
      </w:tr>
      <w:tr w:rsidR="00B16B24" w:rsidRPr="006E131E" w14:paraId="725F5E75" w14:textId="77777777" w:rsidTr="7CB56AAC">
        <w:trPr>
          <w:trHeight w:val="460"/>
        </w:trPr>
        <w:tc>
          <w:tcPr>
            <w:tcW w:w="3718" w:type="dxa"/>
            <w:tcBorders>
              <w:bottom w:val="single" w:sz="4" w:space="0" w:color="auto"/>
            </w:tcBorders>
            <w:vAlign w:val="center"/>
          </w:tcPr>
          <w:p w14:paraId="5235405C" w14:textId="615884FC" w:rsidR="00B16B24" w:rsidRPr="00A73EBE" w:rsidRDefault="00A43D8A" w:rsidP="00A43D8A">
            <w:pPr>
              <w:tabs>
                <w:tab w:val="left" w:pos="426"/>
              </w:tabs>
              <w:rPr>
                <w:rFonts w:ascii="Calibri" w:hAnsi="Calibri" w:cs="Calibri"/>
                <w:color w:val="000000"/>
                <w:sz w:val="24"/>
                <w:szCs w:val="24"/>
                <w:lang w:eastAsia="en-IE"/>
              </w:rPr>
            </w:pPr>
            <w:r w:rsidRPr="00A73EBE">
              <w:rPr>
                <w:rFonts w:asciiTheme="minorHAnsi" w:hAnsiTheme="minorHAnsi" w:cs="Arial"/>
                <w:sz w:val="24"/>
                <w:szCs w:val="24"/>
                <w:lang w:eastAsia="en-GB"/>
              </w:rPr>
              <w:t xml:space="preserve">Popular Music, Cultural Identities and Ireland </w:t>
            </w:r>
            <w:r w:rsidR="00B16B24" w:rsidRPr="00A73EBE">
              <w:rPr>
                <w:rFonts w:ascii="Calibri" w:hAnsi="Calibri" w:cs="Calibri"/>
                <w:b/>
                <w:i/>
                <w:color w:val="000000"/>
                <w:sz w:val="24"/>
                <w:szCs w:val="24"/>
                <w:lang w:eastAsia="en-IE"/>
              </w:rPr>
              <w:t>(</w:t>
            </w:r>
            <w:r w:rsidRPr="00A73EBE">
              <w:rPr>
                <w:rFonts w:ascii="Calibri" w:hAnsi="Calibri" w:cs="Calibri"/>
                <w:b/>
                <w:i/>
                <w:color w:val="000000"/>
                <w:sz w:val="24"/>
                <w:szCs w:val="24"/>
                <w:lang w:eastAsia="en-IE"/>
              </w:rPr>
              <w:t>IS2105</w:t>
            </w:r>
            <w:r w:rsidR="00B16B24" w:rsidRPr="00A73EBE">
              <w:rPr>
                <w:rFonts w:ascii="Calibri" w:hAnsi="Calibri" w:cs="Calibri"/>
                <w:b/>
                <w:i/>
                <w:color w:val="000000"/>
                <w:sz w:val="24"/>
                <w:szCs w:val="24"/>
                <w:lang w:eastAsia="en-IE"/>
              </w:rPr>
              <w:t>)</w:t>
            </w:r>
          </w:p>
        </w:tc>
        <w:tc>
          <w:tcPr>
            <w:tcW w:w="1725" w:type="dxa"/>
            <w:tcBorders>
              <w:bottom w:val="single" w:sz="4" w:space="0" w:color="auto"/>
            </w:tcBorders>
            <w:vAlign w:val="center"/>
          </w:tcPr>
          <w:p w14:paraId="5FF2F9E3" w14:textId="23520386" w:rsidR="00B16B24" w:rsidRPr="004C5269" w:rsidRDefault="00A43D8A" w:rsidP="006E5A0F">
            <w:pPr>
              <w:tabs>
                <w:tab w:val="left" w:pos="426"/>
              </w:tabs>
              <w:rPr>
                <w:rFonts w:ascii="Calibri" w:hAnsi="Calibri" w:cs="Calibri"/>
                <w:sz w:val="22"/>
                <w:szCs w:val="22"/>
              </w:rPr>
            </w:pPr>
            <w:r w:rsidRPr="00EB1164">
              <w:rPr>
                <w:rFonts w:ascii="Calibri" w:hAnsi="Calibri" w:cs="Calibri"/>
                <w:sz w:val="22"/>
                <w:szCs w:val="22"/>
              </w:rPr>
              <w:t>Dr Méabh Ní Fhuartháin</w:t>
            </w:r>
          </w:p>
        </w:tc>
        <w:tc>
          <w:tcPr>
            <w:tcW w:w="4446" w:type="dxa"/>
            <w:tcBorders>
              <w:bottom w:val="single" w:sz="4" w:space="0" w:color="auto"/>
            </w:tcBorders>
            <w:vAlign w:val="center"/>
          </w:tcPr>
          <w:p w14:paraId="07696BF6" w14:textId="6DB50D96" w:rsidR="00B16B24" w:rsidRPr="004C5269" w:rsidRDefault="00A43D8A" w:rsidP="2FD0CFD2">
            <w:pPr>
              <w:tabs>
                <w:tab w:val="left" w:pos="426"/>
              </w:tabs>
              <w:jc w:val="both"/>
              <w:rPr>
                <w:rStyle w:val="Hyperlink"/>
                <w:rFonts w:ascii="Calibri" w:hAnsi="Calibri" w:cs="Calibri"/>
                <w:sz w:val="22"/>
                <w:szCs w:val="22"/>
              </w:rPr>
            </w:pPr>
            <w:r w:rsidRPr="2FD0CFD2">
              <w:rPr>
                <w:rStyle w:val="Hyperlink"/>
                <w:rFonts w:ascii="Calibri" w:hAnsi="Calibri" w:cs="Calibri"/>
                <w:sz w:val="22"/>
                <w:szCs w:val="22"/>
              </w:rPr>
              <w:t>meabh.nifhuarthain@universityofgalway.ie</w:t>
            </w:r>
          </w:p>
        </w:tc>
      </w:tr>
      <w:tr w:rsidR="00A43D8A" w:rsidRPr="006E131E" w14:paraId="610426FB" w14:textId="77777777" w:rsidTr="00A73EBE">
        <w:trPr>
          <w:trHeight w:val="460"/>
        </w:trPr>
        <w:tc>
          <w:tcPr>
            <w:tcW w:w="3718" w:type="dxa"/>
            <w:tcBorders>
              <w:bottom w:val="single" w:sz="4" w:space="0" w:color="auto"/>
            </w:tcBorders>
            <w:shd w:val="clear" w:color="auto" w:fill="auto"/>
            <w:vAlign w:val="center"/>
          </w:tcPr>
          <w:p w14:paraId="4038D7E3" w14:textId="68FDFF55" w:rsidR="00A43D8A" w:rsidRPr="00A73EBE" w:rsidRDefault="00A43D8A" w:rsidP="00A43D8A">
            <w:pPr>
              <w:tabs>
                <w:tab w:val="left" w:pos="426"/>
              </w:tabs>
              <w:rPr>
                <w:rFonts w:ascii="Calibri" w:hAnsi="Calibri" w:cs="Calibri"/>
                <w:color w:val="000000"/>
                <w:sz w:val="24"/>
                <w:szCs w:val="24"/>
                <w:lang w:eastAsia="en-IE"/>
              </w:rPr>
            </w:pPr>
            <w:r w:rsidRPr="00A73EBE">
              <w:rPr>
                <w:rFonts w:asciiTheme="minorHAnsi" w:hAnsiTheme="minorHAnsi" w:cs="Arial"/>
                <w:sz w:val="24"/>
                <w:szCs w:val="24"/>
                <w:lang w:eastAsia="en-GB"/>
              </w:rPr>
              <w:t xml:space="preserve">Topics in Irish Music Studies </w:t>
            </w:r>
            <w:r w:rsidRPr="00A73EBE">
              <w:rPr>
                <w:rFonts w:asciiTheme="minorHAnsi" w:hAnsiTheme="minorHAnsi" w:cs="Arial"/>
                <w:b/>
                <w:sz w:val="24"/>
                <w:szCs w:val="24"/>
                <w:lang w:eastAsia="en-GB"/>
              </w:rPr>
              <w:t>(IS3101)</w:t>
            </w:r>
            <w:r w:rsidRPr="00A73EBE">
              <w:rPr>
                <w:rFonts w:asciiTheme="minorHAnsi" w:hAnsiTheme="minorHAnsi" w:cs="Arial"/>
                <w:sz w:val="24"/>
                <w:szCs w:val="24"/>
                <w:lang w:eastAsia="en-GB"/>
              </w:rPr>
              <w:t xml:space="preserve"> </w:t>
            </w:r>
          </w:p>
        </w:tc>
        <w:tc>
          <w:tcPr>
            <w:tcW w:w="1725" w:type="dxa"/>
            <w:tcBorders>
              <w:bottom w:val="single" w:sz="4" w:space="0" w:color="auto"/>
            </w:tcBorders>
            <w:shd w:val="clear" w:color="auto" w:fill="auto"/>
            <w:vAlign w:val="center"/>
          </w:tcPr>
          <w:p w14:paraId="5FBEEA51" w14:textId="7780A599" w:rsidR="00A43D8A" w:rsidRPr="004C5269" w:rsidRDefault="00A43D8A" w:rsidP="00A43D8A">
            <w:pPr>
              <w:tabs>
                <w:tab w:val="left" w:pos="426"/>
              </w:tabs>
              <w:rPr>
                <w:rFonts w:ascii="Calibri" w:hAnsi="Calibri" w:cs="Calibri"/>
                <w:sz w:val="22"/>
                <w:szCs w:val="22"/>
              </w:rPr>
            </w:pPr>
            <w:r w:rsidRPr="00EB1164">
              <w:rPr>
                <w:rFonts w:ascii="Calibri" w:hAnsi="Calibri" w:cs="Calibri"/>
                <w:sz w:val="22"/>
                <w:szCs w:val="22"/>
              </w:rPr>
              <w:t>Dr Méabh Ní Fhuartháin</w:t>
            </w:r>
          </w:p>
        </w:tc>
        <w:tc>
          <w:tcPr>
            <w:tcW w:w="4446" w:type="dxa"/>
            <w:tcBorders>
              <w:bottom w:val="single" w:sz="4" w:space="0" w:color="auto"/>
            </w:tcBorders>
            <w:shd w:val="clear" w:color="auto" w:fill="auto"/>
            <w:vAlign w:val="center"/>
          </w:tcPr>
          <w:p w14:paraId="3A3010E0" w14:textId="1D5DC40A" w:rsidR="00A43D8A" w:rsidRPr="2FD0CFD2" w:rsidRDefault="00A43D8A" w:rsidP="00A43D8A">
            <w:pPr>
              <w:tabs>
                <w:tab w:val="left" w:pos="426"/>
              </w:tabs>
              <w:jc w:val="both"/>
              <w:rPr>
                <w:rStyle w:val="Hyperlink"/>
                <w:rFonts w:asciiTheme="minorHAnsi" w:eastAsiaTheme="minorEastAsia" w:hAnsiTheme="minorHAnsi" w:cstheme="minorBidi"/>
                <w:sz w:val="22"/>
                <w:szCs w:val="22"/>
              </w:rPr>
            </w:pPr>
            <w:r w:rsidRPr="2FD0CFD2">
              <w:rPr>
                <w:rStyle w:val="Hyperlink"/>
                <w:rFonts w:ascii="Calibri" w:hAnsi="Calibri" w:cs="Calibri"/>
                <w:sz w:val="22"/>
                <w:szCs w:val="22"/>
              </w:rPr>
              <w:t>meabh.nifhuarthain@universityofgalway.ie</w:t>
            </w:r>
          </w:p>
        </w:tc>
      </w:tr>
      <w:tr w:rsidR="00B16B24" w:rsidRPr="006E131E" w14:paraId="68082C37" w14:textId="77777777" w:rsidTr="7CB56AAC">
        <w:trPr>
          <w:trHeight w:val="460"/>
        </w:trPr>
        <w:tc>
          <w:tcPr>
            <w:tcW w:w="3718" w:type="dxa"/>
            <w:tcBorders>
              <w:bottom w:val="single" w:sz="4" w:space="0" w:color="auto"/>
            </w:tcBorders>
            <w:shd w:val="clear" w:color="auto" w:fill="DBE5F1" w:themeFill="accent1" w:themeFillTint="33"/>
            <w:vAlign w:val="center"/>
          </w:tcPr>
          <w:p w14:paraId="4FB7A125" w14:textId="2BB6547E" w:rsidR="00B16B24" w:rsidRPr="004C5269" w:rsidRDefault="00B16B24" w:rsidP="006E5A0F">
            <w:pPr>
              <w:tabs>
                <w:tab w:val="left" w:pos="426"/>
              </w:tabs>
              <w:rPr>
                <w:rFonts w:ascii="Calibri" w:hAnsi="Calibri" w:cs="Calibri"/>
                <w:color w:val="000000"/>
                <w:sz w:val="22"/>
                <w:szCs w:val="22"/>
                <w:lang w:eastAsia="en-IE"/>
              </w:rPr>
            </w:pPr>
            <w:r w:rsidRPr="004C5269">
              <w:rPr>
                <w:rFonts w:ascii="Calibri" w:hAnsi="Calibri" w:cs="Calibri"/>
                <w:color w:val="000000"/>
                <w:sz w:val="22"/>
                <w:szCs w:val="22"/>
                <w:lang w:eastAsia="en-IE"/>
              </w:rPr>
              <w:t xml:space="preserve">Scoring and Arranging </w:t>
            </w:r>
            <w:r w:rsidRPr="004C5269">
              <w:rPr>
                <w:rFonts w:ascii="Calibri" w:hAnsi="Calibri" w:cs="Calibri"/>
                <w:b/>
                <w:i/>
                <w:color w:val="000000"/>
                <w:sz w:val="22"/>
                <w:szCs w:val="22"/>
                <w:lang w:eastAsia="en-IE"/>
              </w:rPr>
              <w:t>(MU3103)</w:t>
            </w:r>
          </w:p>
        </w:tc>
        <w:tc>
          <w:tcPr>
            <w:tcW w:w="1725" w:type="dxa"/>
            <w:tcBorders>
              <w:bottom w:val="single" w:sz="4" w:space="0" w:color="auto"/>
            </w:tcBorders>
            <w:shd w:val="clear" w:color="auto" w:fill="DBE5F1" w:themeFill="accent1" w:themeFillTint="33"/>
            <w:vAlign w:val="center"/>
          </w:tcPr>
          <w:p w14:paraId="52ADDEFC" w14:textId="6FE9B5A9" w:rsidR="00B16B24" w:rsidRPr="004C5269" w:rsidRDefault="00B16B24" w:rsidP="0054601D">
            <w:pPr>
              <w:tabs>
                <w:tab w:val="left" w:pos="426"/>
              </w:tabs>
              <w:rPr>
                <w:rFonts w:ascii="Calibri" w:hAnsi="Calibri" w:cs="Calibri"/>
                <w:sz w:val="22"/>
                <w:szCs w:val="22"/>
              </w:rPr>
            </w:pPr>
            <w:r w:rsidRPr="004C5269">
              <w:rPr>
                <w:rFonts w:ascii="Calibri" w:hAnsi="Calibri" w:cs="Calibri"/>
                <w:sz w:val="22"/>
                <w:szCs w:val="22"/>
              </w:rPr>
              <w:t xml:space="preserve">Dr </w:t>
            </w:r>
            <w:r w:rsidR="0054601D">
              <w:rPr>
                <w:rFonts w:ascii="Calibri" w:hAnsi="Calibri" w:cs="Calibri"/>
                <w:sz w:val="22"/>
                <w:szCs w:val="22"/>
              </w:rPr>
              <w:t>Amanda Feery</w:t>
            </w:r>
          </w:p>
        </w:tc>
        <w:tc>
          <w:tcPr>
            <w:tcW w:w="4446" w:type="dxa"/>
            <w:tcBorders>
              <w:bottom w:val="single" w:sz="4" w:space="0" w:color="auto"/>
            </w:tcBorders>
            <w:shd w:val="clear" w:color="auto" w:fill="DBE5F1" w:themeFill="accent1" w:themeFillTint="33"/>
            <w:vAlign w:val="center"/>
          </w:tcPr>
          <w:p w14:paraId="73503B84" w14:textId="1CEEB848" w:rsidR="00B16B24" w:rsidRPr="004C5269" w:rsidRDefault="0054601D" w:rsidP="4C000A1B">
            <w:pPr>
              <w:tabs>
                <w:tab w:val="left" w:pos="426"/>
              </w:tabs>
              <w:jc w:val="both"/>
              <w:rPr>
                <w:rFonts w:asciiTheme="minorHAnsi" w:eastAsiaTheme="minorEastAsia" w:hAnsiTheme="minorHAnsi" w:cstheme="minorBidi"/>
              </w:rPr>
            </w:pPr>
            <w:r w:rsidRPr="2FD0CFD2">
              <w:rPr>
                <w:rStyle w:val="Hyperlink"/>
                <w:rFonts w:asciiTheme="minorHAnsi" w:eastAsiaTheme="minorEastAsia" w:hAnsiTheme="minorHAnsi" w:cstheme="minorBidi"/>
                <w:sz w:val="22"/>
                <w:szCs w:val="22"/>
              </w:rPr>
              <w:t>amanda.feery@</w:t>
            </w:r>
            <w:r w:rsidR="059FF928" w:rsidRPr="2FD0CFD2">
              <w:rPr>
                <w:rStyle w:val="Hyperlink"/>
                <w:rFonts w:asciiTheme="minorHAnsi" w:eastAsiaTheme="minorEastAsia" w:hAnsiTheme="minorHAnsi" w:cstheme="minorBidi"/>
                <w:sz w:val="22"/>
                <w:szCs w:val="22"/>
              </w:rPr>
              <w:t>universityofgalway.ie</w:t>
            </w:r>
          </w:p>
        </w:tc>
      </w:tr>
      <w:tr w:rsidR="00174301" w:rsidRPr="006E131E" w14:paraId="657D5444" w14:textId="77777777" w:rsidTr="7CB56AAC">
        <w:trPr>
          <w:trHeight w:val="460"/>
        </w:trPr>
        <w:tc>
          <w:tcPr>
            <w:tcW w:w="3718" w:type="dxa"/>
            <w:tcBorders>
              <w:bottom w:val="single" w:sz="4" w:space="0" w:color="auto"/>
            </w:tcBorders>
            <w:shd w:val="clear" w:color="auto" w:fill="DBE5F1" w:themeFill="accent1" w:themeFillTint="33"/>
            <w:vAlign w:val="center"/>
          </w:tcPr>
          <w:p w14:paraId="2F61B5B5" w14:textId="1E1BBB6F" w:rsidR="00174301" w:rsidRPr="004C5269" w:rsidRDefault="00174301" w:rsidP="006E5A0F">
            <w:pPr>
              <w:tabs>
                <w:tab w:val="left" w:pos="426"/>
              </w:tabs>
              <w:rPr>
                <w:rFonts w:ascii="Calibri" w:hAnsi="Calibri" w:cs="Calibri"/>
                <w:color w:val="000000"/>
                <w:sz w:val="22"/>
                <w:szCs w:val="22"/>
                <w:lang w:eastAsia="en-IE"/>
              </w:rPr>
            </w:pPr>
            <w:r>
              <w:rPr>
                <w:rFonts w:ascii="Calibri" w:hAnsi="Calibri" w:cs="Calibri"/>
                <w:color w:val="000000"/>
                <w:sz w:val="22"/>
                <w:szCs w:val="22"/>
                <w:lang w:eastAsia="en-IE"/>
              </w:rPr>
              <w:t>Introduction to Musicology (MU3107)</w:t>
            </w:r>
          </w:p>
        </w:tc>
        <w:tc>
          <w:tcPr>
            <w:tcW w:w="1725" w:type="dxa"/>
            <w:tcBorders>
              <w:bottom w:val="single" w:sz="4" w:space="0" w:color="auto"/>
            </w:tcBorders>
            <w:shd w:val="clear" w:color="auto" w:fill="DBE5F1" w:themeFill="accent1" w:themeFillTint="33"/>
            <w:vAlign w:val="center"/>
          </w:tcPr>
          <w:p w14:paraId="29738647" w14:textId="77777777" w:rsidR="00174301" w:rsidRDefault="00174301" w:rsidP="0054601D">
            <w:pPr>
              <w:tabs>
                <w:tab w:val="left" w:pos="426"/>
              </w:tabs>
              <w:rPr>
                <w:rFonts w:ascii="Calibri" w:hAnsi="Calibri" w:cs="Calibri"/>
                <w:sz w:val="22"/>
                <w:szCs w:val="22"/>
              </w:rPr>
            </w:pPr>
            <w:r>
              <w:rPr>
                <w:rFonts w:ascii="Calibri" w:hAnsi="Calibri" w:cs="Calibri"/>
                <w:sz w:val="22"/>
                <w:szCs w:val="22"/>
              </w:rPr>
              <w:t>Dr Ann-Marie Hanlon</w:t>
            </w:r>
          </w:p>
          <w:p w14:paraId="5284A084" w14:textId="73F8E953" w:rsidR="00A73EBE" w:rsidRPr="004C5269" w:rsidRDefault="00A73EBE" w:rsidP="0054601D">
            <w:pPr>
              <w:tabs>
                <w:tab w:val="left" w:pos="426"/>
              </w:tabs>
              <w:rPr>
                <w:rFonts w:ascii="Calibri" w:hAnsi="Calibri" w:cs="Calibri"/>
                <w:sz w:val="22"/>
                <w:szCs w:val="22"/>
              </w:rPr>
            </w:pPr>
            <w:r>
              <w:rPr>
                <w:rFonts w:ascii="Calibri" w:hAnsi="Calibri" w:cs="Calibri"/>
                <w:sz w:val="22"/>
                <w:szCs w:val="22"/>
              </w:rPr>
              <w:t>Dr Aidan Thomson</w:t>
            </w:r>
          </w:p>
        </w:tc>
        <w:tc>
          <w:tcPr>
            <w:tcW w:w="4446" w:type="dxa"/>
            <w:tcBorders>
              <w:bottom w:val="single" w:sz="4" w:space="0" w:color="auto"/>
            </w:tcBorders>
            <w:shd w:val="clear" w:color="auto" w:fill="DBE5F1" w:themeFill="accent1" w:themeFillTint="33"/>
            <w:vAlign w:val="center"/>
          </w:tcPr>
          <w:p w14:paraId="0263A330" w14:textId="77777777" w:rsidR="00174301" w:rsidRPr="006E131E" w:rsidRDefault="00174301" w:rsidP="00174301">
            <w:pPr>
              <w:tabs>
                <w:tab w:val="left" w:pos="426"/>
              </w:tabs>
              <w:jc w:val="both"/>
              <w:rPr>
                <w:rStyle w:val="Hyperlink"/>
                <w:rFonts w:ascii="Calibri" w:hAnsi="Calibri" w:cs="Calibri"/>
                <w:sz w:val="22"/>
                <w:szCs w:val="22"/>
              </w:rPr>
            </w:pPr>
            <w:r w:rsidRPr="2FD0CFD2">
              <w:rPr>
                <w:rStyle w:val="Hyperlink"/>
                <w:rFonts w:ascii="Calibri" w:hAnsi="Calibri" w:cs="Calibri"/>
                <w:sz w:val="22"/>
                <w:szCs w:val="22"/>
              </w:rPr>
              <w:t>ann-marie.hanlon@universityofgalway.ie</w:t>
            </w:r>
          </w:p>
          <w:p w14:paraId="450ED7E5" w14:textId="692256E9" w:rsidR="00174301" w:rsidRPr="2FD0CFD2" w:rsidRDefault="00A73EBE" w:rsidP="4C000A1B">
            <w:pPr>
              <w:tabs>
                <w:tab w:val="left" w:pos="426"/>
              </w:tabs>
              <w:jc w:val="both"/>
              <w:rPr>
                <w:rStyle w:val="Hyperlink"/>
                <w:rFonts w:asciiTheme="minorHAnsi" w:eastAsiaTheme="minorEastAsia" w:hAnsiTheme="minorHAnsi" w:cstheme="minorBidi"/>
                <w:sz w:val="22"/>
                <w:szCs w:val="22"/>
              </w:rPr>
            </w:pPr>
            <w:r>
              <w:rPr>
                <w:rStyle w:val="Hyperlink"/>
                <w:rFonts w:asciiTheme="minorHAnsi" w:eastAsiaTheme="minorEastAsia" w:hAnsiTheme="minorHAnsi" w:cstheme="minorBidi"/>
                <w:sz w:val="22"/>
                <w:szCs w:val="22"/>
              </w:rPr>
              <w:t>aidan.thomson@universityofgalway.ie</w:t>
            </w:r>
          </w:p>
        </w:tc>
      </w:tr>
      <w:tr w:rsidR="00B16B24" w:rsidRPr="006E131E" w14:paraId="51CBEAAF" w14:textId="77777777" w:rsidTr="7CB56AAC">
        <w:trPr>
          <w:trHeight w:val="460"/>
        </w:trPr>
        <w:tc>
          <w:tcPr>
            <w:tcW w:w="3718" w:type="dxa"/>
            <w:tcBorders>
              <w:bottom w:val="single" w:sz="4" w:space="0" w:color="auto"/>
            </w:tcBorders>
            <w:shd w:val="clear" w:color="auto" w:fill="auto"/>
            <w:vAlign w:val="center"/>
          </w:tcPr>
          <w:p w14:paraId="1C951E29" w14:textId="06D1A81F" w:rsidR="00B16B24" w:rsidRPr="004C5269" w:rsidRDefault="00B16B24" w:rsidP="006E5A0F">
            <w:pPr>
              <w:tabs>
                <w:tab w:val="left" w:pos="426"/>
              </w:tabs>
              <w:rPr>
                <w:rFonts w:ascii="Calibri" w:hAnsi="Calibri" w:cs="Calibri"/>
                <w:color w:val="000000"/>
                <w:sz w:val="22"/>
                <w:szCs w:val="22"/>
                <w:lang w:eastAsia="en-IE"/>
              </w:rPr>
            </w:pPr>
            <w:r w:rsidRPr="004C5269">
              <w:rPr>
                <w:rFonts w:ascii="Calibri" w:hAnsi="Calibri" w:cs="Calibri"/>
                <w:color w:val="000000"/>
                <w:sz w:val="22"/>
                <w:szCs w:val="22"/>
                <w:lang w:eastAsia="en-IE"/>
              </w:rPr>
              <w:t xml:space="preserve">Musical Theatre: History and Performance </w:t>
            </w:r>
            <w:r w:rsidRPr="004C5269">
              <w:rPr>
                <w:rFonts w:ascii="Calibri" w:hAnsi="Calibri" w:cs="Calibri"/>
                <w:b/>
                <w:i/>
                <w:color w:val="000000"/>
                <w:sz w:val="22"/>
                <w:szCs w:val="22"/>
                <w:lang w:eastAsia="en-IE"/>
              </w:rPr>
              <w:t>(DT3123)</w:t>
            </w:r>
            <w:r w:rsidRPr="004C5269">
              <w:rPr>
                <w:rFonts w:ascii="Calibri" w:hAnsi="Calibri" w:cs="Calibri"/>
                <w:color w:val="000000"/>
                <w:sz w:val="22"/>
                <w:szCs w:val="22"/>
                <w:lang w:eastAsia="en-IE"/>
              </w:rPr>
              <w:t xml:space="preserve"> </w:t>
            </w:r>
          </w:p>
        </w:tc>
        <w:tc>
          <w:tcPr>
            <w:tcW w:w="1725" w:type="dxa"/>
            <w:tcBorders>
              <w:bottom w:val="single" w:sz="4" w:space="0" w:color="auto"/>
            </w:tcBorders>
            <w:shd w:val="clear" w:color="auto" w:fill="auto"/>
            <w:vAlign w:val="center"/>
          </w:tcPr>
          <w:p w14:paraId="1FB2DF1E" w14:textId="136B9993" w:rsidR="00B16B24" w:rsidRPr="004C5269" w:rsidRDefault="5F75D70F" w:rsidP="006E5A0F">
            <w:pPr>
              <w:rPr>
                <w:rFonts w:ascii="Calibri" w:hAnsi="Calibri" w:cs="Calibri"/>
                <w:sz w:val="22"/>
                <w:szCs w:val="22"/>
              </w:rPr>
            </w:pPr>
            <w:r w:rsidRPr="7CB56AAC">
              <w:rPr>
                <w:rFonts w:ascii="Calibri" w:hAnsi="Calibri" w:cs="Calibri"/>
                <w:sz w:val="22"/>
                <w:szCs w:val="22"/>
              </w:rPr>
              <w:t xml:space="preserve">Dr </w:t>
            </w:r>
            <w:r w:rsidR="00174301" w:rsidRPr="7CB56AAC">
              <w:rPr>
                <w:rFonts w:ascii="Calibri" w:hAnsi="Calibri" w:cs="Calibri"/>
                <w:sz w:val="22"/>
                <w:szCs w:val="22"/>
              </w:rPr>
              <w:t>Ian Walsh</w:t>
            </w:r>
          </w:p>
        </w:tc>
        <w:tc>
          <w:tcPr>
            <w:tcW w:w="4446" w:type="dxa"/>
            <w:tcBorders>
              <w:bottom w:val="single" w:sz="4" w:space="0" w:color="auto"/>
            </w:tcBorders>
            <w:shd w:val="clear" w:color="auto" w:fill="auto"/>
            <w:vAlign w:val="center"/>
          </w:tcPr>
          <w:p w14:paraId="2C263BAB" w14:textId="70823EAB" w:rsidR="0054601D" w:rsidRPr="00470AFC" w:rsidRDefault="008C6031" w:rsidP="00174301">
            <w:pPr>
              <w:tabs>
                <w:tab w:val="left" w:pos="426"/>
              </w:tabs>
              <w:jc w:val="both"/>
              <w:rPr>
                <w:rFonts w:ascii="Calibri" w:hAnsi="Calibri" w:cs="Calibri"/>
                <w:sz w:val="22"/>
                <w:szCs w:val="22"/>
              </w:rPr>
            </w:pPr>
            <w:hyperlink r:id="rId44" w:history="1">
              <w:r w:rsidR="00174301" w:rsidRPr="004B42A4">
                <w:rPr>
                  <w:rStyle w:val="Hyperlink"/>
                  <w:rFonts w:ascii="Calibri" w:hAnsi="Calibri" w:cs="Calibri"/>
                  <w:sz w:val="22"/>
                  <w:szCs w:val="22"/>
                </w:rPr>
                <w:t>ian.walsh@universityofgalway.ie</w:t>
              </w:r>
            </w:hyperlink>
          </w:p>
        </w:tc>
      </w:tr>
      <w:tr w:rsidR="00B16B24" w:rsidRPr="006E131E" w14:paraId="34BBD306" w14:textId="77777777" w:rsidTr="7CB56AAC">
        <w:trPr>
          <w:trHeight w:val="460"/>
        </w:trPr>
        <w:tc>
          <w:tcPr>
            <w:tcW w:w="3718" w:type="dxa"/>
            <w:shd w:val="clear" w:color="auto" w:fill="DBE5F1" w:themeFill="accent1" w:themeFillTint="33"/>
            <w:vAlign w:val="center"/>
          </w:tcPr>
          <w:p w14:paraId="16F71411" w14:textId="705DC07E" w:rsidR="00B16B24" w:rsidRPr="004C5269" w:rsidRDefault="7A0FE76B" w:rsidP="006E5A0F">
            <w:pPr>
              <w:tabs>
                <w:tab w:val="left" w:pos="426"/>
              </w:tabs>
              <w:rPr>
                <w:rFonts w:ascii="Calibri" w:hAnsi="Calibri" w:cs="Calibri"/>
                <w:color w:val="000000"/>
                <w:sz w:val="22"/>
                <w:szCs w:val="22"/>
                <w:lang w:eastAsia="en-IE"/>
              </w:rPr>
            </w:pPr>
            <w:r w:rsidRPr="4C000A1B">
              <w:rPr>
                <w:rFonts w:ascii="Calibri" w:hAnsi="Calibri" w:cs="Calibri"/>
                <w:color w:val="000000" w:themeColor="text1"/>
                <w:sz w:val="22"/>
                <w:szCs w:val="22"/>
                <w:lang w:eastAsia="en-IE"/>
              </w:rPr>
              <w:t xml:space="preserve">Music Study Abroad </w:t>
            </w:r>
            <w:r w:rsidRPr="4C000A1B">
              <w:rPr>
                <w:rFonts w:ascii="Calibri" w:hAnsi="Calibri" w:cs="Calibri"/>
                <w:b/>
                <w:bCs/>
                <w:i/>
                <w:iCs/>
                <w:color w:val="000000" w:themeColor="text1"/>
                <w:sz w:val="22"/>
                <w:szCs w:val="22"/>
                <w:lang w:eastAsia="en-IE"/>
              </w:rPr>
              <w:t>(MU3104)</w:t>
            </w:r>
            <w:r w:rsidR="4C000A1B" w:rsidRPr="4C000A1B">
              <w:rPr>
                <w:rFonts w:ascii="Calibri" w:hAnsi="Calibri" w:cs="Calibri"/>
                <w:color w:val="000000" w:themeColor="text1"/>
                <w:sz w:val="22"/>
                <w:szCs w:val="22"/>
                <w:lang w:eastAsia="en-IE"/>
              </w:rPr>
              <w:t xml:space="preserve"> </w:t>
            </w:r>
          </w:p>
        </w:tc>
        <w:tc>
          <w:tcPr>
            <w:tcW w:w="1725" w:type="dxa"/>
            <w:shd w:val="clear" w:color="auto" w:fill="DBE5F1" w:themeFill="accent1" w:themeFillTint="33"/>
            <w:vAlign w:val="center"/>
          </w:tcPr>
          <w:p w14:paraId="1FC99783" w14:textId="64F42A2F" w:rsidR="00B16B24" w:rsidRPr="004C5269" w:rsidRDefault="00326D63" w:rsidP="006E5A0F">
            <w:pPr>
              <w:tabs>
                <w:tab w:val="left" w:pos="426"/>
              </w:tabs>
              <w:rPr>
                <w:rFonts w:ascii="Calibri" w:hAnsi="Calibri" w:cs="Calibri"/>
                <w:color w:val="000000"/>
                <w:sz w:val="22"/>
                <w:szCs w:val="22"/>
                <w:lang w:eastAsia="en-IE"/>
              </w:rPr>
            </w:pPr>
            <w:r w:rsidRPr="004C5269">
              <w:rPr>
                <w:rFonts w:ascii="Calibri" w:hAnsi="Calibri" w:cs="Calibri"/>
                <w:sz w:val="22"/>
                <w:szCs w:val="22"/>
              </w:rPr>
              <w:t>TBC - Various</w:t>
            </w:r>
          </w:p>
        </w:tc>
        <w:tc>
          <w:tcPr>
            <w:tcW w:w="4446" w:type="dxa"/>
            <w:shd w:val="clear" w:color="auto" w:fill="DBE5F1" w:themeFill="accent1" w:themeFillTint="33"/>
            <w:vAlign w:val="center"/>
          </w:tcPr>
          <w:p w14:paraId="13C62D12" w14:textId="2990A600" w:rsidR="00B16B24" w:rsidRPr="006E131E" w:rsidRDefault="008C47CA" w:rsidP="006E5A0F">
            <w:pPr>
              <w:tabs>
                <w:tab w:val="left" w:pos="426"/>
              </w:tabs>
              <w:jc w:val="both"/>
              <w:rPr>
                <w:rFonts w:ascii="Calibri" w:hAnsi="Calibri" w:cs="Calibri"/>
                <w:color w:val="000000"/>
                <w:sz w:val="22"/>
                <w:szCs w:val="22"/>
                <w:lang w:eastAsia="en-IE"/>
              </w:rPr>
            </w:pPr>
            <w:r>
              <w:rPr>
                <w:rFonts w:ascii="Calibri" w:hAnsi="Calibri" w:cs="Calibri"/>
                <w:sz w:val="22"/>
                <w:szCs w:val="22"/>
              </w:rPr>
              <w:t>Various</w:t>
            </w:r>
          </w:p>
        </w:tc>
      </w:tr>
      <w:tr w:rsidR="00326D63" w:rsidRPr="006E131E" w14:paraId="0A76647C" w14:textId="77777777" w:rsidTr="7CB56AAC">
        <w:trPr>
          <w:trHeight w:val="460"/>
        </w:trPr>
        <w:tc>
          <w:tcPr>
            <w:tcW w:w="3718" w:type="dxa"/>
            <w:shd w:val="clear" w:color="auto" w:fill="auto"/>
            <w:vAlign w:val="center"/>
          </w:tcPr>
          <w:p w14:paraId="678E2953" w14:textId="008FA94C" w:rsidR="00326D63" w:rsidRPr="004C5269" w:rsidRDefault="00E970D0" w:rsidP="006E5A0F">
            <w:pPr>
              <w:tabs>
                <w:tab w:val="left" w:pos="426"/>
              </w:tabs>
              <w:rPr>
                <w:rFonts w:ascii="Calibri" w:hAnsi="Calibri" w:cs="Calibri"/>
                <w:color w:val="000000"/>
                <w:sz w:val="22"/>
                <w:szCs w:val="22"/>
                <w:lang w:eastAsia="en-IE"/>
              </w:rPr>
            </w:pPr>
            <w:r>
              <w:rPr>
                <w:rFonts w:ascii="Calibri" w:hAnsi="Calibri" w:cs="Calibri"/>
                <w:color w:val="000000" w:themeColor="text1"/>
                <w:sz w:val="22"/>
                <w:szCs w:val="22"/>
                <w:lang w:eastAsia="en-IE"/>
              </w:rPr>
              <w:t xml:space="preserve">Independent </w:t>
            </w:r>
            <w:r w:rsidR="7A0FE76B" w:rsidRPr="4C000A1B">
              <w:rPr>
                <w:rFonts w:ascii="Calibri" w:hAnsi="Calibri" w:cs="Calibri"/>
                <w:color w:val="000000" w:themeColor="text1"/>
                <w:sz w:val="22"/>
                <w:szCs w:val="22"/>
                <w:lang w:eastAsia="en-IE"/>
              </w:rPr>
              <w:t xml:space="preserve">Music Project </w:t>
            </w:r>
            <w:r>
              <w:rPr>
                <w:rFonts w:ascii="Calibri" w:hAnsi="Calibri" w:cs="Calibri"/>
                <w:b/>
                <w:bCs/>
                <w:i/>
                <w:iCs/>
                <w:color w:val="000000" w:themeColor="text1"/>
                <w:sz w:val="22"/>
                <w:szCs w:val="22"/>
                <w:lang w:eastAsia="en-IE"/>
              </w:rPr>
              <w:t>(MU3108</w:t>
            </w:r>
            <w:r w:rsidR="7A0FE76B" w:rsidRPr="4C000A1B">
              <w:rPr>
                <w:rFonts w:ascii="Calibri" w:hAnsi="Calibri" w:cs="Calibri"/>
                <w:b/>
                <w:bCs/>
                <w:i/>
                <w:iCs/>
                <w:color w:val="000000" w:themeColor="text1"/>
                <w:sz w:val="22"/>
                <w:szCs w:val="22"/>
                <w:lang w:eastAsia="en-IE"/>
              </w:rPr>
              <w:t>)</w:t>
            </w:r>
            <w:r w:rsidR="4C000A1B" w:rsidRPr="4C000A1B">
              <w:rPr>
                <w:rFonts w:ascii="Calibri" w:hAnsi="Calibri" w:cs="Calibri"/>
                <w:color w:val="000000" w:themeColor="text1"/>
                <w:sz w:val="22"/>
                <w:szCs w:val="22"/>
                <w:lang w:eastAsia="en-IE"/>
              </w:rPr>
              <w:t xml:space="preserve"> </w:t>
            </w:r>
          </w:p>
        </w:tc>
        <w:tc>
          <w:tcPr>
            <w:tcW w:w="1725" w:type="dxa"/>
            <w:shd w:val="clear" w:color="auto" w:fill="auto"/>
            <w:vAlign w:val="center"/>
          </w:tcPr>
          <w:p w14:paraId="53D43B34" w14:textId="5A8626E3" w:rsidR="00326D63" w:rsidRPr="004C5269" w:rsidRDefault="00326D63" w:rsidP="006E5A0F">
            <w:pPr>
              <w:tabs>
                <w:tab w:val="left" w:pos="426"/>
              </w:tabs>
              <w:rPr>
                <w:rFonts w:ascii="Calibri" w:hAnsi="Calibri" w:cs="Calibri"/>
                <w:sz w:val="22"/>
                <w:szCs w:val="22"/>
              </w:rPr>
            </w:pPr>
            <w:r w:rsidRPr="004C5269">
              <w:rPr>
                <w:rFonts w:ascii="Calibri" w:hAnsi="Calibri" w:cs="Calibri"/>
                <w:sz w:val="22"/>
                <w:szCs w:val="22"/>
              </w:rPr>
              <w:t>TBC - Various</w:t>
            </w:r>
          </w:p>
        </w:tc>
        <w:tc>
          <w:tcPr>
            <w:tcW w:w="4446" w:type="dxa"/>
            <w:shd w:val="clear" w:color="auto" w:fill="auto"/>
            <w:vAlign w:val="center"/>
          </w:tcPr>
          <w:p w14:paraId="0FF022DE" w14:textId="2382D616" w:rsidR="00326D63" w:rsidRPr="004C5269" w:rsidRDefault="008C47CA" w:rsidP="006E5A0F">
            <w:pPr>
              <w:tabs>
                <w:tab w:val="left" w:pos="426"/>
              </w:tabs>
              <w:jc w:val="both"/>
              <w:rPr>
                <w:rFonts w:ascii="Calibri" w:hAnsi="Calibri" w:cs="Calibri"/>
              </w:rPr>
            </w:pPr>
            <w:r w:rsidRPr="008C47CA">
              <w:rPr>
                <w:rFonts w:ascii="Calibri" w:hAnsi="Calibri" w:cs="Calibri"/>
                <w:sz w:val="22"/>
                <w:szCs w:val="22"/>
              </w:rPr>
              <w:t>Various</w:t>
            </w:r>
          </w:p>
        </w:tc>
      </w:tr>
      <w:tr w:rsidR="00326D63" w:rsidRPr="006E131E" w14:paraId="1AD53EF6" w14:textId="77777777" w:rsidTr="7CB56AAC">
        <w:trPr>
          <w:trHeight w:val="460"/>
        </w:trPr>
        <w:tc>
          <w:tcPr>
            <w:tcW w:w="3718" w:type="dxa"/>
            <w:shd w:val="clear" w:color="auto" w:fill="DBE5F1" w:themeFill="accent1" w:themeFillTint="33"/>
            <w:vAlign w:val="center"/>
          </w:tcPr>
          <w:p w14:paraId="53BA56C8" w14:textId="3FF98CE9" w:rsidR="00326D63" w:rsidRPr="004C5269" w:rsidRDefault="7A0FE76B" w:rsidP="006E5A0F">
            <w:pPr>
              <w:tabs>
                <w:tab w:val="left" w:pos="426"/>
              </w:tabs>
              <w:rPr>
                <w:rFonts w:ascii="Calibri" w:hAnsi="Calibri" w:cs="Calibri"/>
                <w:color w:val="000000"/>
                <w:sz w:val="22"/>
                <w:szCs w:val="22"/>
                <w:lang w:eastAsia="en-IE"/>
              </w:rPr>
            </w:pPr>
            <w:r w:rsidRPr="4C000A1B">
              <w:rPr>
                <w:rFonts w:ascii="Calibri" w:hAnsi="Calibri" w:cs="Calibri"/>
                <w:color w:val="000000" w:themeColor="text1"/>
                <w:sz w:val="22"/>
                <w:szCs w:val="22"/>
                <w:lang w:eastAsia="en-IE"/>
              </w:rPr>
              <w:t xml:space="preserve">Music Work Placement </w:t>
            </w:r>
            <w:r w:rsidRPr="4C000A1B">
              <w:rPr>
                <w:rFonts w:ascii="Calibri" w:hAnsi="Calibri" w:cs="Calibri"/>
                <w:b/>
                <w:bCs/>
                <w:i/>
                <w:iCs/>
                <w:color w:val="000000" w:themeColor="text1"/>
                <w:sz w:val="22"/>
                <w:szCs w:val="22"/>
                <w:lang w:eastAsia="en-IE"/>
              </w:rPr>
              <w:t>(MU3106)</w:t>
            </w:r>
          </w:p>
        </w:tc>
        <w:tc>
          <w:tcPr>
            <w:tcW w:w="1725" w:type="dxa"/>
            <w:shd w:val="clear" w:color="auto" w:fill="DBE5F1" w:themeFill="accent1" w:themeFillTint="33"/>
            <w:vAlign w:val="center"/>
          </w:tcPr>
          <w:p w14:paraId="2EA008B4" w14:textId="030BE998" w:rsidR="00326D63" w:rsidRPr="004C5269" w:rsidRDefault="00326D63" w:rsidP="006E5A0F">
            <w:pPr>
              <w:tabs>
                <w:tab w:val="left" w:pos="426"/>
              </w:tabs>
              <w:rPr>
                <w:rFonts w:ascii="Calibri" w:hAnsi="Calibri" w:cs="Calibri"/>
                <w:sz w:val="22"/>
                <w:szCs w:val="22"/>
              </w:rPr>
            </w:pPr>
            <w:r w:rsidRPr="004C5269">
              <w:rPr>
                <w:rFonts w:ascii="Calibri" w:hAnsi="Calibri" w:cs="Calibri"/>
                <w:sz w:val="22"/>
                <w:szCs w:val="22"/>
              </w:rPr>
              <w:t>TBC - Various</w:t>
            </w:r>
          </w:p>
        </w:tc>
        <w:tc>
          <w:tcPr>
            <w:tcW w:w="4446" w:type="dxa"/>
            <w:shd w:val="clear" w:color="auto" w:fill="DBE5F1" w:themeFill="accent1" w:themeFillTint="33"/>
            <w:vAlign w:val="center"/>
          </w:tcPr>
          <w:p w14:paraId="4C7AB742" w14:textId="10E4827E" w:rsidR="00326D63" w:rsidRPr="008C47CA" w:rsidRDefault="008C47CA" w:rsidP="006E5A0F">
            <w:pPr>
              <w:tabs>
                <w:tab w:val="left" w:pos="426"/>
              </w:tabs>
              <w:jc w:val="both"/>
              <w:rPr>
                <w:rFonts w:ascii="Calibri" w:hAnsi="Calibri" w:cs="Calibri"/>
                <w:sz w:val="22"/>
                <w:szCs w:val="22"/>
              </w:rPr>
            </w:pPr>
            <w:r w:rsidRPr="008C47CA">
              <w:rPr>
                <w:rFonts w:ascii="Calibri" w:hAnsi="Calibri" w:cs="Calibri"/>
                <w:sz w:val="22"/>
                <w:szCs w:val="22"/>
              </w:rPr>
              <w:t>Various</w:t>
            </w:r>
          </w:p>
        </w:tc>
      </w:tr>
    </w:tbl>
    <w:p w14:paraId="35D0D760" w14:textId="2CBBF8E3" w:rsidR="00B16B24" w:rsidRDefault="00B16B24" w:rsidP="00B16B24">
      <w:pPr>
        <w:tabs>
          <w:tab w:val="left" w:pos="426"/>
        </w:tabs>
        <w:jc w:val="both"/>
        <w:rPr>
          <w:rFonts w:ascii="Calibri" w:hAnsi="Calibri" w:cs="Calibri"/>
          <w:b/>
          <w:smallCaps/>
          <w:szCs w:val="24"/>
        </w:rPr>
      </w:pPr>
    </w:p>
    <w:p w14:paraId="4247DFC0" w14:textId="068D90CA" w:rsidR="008C47CA" w:rsidRDefault="008C47CA" w:rsidP="00B16B24">
      <w:pPr>
        <w:tabs>
          <w:tab w:val="left" w:pos="426"/>
        </w:tabs>
        <w:jc w:val="both"/>
        <w:rPr>
          <w:rFonts w:ascii="Calibri" w:hAnsi="Calibri" w:cs="Calibri"/>
          <w:b/>
          <w:smallCaps/>
          <w:szCs w:val="24"/>
        </w:rPr>
      </w:pPr>
    </w:p>
    <w:p w14:paraId="664CF7AB" w14:textId="53FD63DC" w:rsidR="008C47CA" w:rsidRPr="004C5269" w:rsidRDefault="008C47CA" w:rsidP="64BE0C67">
      <w:pPr>
        <w:rPr>
          <w:rFonts w:ascii="Calibri" w:hAnsi="Calibri" w:cs="Calibri"/>
          <w:b/>
          <w:bCs/>
        </w:rPr>
      </w:pPr>
      <w:r w:rsidRPr="64BE0C67">
        <w:rPr>
          <w:rFonts w:ascii="Calibri" w:hAnsi="Calibri" w:cs="Calibri"/>
          <w:b/>
          <w:bCs/>
        </w:rPr>
        <w:t xml:space="preserve">Year Four (4BMU1) </w:t>
      </w:r>
      <w:r w:rsidR="2890C7F4" w:rsidRPr="64BE0C67">
        <w:rPr>
          <w:rFonts w:ascii="Calibri" w:hAnsi="Calibri" w:cs="Calibri"/>
          <w:b/>
          <w:bCs/>
        </w:rPr>
        <w:t>2026-2027</w:t>
      </w:r>
    </w:p>
    <w:p w14:paraId="31C64166" w14:textId="77777777" w:rsidR="008C47CA" w:rsidRPr="004C5269" w:rsidRDefault="008C47CA" w:rsidP="008C47CA">
      <w:pPr>
        <w:tabs>
          <w:tab w:val="left" w:pos="426"/>
        </w:tabs>
        <w:jc w:val="both"/>
        <w:rPr>
          <w:rFonts w:ascii="Calibri" w:hAnsi="Calibri" w:cs="Calibri"/>
          <w:b/>
          <w:smallCaps/>
          <w:szCs w:val="24"/>
        </w:rPr>
      </w:pPr>
    </w:p>
    <w:p w14:paraId="1DC7BD93" w14:textId="77777777" w:rsidR="008C47CA" w:rsidRPr="004C5269" w:rsidRDefault="008C47CA" w:rsidP="008C47CA">
      <w:pPr>
        <w:tabs>
          <w:tab w:val="left" w:pos="426"/>
        </w:tabs>
        <w:jc w:val="both"/>
        <w:rPr>
          <w:rFonts w:ascii="Calibri" w:hAnsi="Calibri" w:cs="Calibri"/>
          <w:sz w:val="22"/>
          <w:szCs w:val="22"/>
        </w:rPr>
      </w:pPr>
      <w:r w:rsidRPr="004C5269">
        <w:rPr>
          <w:rFonts w:ascii="Calibri" w:hAnsi="Calibri" w:cs="Calibri"/>
          <w:sz w:val="22"/>
          <w:szCs w:val="22"/>
        </w:rPr>
        <w:t xml:space="preserve">Please find below contact details of most of your lecturers throughout the year; </w:t>
      </w:r>
      <w:r w:rsidRPr="004C5269">
        <w:rPr>
          <w:rFonts w:ascii="Calibri" w:hAnsi="Calibri" w:cs="Calibri"/>
          <w:sz w:val="22"/>
          <w:szCs w:val="22"/>
          <w:u w:val="single"/>
        </w:rPr>
        <w:t>this list is not yet complete and is subject to change:</w:t>
      </w:r>
    </w:p>
    <w:p w14:paraId="12C069E0" w14:textId="77777777" w:rsidR="008C47CA" w:rsidRPr="004C5269" w:rsidRDefault="008C47CA" w:rsidP="008C47CA">
      <w:pPr>
        <w:tabs>
          <w:tab w:val="left" w:pos="426"/>
        </w:tabs>
        <w:jc w:val="both"/>
        <w:rPr>
          <w:rFonts w:ascii="Calibri" w:hAnsi="Calibri" w:cs="Calibri"/>
          <w:b/>
          <w:smallCaps/>
          <w:sz w:val="22"/>
          <w:szCs w:val="22"/>
        </w:rPr>
      </w:pPr>
      <w:r w:rsidRPr="004C5269">
        <w:rPr>
          <w:rFonts w:ascii="Calibri" w:hAnsi="Calibri" w:cs="Calibri"/>
          <w:b/>
          <w:smallCaps/>
          <w:sz w:val="22"/>
          <w:szCs w:val="22"/>
        </w:rPr>
        <w:tab/>
      </w:r>
      <w:r w:rsidRPr="004C5269">
        <w:rPr>
          <w:rFonts w:ascii="Calibri" w:hAnsi="Calibri" w:cs="Calibri"/>
          <w:b/>
          <w:smallCaps/>
          <w:sz w:val="22"/>
          <w:szCs w:val="22"/>
        </w:rPr>
        <w:tab/>
      </w:r>
      <w:r w:rsidRPr="004C5269">
        <w:rPr>
          <w:rFonts w:ascii="Calibri" w:hAnsi="Calibri" w:cs="Calibri"/>
          <w:b/>
          <w:smallCaps/>
          <w:sz w:val="22"/>
          <w:szCs w:val="22"/>
        </w:rPr>
        <w:tab/>
      </w:r>
      <w:r w:rsidRPr="004C5269">
        <w:rPr>
          <w:rFonts w:ascii="Calibri" w:hAnsi="Calibri" w:cs="Calibri"/>
          <w:b/>
          <w:smallCaps/>
          <w:sz w:val="22"/>
          <w:szCs w:val="22"/>
        </w:rPr>
        <w:tab/>
      </w:r>
      <w:r w:rsidRPr="004C5269">
        <w:rPr>
          <w:rFonts w:ascii="Calibri" w:hAnsi="Calibri" w:cs="Calibri"/>
          <w:b/>
          <w:smallCaps/>
          <w:sz w:val="22"/>
          <w:szCs w:val="22"/>
        </w:rPr>
        <w:tab/>
      </w:r>
      <w:r w:rsidRPr="004C5269">
        <w:rPr>
          <w:rFonts w:ascii="Calibri" w:hAnsi="Calibri" w:cs="Calibri"/>
          <w:b/>
          <w:smallCaps/>
          <w:sz w:val="22"/>
          <w:szCs w:val="22"/>
        </w:rPr>
        <w:tab/>
      </w:r>
    </w:p>
    <w:tbl>
      <w:tblPr>
        <w:tblW w:w="9889" w:type="dxa"/>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18"/>
        <w:gridCol w:w="1725"/>
        <w:gridCol w:w="4446"/>
      </w:tblGrid>
      <w:tr w:rsidR="008C47CA" w:rsidRPr="006E131E" w14:paraId="6E7B8DDA" w14:textId="77777777" w:rsidTr="4DE5983D">
        <w:trPr>
          <w:trHeight w:val="284"/>
        </w:trPr>
        <w:tc>
          <w:tcPr>
            <w:tcW w:w="3718" w:type="dxa"/>
            <w:tcBorders>
              <w:bottom w:val="single" w:sz="4" w:space="0" w:color="auto"/>
            </w:tcBorders>
          </w:tcPr>
          <w:p w14:paraId="7AAA7610" w14:textId="77777777" w:rsidR="008C47CA" w:rsidRPr="004C5269" w:rsidRDefault="008C47CA" w:rsidP="00DA4CE3">
            <w:pPr>
              <w:tabs>
                <w:tab w:val="left" w:pos="426"/>
              </w:tabs>
              <w:jc w:val="both"/>
              <w:rPr>
                <w:rFonts w:ascii="Calibri" w:hAnsi="Calibri" w:cs="Calibri"/>
                <w:b/>
                <w:sz w:val="22"/>
                <w:szCs w:val="22"/>
              </w:rPr>
            </w:pPr>
            <w:r w:rsidRPr="004C5269">
              <w:rPr>
                <w:rFonts w:ascii="Calibri" w:hAnsi="Calibri" w:cs="Calibri"/>
                <w:b/>
                <w:smallCaps/>
                <w:sz w:val="22"/>
                <w:szCs w:val="22"/>
              </w:rPr>
              <w:t>Staff</w:t>
            </w:r>
            <w:r w:rsidRPr="004C5269">
              <w:rPr>
                <w:rFonts w:ascii="Calibri" w:hAnsi="Calibri" w:cs="Calibri"/>
                <w:b/>
                <w:smallCaps/>
                <w:sz w:val="22"/>
                <w:szCs w:val="22"/>
              </w:rPr>
              <w:tab/>
            </w:r>
          </w:p>
        </w:tc>
        <w:tc>
          <w:tcPr>
            <w:tcW w:w="1725" w:type="dxa"/>
            <w:tcBorders>
              <w:bottom w:val="single" w:sz="4" w:space="0" w:color="auto"/>
            </w:tcBorders>
          </w:tcPr>
          <w:p w14:paraId="78802CC9" w14:textId="77777777" w:rsidR="008C47CA" w:rsidRPr="004C5269" w:rsidRDefault="008C47CA" w:rsidP="00DA4CE3">
            <w:pPr>
              <w:tabs>
                <w:tab w:val="left" w:pos="426"/>
              </w:tabs>
              <w:jc w:val="both"/>
              <w:rPr>
                <w:rFonts w:ascii="Calibri" w:hAnsi="Calibri" w:cs="Calibri"/>
                <w:b/>
                <w:smallCaps/>
                <w:sz w:val="22"/>
                <w:szCs w:val="22"/>
              </w:rPr>
            </w:pPr>
            <w:r w:rsidRPr="004C5269">
              <w:rPr>
                <w:rFonts w:ascii="Calibri" w:hAnsi="Calibri" w:cs="Calibri"/>
                <w:b/>
                <w:smallCaps/>
                <w:sz w:val="22"/>
                <w:szCs w:val="22"/>
              </w:rPr>
              <w:t>Lecturer</w:t>
            </w:r>
          </w:p>
        </w:tc>
        <w:tc>
          <w:tcPr>
            <w:tcW w:w="4446" w:type="dxa"/>
            <w:tcBorders>
              <w:bottom w:val="single" w:sz="4" w:space="0" w:color="auto"/>
            </w:tcBorders>
          </w:tcPr>
          <w:p w14:paraId="6843074A" w14:textId="77777777" w:rsidR="008C47CA" w:rsidRPr="004C5269" w:rsidRDefault="008C47CA" w:rsidP="00DA4CE3">
            <w:pPr>
              <w:tabs>
                <w:tab w:val="left" w:pos="426"/>
              </w:tabs>
              <w:jc w:val="both"/>
              <w:rPr>
                <w:rFonts w:ascii="Calibri" w:hAnsi="Calibri" w:cs="Calibri"/>
                <w:b/>
                <w:sz w:val="22"/>
                <w:szCs w:val="22"/>
              </w:rPr>
            </w:pPr>
            <w:r w:rsidRPr="004C5269">
              <w:rPr>
                <w:rFonts w:ascii="Calibri" w:hAnsi="Calibri" w:cs="Calibri"/>
                <w:b/>
                <w:smallCaps/>
                <w:sz w:val="22"/>
                <w:szCs w:val="22"/>
              </w:rPr>
              <w:t>email</w:t>
            </w:r>
          </w:p>
        </w:tc>
      </w:tr>
      <w:tr w:rsidR="008C47CA" w:rsidRPr="006E131E" w14:paraId="572312B1" w14:textId="77777777" w:rsidTr="4DE5983D">
        <w:trPr>
          <w:trHeight w:val="460"/>
        </w:trPr>
        <w:tc>
          <w:tcPr>
            <w:tcW w:w="3718" w:type="dxa"/>
            <w:shd w:val="clear" w:color="auto" w:fill="DBE5F1" w:themeFill="accent1" w:themeFillTint="33"/>
            <w:vAlign w:val="center"/>
          </w:tcPr>
          <w:p w14:paraId="69B75FAA" w14:textId="278612D2" w:rsidR="008C47CA" w:rsidRPr="008C47CA" w:rsidRDefault="005428A0" w:rsidP="008C47CA">
            <w:pPr>
              <w:tabs>
                <w:tab w:val="left" w:pos="426"/>
              </w:tabs>
              <w:rPr>
                <w:rFonts w:ascii="Calibri" w:hAnsi="Calibri" w:cs="Calibri"/>
                <w:color w:val="000000"/>
                <w:sz w:val="22"/>
                <w:szCs w:val="22"/>
                <w:lang w:eastAsia="en-IE"/>
              </w:rPr>
            </w:pPr>
            <w:r w:rsidRPr="005428A0">
              <w:rPr>
                <w:rFonts w:ascii="Calibri" w:hAnsi="Calibri" w:cs="Calibri"/>
                <w:sz w:val="22"/>
                <w:szCs w:val="22"/>
              </w:rPr>
              <w:t>Popular Music as Social Practice</w:t>
            </w:r>
            <w:r w:rsidR="0090279A">
              <w:rPr>
                <w:rFonts w:ascii="Calibri" w:hAnsi="Calibri" w:cs="Calibri"/>
                <w:b/>
                <w:sz w:val="22"/>
                <w:szCs w:val="22"/>
              </w:rPr>
              <w:t xml:space="preserve"> (MU4111) </w:t>
            </w:r>
          </w:p>
        </w:tc>
        <w:tc>
          <w:tcPr>
            <w:tcW w:w="1725" w:type="dxa"/>
            <w:shd w:val="clear" w:color="auto" w:fill="DBE5F1" w:themeFill="accent1" w:themeFillTint="33"/>
            <w:vAlign w:val="center"/>
          </w:tcPr>
          <w:p w14:paraId="3ADDFF49" w14:textId="39A18EFC" w:rsidR="008C47CA" w:rsidRPr="004C5269" w:rsidRDefault="008C47CA" w:rsidP="00DA4CE3">
            <w:pPr>
              <w:rPr>
                <w:rFonts w:ascii="Calibri" w:hAnsi="Calibri" w:cs="Calibri"/>
                <w:sz w:val="22"/>
                <w:szCs w:val="22"/>
              </w:rPr>
            </w:pPr>
            <w:r>
              <w:rPr>
                <w:rFonts w:ascii="Calibri" w:hAnsi="Calibri" w:cs="Calibri"/>
                <w:sz w:val="22"/>
                <w:szCs w:val="22"/>
              </w:rPr>
              <w:t>Dr Ann-Marie Hanlon</w:t>
            </w:r>
          </w:p>
        </w:tc>
        <w:tc>
          <w:tcPr>
            <w:tcW w:w="4446" w:type="dxa"/>
            <w:shd w:val="clear" w:color="auto" w:fill="DBE5F1" w:themeFill="accent1" w:themeFillTint="33"/>
            <w:vAlign w:val="center"/>
          </w:tcPr>
          <w:p w14:paraId="55F29AA2" w14:textId="4BC425B2" w:rsidR="008C47CA" w:rsidRPr="0022566A" w:rsidRDefault="008C47CA" w:rsidP="00DA4CE3">
            <w:pPr>
              <w:tabs>
                <w:tab w:val="left" w:pos="426"/>
              </w:tabs>
              <w:jc w:val="both"/>
              <w:rPr>
                <w:rStyle w:val="Hyperlink"/>
                <w:rFonts w:ascii="Calibri" w:hAnsi="Calibri" w:cs="Calibri"/>
                <w:sz w:val="22"/>
                <w:szCs w:val="22"/>
              </w:rPr>
            </w:pPr>
            <w:r w:rsidRPr="2FD0CFD2">
              <w:rPr>
                <w:rStyle w:val="Hyperlink"/>
                <w:rFonts w:ascii="Calibri" w:hAnsi="Calibri" w:cs="Calibri"/>
                <w:sz w:val="22"/>
                <w:szCs w:val="22"/>
              </w:rPr>
              <w:t>ann-marie.hanlon@</w:t>
            </w:r>
            <w:r w:rsidR="07F45A24" w:rsidRPr="2FD0CFD2">
              <w:rPr>
                <w:rStyle w:val="Hyperlink"/>
                <w:rFonts w:ascii="Calibri" w:hAnsi="Calibri" w:cs="Calibri"/>
                <w:sz w:val="22"/>
                <w:szCs w:val="22"/>
              </w:rPr>
              <w:t>universityofgalway.ie</w:t>
            </w:r>
          </w:p>
        </w:tc>
      </w:tr>
      <w:tr w:rsidR="008C47CA" w:rsidRPr="006E131E" w14:paraId="271EA813" w14:textId="77777777" w:rsidTr="4DE5983D">
        <w:trPr>
          <w:trHeight w:val="460"/>
        </w:trPr>
        <w:tc>
          <w:tcPr>
            <w:tcW w:w="3718" w:type="dxa"/>
            <w:tcBorders>
              <w:bottom w:val="single" w:sz="4" w:space="0" w:color="auto"/>
            </w:tcBorders>
            <w:vAlign w:val="center"/>
          </w:tcPr>
          <w:p w14:paraId="7790E1F8" w14:textId="3056C203" w:rsidR="008C47CA" w:rsidRPr="004C5269" w:rsidRDefault="008C47CA" w:rsidP="00DA4CE3">
            <w:pPr>
              <w:tabs>
                <w:tab w:val="left" w:pos="426"/>
              </w:tabs>
              <w:rPr>
                <w:rFonts w:ascii="Calibri" w:hAnsi="Calibri" w:cs="Calibri"/>
                <w:color w:val="000000"/>
                <w:sz w:val="22"/>
                <w:szCs w:val="22"/>
                <w:lang w:eastAsia="en-IE"/>
              </w:rPr>
            </w:pPr>
            <w:r>
              <w:rPr>
                <w:rFonts w:ascii="Calibri" w:hAnsi="Calibri" w:cs="Calibri"/>
                <w:color w:val="000000"/>
                <w:sz w:val="22"/>
                <w:szCs w:val="22"/>
                <w:lang w:eastAsia="en-IE"/>
              </w:rPr>
              <w:t xml:space="preserve">Opera </w:t>
            </w:r>
            <w:r w:rsidRPr="008C47CA">
              <w:rPr>
                <w:rFonts w:ascii="Calibri" w:hAnsi="Calibri" w:cs="Calibri"/>
                <w:b/>
                <w:color w:val="000000"/>
                <w:sz w:val="22"/>
                <w:szCs w:val="22"/>
                <w:lang w:eastAsia="en-IE"/>
              </w:rPr>
              <w:t>(MU4107)</w:t>
            </w:r>
          </w:p>
        </w:tc>
        <w:tc>
          <w:tcPr>
            <w:tcW w:w="1725" w:type="dxa"/>
            <w:tcBorders>
              <w:bottom w:val="single" w:sz="4" w:space="0" w:color="auto"/>
            </w:tcBorders>
            <w:vAlign w:val="center"/>
          </w:tcPr>
          <w:p w14:paraId="0C39E6DA" w14:textId="2C641C6D" w:rsidR="008C47CA" w:rsidRPr="004C5269" w:rsidRDefault="008C47CA" w:rsidP="00DA4CE3">
            <w:pPr>
              <w:tabs>
                <w:tab w:val="left" w:pos="426"/>
              </w:tabs>
              <w:rPr>
                <w:rFonts w:ascii="Calibri" w:hAnsi="Calibri" w:cs="Calibri"/>
                <w:sz w:val="22"/>
                <w:szCs w:val="22"/>
              </w:rPr>
            </w:pPr>
            <w:r>
              <w:rPr>
                <w:rFonts w:ascii="Calibri" w:hAnsi="Calibri" w:cs="Calibri"/>
                <w:sz w:val="22"/>
                <w:szCs w:val="22"/>
              </w:rPr>
              <w:t>Dr Aidan Thomson</w:t>
            </w:r>
          </w:p>
        </w:tc>
        <w:tc>
          <w:tcPr>
            <w:tcW w:w="4446" w:type="dxa"/>
            <w:tcBorders>
              <w:bottom w:val="single" w:sz="4" w:space="0" w:color="auto"/>
            </w:tcBorders>
            <w:vAlign w:val="center"/>
          </w:tcPr>
          <w:p w14:paraId="2459E122" w14:textId="22768217" w:rsidR="008C47CA" w:rsidRPr="0022566A" w:rsidRDefault="008C47CA" w:rsidP="00DA4CE3">
            <w:pPr>
              <w:tabs>
                <w:tab w:val="left" w:pos="426"/>
              </w:tabs>
              <w:jc w:val="both"/>
              <w:rPr>
                <w:rFonts w:ascii="Calibri" w:hAnsi="Calibri" w:cs="Calibri"/>
              </w:rPr>
            </w:pPr>
            <w:r w:rsidRPr="2FD0CFD2">
              <w:rPr>
                <w:rStyle w:val="Hyperlink"/>
                <w:rFonts w:ascii="Calibri" w:hAnsi="Calibri" w:cs="Calibri"/>
                <w:sz w:val="22"/>
                <w:szCs w:val="22"/>
              </w:rPr>
              <w:t>aidan.thomson@</w:t>
            </w:r>
            <w:r w:rsidR="60962440" w:rsidRPr="2FD0CFD2">
              <w:rPr>
                <w:rStyle w:val="Hyperlink"/>
                <w:rFonts w:ascii="Calibri" w:hAnsi="Calibri" w:cs="Calibri"/>
                <w:sz w:val="22"/>
                <w:szCs w:val="22"/>
              </w:rPr>
              <w:t>universityofgalway.ie</w:t>
            </w:r>
          </w:p>
        </w:tc>
      </w:tr>
      <w:tr w:rsidR="008C47CA" w:rsidRPr="006E131E" w14:paraId="09CE20BA" w14:textId="77777777" w:rsidTr="4DE5983D">
        <w:trPr>
          <w:trHeight w:val="460"/>
        </w:trPr>
        <w:tc>
          <w:tcPr>
            <w:tcW w:w="3718" w:type="dxa"/>
            <w:tcBorders>
              <w:bottom w:val="single" w:sz="4" w:space="0" w:color="auto"/>
            </w:tcBorders>
            <w:shd w:val="clear" w:color="auto" w:fill="DBE5F1" w:themeFill="accent1" w:themeFillTint="33"/>
            <w:vAlign w:val="center"/>
          </w:tcPr>
          <w:p w14:paraId="5E22A8C2" w14:textId="72942E32" w:rsidR="008C47CA" w:rsidRPr="004C5269" w:rsidRDefault="0090279A" w:rsidP="00DA4CE3">
            <w:pPr>
              <w:tabs>
                <w:tab w:val="left" w:pos="426"/>
              </w:tabs>
              <w:rPr>
                <w:rFonts w:ascii="Calibri" w:hAnsi="Calibri" w:cs="Calibri"/>
                <w:color w:val="000000"/>
                <w:sz w:val="22"/>
                <w:szCs w:val="22"/>
                <w:lang w:eastAsia="en-IE"/>
              </w:rPr>
            </w:pPr>
            <w:r w:rsidRPr="008C47CA">
              <w:rPr>
                <w:rFonts w:ascii="Calibri" w:hAnsi="Calibri" w:cs="Calibri"/>
                <w:sz w:val="22"/>
                <w:szCs w:val="22"/>
              </w:rPr>
              <w:t>Writing about Music: Performance Analysis </w:t>
            </w:r>
            <w:r w:rsidRPr="008C47CA">
              <w:rPr>
                <w:rFonts w:ascii="Calibri" w:hAnsi="Calibri" w:cs="Calibri"/>
                <w:b/>
                <w:sz w:val="22"/>
                <w:szCs w:val="22"/>
              </w:rPr>
              <w:t>(MU4102)</w:t>
            </w:r>
            <w:r>
              <w:rPr>
                <w:rFonts w:ascii="Calibri" w:hAnsi="Calibri" w:cs="Calibri"/>
                <w:b/>
                <w:sz w:val="22"/>
                <w:szCs w:val="22"/>
              </w:rPr>
              <w:t xml:space="preserve"> </w:t>
            </w:r>
          </w:p>
        </w:tc>
        <w:tc>
          <w:tcPr>
            <w:tcW w:w="1725" w:type="dxa"/>
            <w:tcBorders>
              <w:bottom w:val="single" w:sz="4" w:space="0" w:color="auto"/>
            </w:tcBorders>
            <w:shd w:val="clear" w:color="auto" w:fill="DBE5F1" w:themeFill="accent1" w:themeFillTint="33"/>
            <w:vAlign w:val="center"/>
          </w:tcPr>
          <w:p w14:paraId="72B0FBBB" w14:textId="7BF61F84" w:rsidR="008C47CA" w:rsidRPr="004C5269" w:rsidRDefault="0090279A" w:rsidP="00DA4CE3">
            <w:pPr>
              <w:tabs>
                <w:tab w:val="left" w:pos="426"/>
              </w:tabs>
              <w:rPr>
                <w:rFonts w:ascii="Calibri" w:hAnsi="Calibri" w:cs="Calibri"/>
                <w:sz w:val="22"/>
                <w:szCs w:val="22"/>
              </w:rPr>
            </w:pPr>
            <w:r>
              <w:rPr>
                <w:rFonts w:ascii="Calibri" w:hAnsi="Calibri" w:cs="Calibri"/>
                <w:sz w:val="22"/>
                <w:szCs w:val="22"/>
              </w:rPr>
              <w:t>TBC</w:t>
            </w:r>
          </w:p>
        </w:tc>
        <w:tc>
          <w:tcPr>
            <w:tcW w:w="4446" w:type="dxa"/>
            <w:tcBorders>
              <w:bottom w:val="single" w:sz="4" w:space="0" w:color="auto"/>
            </w:tcBorders>
            <w:shd w:val="clear" w:color="auto" w:fill="DBE5F1" w:themeFill="accent1" w:themeFillTint="33"/>
            <w:vAlign w:val="center"/>
          </w:tcPr>
          <w:p w14:paraId="0AB62C4C" w14:textId="79662FAD" w:rsidR="008C47CA" w:rsidRPr="0022566A" w:rsidRDefault="008C47CA" w:rsidP="0090279A">
            <w:pPr>
              <w:tabs>
                <w:tab w:val="left" w:pos="426"/>
              </w:tabs>
              <w:jc w:val="both"/>
              <w:rPr>
                <w:rFonts w:ascii="Calibri" w:hAnsi="Calibri" w:cs="Calibri"/>
                <w:color w:val="0070C0"/>
              </w:rPr>
            </w:pPr>
          </w:p>
        </w:tc>
      </w:tr>
      <w:tr w:rsidR="008C47CA" w:rsidRPr="006E131E" w14:paraId="4ECF5958" w14:textId="77777777" w:rsidTr="4DE5983D">
        <w:trPr>
          <w:trHeight w:val="460"/>
        </w:trPr>
        <w:tc>
          <w:tcPr>
            <w:tcW w:w="3718" w:type="dxa"/>
            <w:tcBorders>
              <w:bottom w:val="single" w:sz="4" w:space="0" w:color="auto"/>
            </w:tcBorders>
            <w:shd w:val="clear" w:color="auto" w:fill="auto"/>
            <w:vAlign w:val="center"/>
          </w:tcPr>
          <w:p w14:paraId="43CA2D20" w14:textId="00FDB23A" w:rsidR="008C47CA" w:rsidRPr="004C5269" w:rsidRDefault="008C47CA" w:rsidP="00DA4CE3">
            <w:pPr>
              <w:tabs>
                <w:tab w:val="left" w:pos="426"/>
              </w:tabs>
              <w:rPr>
                <w:rFonts w:ascii="Calibri" w:hAnsi="Calibri" w:cs="Calibri"/>
                <w:color w:val="000000"/>
                <w:sz w:val="22"/>
                <w:szCs w:val="22"/>
                <w:lang w:eastAsia="en-IE"/>
              </w:rPr>
            </w:pPr>
            <w:r>
              <w:rPr>
                <w:rFonts w:ascii="Calibri" w:hAnsi="Calibri" w:cs="Calibri"/>
                <w:color w:val="000000"/>
                <w:sz w:val="22"/>
                <w:szCs w:val="22"/>
                <w:lang w:eastAsia="en-IE"/>
              </w:rPr>
              <w:t xml:space="preserve">Music Extended Essay </w:t>
            </w:r>
            <w:r w:rsidRPr="008C47CA">
              <w:rPr>
                <w:rFonts w:ascii="Calibri" w:hAnsi="Calibri" w:cs="Calibri"/>
                <w:b/>
                <w:color w:val="000000"/>
                <w:sz w:val="22"/>
                <w:szCs w:val="22"/>
                <w:lang w:eastAsia="en-IE"/>
              </w:rPr>
              <w:t>(MU4100)</w:t>
            </w:r>
          </w:p>
        </w:tc>
        <w:tc>
          <w:tcPr>
            <w:tcW w:w="1725" w:type="dxa"/>
            <w:tcBorders>
              <w:bottom w:val="single" w:sz="4" w:space="0" w:color="auto"/>
            </w:tcBorders>
            <w:shd w:val="clear" w:color="auto" w:fill="auto"/>
            <w:vAlign w:val="center"/>
          </w:tcPr>
          <w:p w14:paraId="3E320F40" w14:textId="5433F712" w:rsidR="008C47CA" w:rsidRPr="004C5269" w:rsidRDefault="008C47CA" w:rsidP="00DA4CE3">
            <w:pPr>
              <w:rPr>
                <w:rFonts w:ascii="Calibri" w:hAnsi="Calibri" w:cs="Calibri"/>
                <w:sz w:val="22"/>
                <w:szCs w:val="22"/>
              </w:rPr>
            </w:pPr>
            <w:r>
              <w:rPr>
                <w:rFonts w:ascii="Calibri" w:hAnsi="Calibri" w:cs="Calibri"/>
                <w:sz w:val="22"/>
                <w:szCs w:val="22"/>
              </w:rPr>
              <w:t>Dr Ann-Marie Hanlon</w:t>
            </w:r>
          </w:p>
        </w:tc>
        <w:tc>
          <w:tcPr>
            <w:tcW w:w="4446" w:type="dxa"/>
            <w:tcBorders>
              <w:bottom w:val="single" w:sz="4" w:space="0" w:color="auto"/>
            </w:tcBorders>
            <w:shd w:val="clear" w:color="auto" w:fill="auto"/>
            <w:vAlign w:val="center"/>
          </w:tcPr>
          <w:p w14:paraId="3F58DAD1" w14:textId="44FB3519" w:rsidR="008C47CA" w:rsidRPr="0022566A" w:rsidRDefault="008C47CA" w:rsidP="00DA4CE3">
            <w:pPr>
              <w:tabs>
                <w:tab w:val="left" w:pos="426"/>
              </w:tabs>
              <w:jc w:val="both"/>
              <w:rPr>
                <w:rFonts w:ascii="Calibri" w:hAnsi="Calibri" w:cs="Calibri"/>
                <w:sz w:val="22"/>
                <w:szCs w:val="22"/>
              </w:rPr>
            </w:pPr>
            <w:r w:rsidRPr="2FD0CFD2">
              <w:rPr>
                <w:rStyle w:val="Hyperlink"/>
                <w:rFonts w:ascii="Calibri" w:hAnsi="Calibri" w:cs="Calibri"/>
                <w:sz w:val="22"/>
                <w:szCs w:val="22"/>
              </w:rPr>
              <w:t>ann-marie.hanlon@</w:t>
            </w:r>
            <w:r w:rsidR="3D1DF8E8" w:rsidRPr="2FD0CFD2">
              <w:rPr>
                <w:rStyle w:val="Hyperlink"/>
                <w:rFonts w:ascii="Calibri" w:hAnsi="Calibri" w:cs="Calibri"/>
                <w:sz w:val="22"/>
                <w:szCs w:val="22"/>
              </w:rPr>
              <w:t>universityofgalway.ie</w:t>
            </w:r>
          </w:p>
        </w:tc>
      </w:tr>
      <w:tr w:rsidR="008C47CA" w:rsidRPr="006E131E" w14:paraId="59C814F1" w14:textId="77777777" w:rsidTr="4DE5983D">
        <w:trPr>
          <w:trHeight w:val="460"/>
        </w:trPr>
        <w:tc>
          <w:tcPr>
            <w:tcW w:w="3718" w:type="dxa"/>
            <w:shd w:val="clear" w:color="auto" w:fill="DBE5F1" w:themeFill="accent1" w:themeFillTint="33"/>
            <w:vAlign w:val="center"/>
          </w:tcPr>
          <w:p w14:paraId="03A36182" w14:textId="5D49C888" w:rsidR="008C47CA" w:rsidRPr="004C5269" w:rsidRDefault="008C47CA" w:rsidP="008C47CA">
            <w:pPr>
              <w:tabs>
                <w:tab w:val="left" w:pos="426"/>
              </w:tabs>
              <w:rPr>
                <w:rFonts w:ascii="Calibri" w:hAnsi="Calibri" w:cs="Calibri"/>
                <w:color w:val="000000"/>
                <w:sz w:val="22"/>
                <w:szCs w:val="22"/>
                <w:lang w:eastAsia="en-IE"/>
              </w:rPr>
            </w:pPr>
            <w:r>
              <w:rPr>
                <w:rFonts w:ascii="Calibri" w:hAnsi="Calibri" w:cs="Calibri"/>
                <w:color w:val="000000"/>
                <w:sz w:val="22"/>
                <w:szCs w:val="22"/>
                <w:lang w:eastAsia="en-IE"/>
              </w:rPr>
              <w:t xml:space="preserve">Composition Portfolio </w:t>
            </w:r>
            <w:r w:rsidRPr="008C47CA">
              <w:rPr>
                <w:rFonts w:ascii="Calibri" w:hAnsi="Calibri" w:cs="Calibri"/>
                <w:b/>
                <w:color w:val="000000"/>
                <w:sz w:val="22"/>
                <w:szCs w:val="22"/>
                <w:lang w:eastAsia="en-IE"/>
              </w:rPr>
              <w:t>(MU4103)</w:t>
            </w:r>
          </w:p>
        </w:tc>
        <w:tc>
          <w:tcPr>
            <w:tcW w:w="1725" w:type="dxa"/>
            <w:shd w:val="clear" w:color="auto" w:fill="DBE5F1" w:themeFill="accent1" w:themeFillTint="33"/>
            <w:vAlign w:val="center"/>
          </w:tcPr>
          <w:p w14:paraId="2DE07837" w14:textId="24070485" w:rsidR="008C47CA" w:rsidRPr="004C5269" w:rsidRDefault="008C47CA" w:rsidP="008C47CA">
            <w:pPr>
              <w:tabs>
                <w:tab w:val="left" w:pos="426"/>
              </w:tabs>
              <w:rPr>
                <w:rFonts w:ascii="Calibri" w:hAnsi="Calibri" w:cs="Calibri"/>
                <w:color w:val="000000"/>
                <w:sz w:val="22"/>
                <w:szCs w:val="22"/>
                <w:lang w:eastAsia="en-IE"/>
              </w:rPr>
            </w:pPr>
            <w:r w:rsidRPr="004C5269">
              <w:rPr>
                <w:rFonts w:ascii="Calibri" w:hAnsi="Calibri" w:cs="Calibri"/>
                <w:sz w:val="22"/>
                <w:szCs w:val="22"/>
              </w:rPr>
              <w:t xml:space="preserve">Dr </w:t>
            </w:r>
            <w:r>
              <w:rPr>
                <w:rFonts w:ascii="Calibri" w:hAnsi="Calibri" w:cs="Calibri"/>
                <w:sz w:val="22"/>
                <w:szCs w:val="22"/>
              </w:rPr>
              <w:t>Amanda Feery</w:t>
            </w:r>
          </w:p>
        </w:tc>
        <w:tc>
          <w:tcPr>
            <w:tcW w:w="4446" w:type="dxa"/>
            <w:shd w:val="clear" w:color="auto" w:fill="DBE5F1" w:themeFill="accent1" w:themeFillTint="33"/>
            <w:vAlign w:val="center"/>
          </w:tcPr>
          <w:p w14:paraId="1770B478" w14:textId="60A8FCF4" w:rsidR="008C47CA" w:rsidRPr="0022566A" w:rsidRDefault="008C47CA" w:rsidP="008C47CA">
            <w:pPr>
              <w:tabs>
                <w:tab w:val="left" w:pos="426"/>
              </w:tabs>
              <w:jc w:val="both"/>
              <w:rPr>
                <w:rFonts w:ascii="Calibri" w:hAnsi="Calibri" w:cs="Calibri"/>
                <w:color w:val="000000"/>
                <w:sz w:val="22"/>
                <w:szCs w:val="22"/>
                <w:lang w:eastAsia="en-IE"/>
              </w:rPr>
            </w:pPr>
            <w:r w:rsidRPr="2FD0CFD2">
              <w:rPr>
                <w:rStyle w:val="Hyperlink"/>
                <w:rFonts w:ascii="Calibri" w:hAnsi="Calibri" w:cs="Calibri"/>
                <w:sz w:val="22"/>
                <w:szCs w:val="22"/>
              </w:rPr>
              <w:t>amanda.feery@</w:t>
            </w:r>
            <w:r w:rsidR="108335A4" w:rsidRPr="2FD0CFD2">
              <w:rPr>
                <w:rStyle w:val="Hyperlink"/>
                <w:rFonts w:ascii="Calibri" w:hAnsi="Calibri" w:cs="Calibri"/>
                <w:sz w:val="22"/>
                <w:szCs w:val="22"/>
              </w:rPr>
              <w:t>universityofgalway.ie</w:t>
            </w:r>
          </w:p>
        </w:tc>
      </w:tr>
      <w:tr w:rsidR="008C47CA" w:rsidRPr="006E131E" w14:paraId="2D52E65C" w14:textId="77777777" w:rsidTr="4DE5983D">
        <w:trPr>
          <w:trHeight w:val="460"/>
        </w:trPr>
        <w:tc>
          <w:tcPr>
            <w:tcW w:w="3718" w:type="dxa"/>
            <w:shd w:val="clear" w:color="auto" w:fill="auto"/>
            <w:vAlign w:val="center"/>
          </w:tcPr>
          <w:p w14:paraId="6BD847FA" w14:textId="29F9593C" w:rsidR="008C47CA" w:rsidRPr="004C5269" w:rsidRDefault="008C47CA" w:rsidP="008C47CA">
            <w:pPr>
              <w:tabs>
                <w:tab w:val="left" w:pos="426"/>
              </w:tabs>
              <w:rPr>
                <w:rFonts w:ascii="Calibri" w:hAnsi="Calibri" w:cs="Calibri"/>
                <w:color w:val="000000"/>
                <w:sz w:val="22"/>
                <w:szCs w:val="22"/>
                <w:lang w:eastAsia="en-IE"/>
              </w:rPr>
            </w:pPr>
            <w:r>
              <w:rPr>
                <w:rFonts w:ascii="Calibri" w:hAnsi="Calibri" w:cs="Calibri"/>
                <w:color w:val="000000"/>
                <w:sz w:val="22"/>
                <w:szCs w:val="22"/>
                <w:lang w:eastAsia="en-IE"/>
              </w:rPr>
              <w:t xml:space="preserve">Women in Popular Music </w:t>
            </w:r>
            <w:r w:rsidRPr="008C47CA">
              <w:rPr>
                <w:rFonts w:ascii="Calibri" w:hAnsi="Calibri" w:cs="Calibri"/>
                <w:b/>
                <w:color w:val="000000"/>
                <w:sz w:val="22"/>
                <w:szCs w:val="22"/>
                <w:lang w:eastAsia="en-IE"/>
              </w:rPr>
              <w:t>(MU4101)</w:t>
            </w:r>
          </w:p>
        </w:tc>
        <w:tc>
          <w:tcPr>
            <w:tcW w:w="1725" w:type="dxa"/>
            <w:shd w:val="clear" w:color="auto" w:fill="auto"/>
            <w:vAlign w:val="center"/>
          </w:tcPr>
          <w:p w14:paraId="634E2745" w14:textId="77DE2BC8" w:rsidR="008C47CA" w:rsidRPr="004C5269" w:rsidRDefault="0022566A" w:rsidP="008C47CA">
            <w:pPr>
              <w:tabs>
                <w:tab w:val="left" w:pos="426"/>
              </w:tabs>
              <w:rPr>
                <w:rFonts w:ascii="Calibri" w:hAnsi="Calibri" w:cs="Calibri"/>
                <w:sz w:val="22"/>
                <w:szCs w:val="22"/>
              </w:rPr>
            </w:pPr>
            <w:r w:rsidRPr="004C5269">
              <w:rPr>
                <w:rFonts w:ascii="Calibri" w:hAnsi="Calibri" w:cs="Calibri"/>
                <w:sz w:val="22"/>
                <w:szCs w:val="22"/>
              </w:rPr>
              <w:t xml:space="preserve">Dr </w:t>
            </w:r>
            <w:r>
              <w:rPr>
                <w:rFonts w:ascii="Calibri" w:hAnsi="Calibri" w:cs="Calibri"/>
                <w:sz w:val="22"/>
                <w:szCs w:val="22"/>
              </w:rPr>
              <w:t>Amanda Feery</w:t>
            </w:r>
          </w:p>
        </w:tc>
        <w:tc>
          <w:tcPr>
            <w:tcW w:w="4446" w:type="dxa"/>
            <w:shd w:val="clear" w:color="auto" w:fill="auto"/>
            <w:vAlign w:val="center"/>
          </w:tcPr>
          <w:p w14:paraId="4845802C" w14:textId="76568AA1" w:rsidR="008C47CA" w:rsidRPr="0022566A" w:rsidRDefault="0022566A" w:rsidP="008C47CA">
            <w:pPr>
              <w:tabs>
                <w:tab w:val="left" w:pos="426"/>
              </w:tabs>
              <w:jc w:val="both"/>
              <w:rPr>
                <w:rFonts w:ascii="Calibri" w:hAnsi="Calibri" w:cs="Calibri"/>
              </w:rPr>
            </w:pPr>
            <w:r w:rsidRPr="2FD0CFD2">
              <w:rPr>
                <w:rStyle w:val="Hyperlink"/>
                <w:rFonts w:ascii="Calibri" w:hAnsi="Calibri" w:cs="Calibri"/>
                <w:sz w:val="22"/>
                <w:szCs w:val="22"/>
              </w:rPr>
              <w:t>amanda.feery@</w:t>
            </w:r>
            <w:r w:rsidR="41815E63" w:rsidRPr="2FD0CFD2">
              <w:rPr>
                <w:rStyle w:val="Hyperlink"/>
                <w:rFonts w:ascii="Calibri" w:hAnsi="Calibri" w:cs="Calibri"/>
                <w:sz w:val="22"/>
                <w:szCs w:val="22"/>
              </w:rPr>
              <w:t>universityofgalway.ie</w:t>
            </w:r>
          </w:p>
        </w:tc>
      </w:tr>
      <w:tr w:rsidR="008C47CA" w:rsidRPr="006E131E" w14:paraId="7616E980" w14:textId="77777777" w:rsidTr="4DE5983D">
        <w:trPr>
          <w:trHeight w:val="460"/>
        </w:trPr>
        <w:tc>
          <w:tcPr>
            <w:tcW w:w="3718" w:type="dxa"/>
            <w:shd w:val="clear" w:color="auto" w:fill="DBE5F1" w:themeFill="accent1" w:themeFillTint="33"/>
            <w:vAlign w:val="center"/>
          </w:tcPr>
          <w:p w14:paraId="605C311C" w14:textId="18A851F8" w:rsidR="008C47CA" w:rsidRPr="004C5269" w:rsidRDefault="008C47CA" w:rsidP="008C47CA">
            <w:pPr>
              <w:tabs>
                <w:tab w:val="left" w:pos="426"/>
              </w:tabs>
              <w:rPr>
                <w:rFonts w:ascii="Calibri" w:hAnsi="Calibri" w:cs="Calibri"/>
                <w:color w:val="000000"/>
                <w:sz w:val="22"/>
                <w:szCs w:val="22"/>
                <w:lang w:eastAsia="en-IE"/>
              </w:rPr>
            </w:pPr>
            <w:r>
              <w:rPr>
                <w:rFonts w:ascii="Calibri" w:hAnsi="Calibri" w:cs="Calibri"/>
                <w:color w:val="000000"/>
                <w:sz w:val="22"/>
                <w:szCs w:val="22"/>
                <w:lang w:eastAsia="en-IE"/>
              </w:rPr>
              <w:t xml:space="preserve">Music Practice 3 </w:t>
            </w:r>
            <w:r w:rsidRPr="008C47CA">
              <w:rPr>
                <w:rFonts w:ascii="Calibri" w:hAnsi="Calibri" w:cs="Calibri"/>
                <w:b/>
                <w:color w:val="000000"/>
                <w:sz w:val="22"/>
                <w:szCs w:val="22"/>
                <w:lang w:eastAsia="en-IE"/>
              </w:rPr>
              <w:t>(MU4106)</w:t>
            </w:r>
          </w:p>
        </w:tc>
        <w:tc>
          <w:tcPr>
            <w:tcW w:w="1725" w:type="dxa"/>
            <w:shd w:val="clear" w:color="auto" w:fill="DBE5F1" w:themeFill="accent1" w:themeFillTint="33"/>
            <w:vAlign w:val="center"/>
          </w:tcPr>
          <w:p w14:paraId="4BD4E945" w14:textId="4A5E0C5D" w:rsidR="008C47CA" w:rsidRPr="004C5269" w:rsidRDefault="003977BE" w:rsidP="003977BE">
            <w:pPr>
              <w:tabs>
                <w:tab w:val="left" w:pos="426"/>
              </w:tabs>
              <w:rPr>
                <w:rFonts w:ascii="Calibri" w:hAnsi="Calibri" w:cs="Calibri"/>
                <w:sz w:val="22"/>
                <w:szCs w:val="22"/>
              </w:rPr>
            </w:pPr>
            <w:r>
              <w:rPr>
                <w:rFonts w:ascii="Calibri" w:hAnsi="Calibri" w:cs="Calibri"/>
                <w:sz w:val="22"/>
                <w:szCs w:val="22"/>
              </w:rPr>
              <w:t xml:space="preserve">Dr Ann-Marie Hanlon </w:t>
            </w:r>
          </w:p>
        </w:tc>
        <w:tc>
          <w:tcPr>
            <w:tcW w:w="4446" w:type="dxa"/>
            <w:shd w:val="clear" w:color="auto" w:fill="DBE5F1" w:themeFill="accent1" w:themeFillTint="33"/>
            <w:vAlign w:val="center"/>
          </w:tcPr>
          <w:p w14:paraId="36B578E4" w14:textId="0C4A94DB" w:rsidR="0022566A" w:rsidRPr="003977BE" w:rsidRDefault="0022566A" w:rsidP="0022566A">
            <w:pPr>
              <w:tabs>
                <w:tab w:val="left" w:pos="426"/>
              </w:tabs>
              <w:jc w:val="both"/>
              <w:rPr>
                <w:rFonts w:ascii="Calibri" w:hAnsi="Calibri" w:cs="Calibri"/>
                <w:color w:val="0000FF"/>
                <w:sz w:val="22"/>
                <w:szCs w:val="22"/>
                <w:u w:val="single"/>
              </w:rPr>
            </w:pPr>
            <w:r w:rsidRPr="2FD0CFD2">
              <w:rPr>
                <w:rStyle w:val="Hyperlink"/>
                <w:rFonts w:ascii="Calibri" w:hAnsi="Calibri" w:cs="Calibri"/>
                <w:sz w:val="22"/>
                <w:szCs w:val="22"/>
              </w:rPr>
              <w:t>ann-marie.hanlon@</w:t>
            </w:r>
            <w:r w:rsidR="5AFDD216" w:rsidRPr="2FD0CFD2">
              <w:rPr>
                <w:rStyle w:val="Hyperlink"/>
                <w:rFonts w:ascii="Calibri" w:hAnsi="Calibri" w:cs="Calibri"/>
                <w:sz w:val="22"/>
                <w:szCs w:val="22"/>
              </w:rPr>
              <w:t>universityofgalway.ie</w:t>
            </w:r>
          </w:p>
          <w:p w14:paraId="4205DDB3" w14:textId="395AFF4C" w:rsidR="008C47CA" w:rsidRPr="008C47CA" w:rsidRDefault="008C47CA" w:rsidP="008C47CA">
            <w:pPr>
              <w:tabs>
                <w:tab w:val="left" w:pos="426"/>
              </w:tabs>
              <w:jc w:val="both"/>
              <w:rPr>
                <w:rFonts w:ascii="Calibri" w:hAnsi="Calibri" w:cs="Calibri"/>
                <w:sz w:val="22"/>
                <w:szCs w:val="22"/>
              </w:rPr>
            </w:pPr>
          </w:p>
        </w:tc>
      </w:tr>
      <w:tr w:rsidR="0022566A" w:rsidRPr="006E131E" w14:paraId="3F7499E7" w14:textId="77777777" w:rsidTr="4DE5983D">
        <w:trPr>
          <w:trHeight w:val="460"/>
        </w:trPr>
        <w:tc>
          <w:tcPr>
            <w:tcW w:w="3718" w:type="dxa"/>
            <w:shd w:val="clear" w:color="auto" w:fill="auto"/>
            <w:vAlign w:val="center"/>
          </w:tcPr>
          <w:p w14:paraId="34801567" w14:textId="4BA61131" w:rsidR="0022566A" w:rsidRPr="004C5269" w:rsidRDefault="0022566A" w:rsidP="0022566A">
            <w:pPr>
              <w:tabs>
                <w:tab w:val="left" w:pos="426"/>
              </w:tabs>
              <w:rPr>
                <w:rFonts w:ascii="Calibri" w:hAnsi="Calibri" w:cs="Calibri"/>
                <w:color w:val="000000"/>
                <w:sz w:val="22"/>
                <w:szCs w:val="22"/>
                <w:lang w:eastAsia="en-IE"/>
              </w:rPr>
            </w:pPr>
            <w:r>
              <w:rPr>
                <w:rFonts w:ascii="Calibri" w:hAnsi="Calibri" w:cs="Calibri"/>
                <w:color w:val="000000"/>
                <w:sz w:val="22"/>
                <w:szCs w:val="22"/>
                <w:lang w:eastAsia="en-IE"/>
              </w:rPr>
              <w:t xml:space="preserve">Music History 3 </w:t>
            </w:r>
            <w:r w:rsidRPr="008C47CA">
              <w:rPr>
                <w:rFonts w:ascii="Calibri" w:hAnsi="Calibri" w:cs="Calibri"/>
                <w:b/>
                <w:color w:val="000000"/>
                <w:sz w:val="22"/>
                <w:szCs w:val="22"/>
                <w:lang w:eastAsia="en-IE"/>
              </w:rPr>
              <w:t>(MU4104)</w:t>
            </w:r>
          </w:p>
        </w:tc>
        <w:tc>
          <w:tcPr>
            <w:tcW w:w="1725" w:type="dxa"/>
            <w:shd w:val="clear" w:color="auto" w:fill="auto"/>
            <w:vAlign w:val="center"/>
          </w:tcPr>
          <w:p w14:paraId="30C1F306" w14:textId="2F5018DA" w:rsidR="0022566A" w:rsidRPr="004C5269" w:rsidRDefault="0022566A" w:rsidP="0022566A">
            <w:pPr>
              <w:tabs>
                <w:tab w:val="left" w:pos="426"/>
              </w:tabs>
              <w:rPr>
                <w:rFonts w:ascii="Calibri" w:hAnsi="Calibri" w:cs="Calibri"/>
                <w:sz w:val="22"/>
                <w:szCs w:val="22"/>
              </w:rPr>
            </w:pPr>
            <w:r>
              <w:rPr>
                <w:rFonts w:ascii="Calibri" w:hAnsi="Calibri" w:cs="Calibri"/>
                <w:sz w:val="22"/>
                <w:szCs w:val="22"/>
              </w:rPr>
              <w:t>Dr Aidan Thomson</w:t>
            </w:r>
          </w:p>
        </w:tc>
        <w:tc>
          <w:tcPr>
            <w:tcW w:w="4446" w:type="dxa"/>
            <w:shd w:val="clear" w:color="auto" w:fill="auto"/>
            <w:vAlign w:val="center"/>
          </w:tcPr>
          <w:p w14:paraId="1B950885" w14:textId="6234C04C" w:rsidR="0022566A" w:rsidRPr="008C47CA" w:rsidRDefault="0022566A" w:rsidP="0022566A">
            <w:pPr>
              <w:tabs>
                <w:tab w:val="left" w:pos="426"/>
              </w:tabs>
              <w:jc w:val="both"/>
              <w:rPr>
                <w:rFonts w:ascii="Calibri" w:hAnsi="Calibri" w:cs="Calibri"/>
                <w:sz w:val="22"/>
                <w:szCs w:val="22"/>
              </w:rPr>
            </w:pPr>
            <w:r w:rsidRPr="2FD0CFD2">
              <w:rPr>
                <w:rStyle w:val="Hyperlink"/>
                <w:rFonts w:ascii="Calibri" w:hAnsi="Calibri" w:cs="Calibri"/>
                <w:sz w:val="22"/>
                <w:szCs w:val="22"/>
              </w:rPr>
              <w:t>aidan.thomson@</w:t>
            </w:r>
            <w:r w:rsidR="21F306B3" w:rsidRPr="2FD0CFD2">
              <w:rPr>
                <w:rStyle w:val="Hyperlink"/>
                <w:rFonts w:ascii="Calibri" w:hAnsi="Calibri" w:cs="Calibri"/>
                <w:sz w:val="22"/>
                <w:szCs w:val="22"/>
              </w:rPr>
              <w:t>universityofgalway.ie</w:t>
            </w:r>
          </w:p>
        </w:tc>
      </w:tr>
      <w:tr w:rsidR="0022566A" w:rsidRPr="006E131E" w14:paraId="34A03E4C" w14:textId="77777777" w:rsidTr="009652B5">
        <w:trPr>
          <w:trHeight w:val="460"/>
        </w:trPr>
        <w:tc>
          <w:tcPr>
            <w:tcW w:w="9889" w:type="dxa"/>
            <w:gridSpan w:val="3"/>
            <w:shd w:val="clear" w:color="auto" w:fill="FFFFFF" w:themeFill="background1"/>
            <w:vAlign w:val="center"/>
          </w:tcPr>
          <w:p w14:paraId="6808CCA8" w14:textId="688D0647" w:rsidR="0022566A" w:rsidRPr="009652B5" w:rsidRDefault="0022566A" w:rsidP="0090279A">
            <w:pPr>
              <w:pStyle w:val="ListParagraph"/>
              <w:numPr>
                <w:ilvl w:val="0"/>
                <w:numId w:val="30"/>
              </w:numPr>
              <w:tabs>
                <w:tab w:val="left" w:pos="426"/>
              </w:tabs>
              <w:ind w:left="357" w:hanging="357"/>
              <w:jc w:val="both"/>
              <w:rPr>
                <w:rStyle w:val="Hyperlink"/>
                <w:rFonts w:ascii="Calibri" w:hAnsi="Calibri" w:cs="Calibri"/>
                <w:b/>
                <w:sz w:val="22"/>
                <w:szCs w:val="22"/>
                <w:u w:val="none"/>
              </w:rPr>
            </w:pPr>
            <w:r w:rsidRPr="009652B5">
              <w:rPr>
                <w:rStyle w:val="Hyperlink"/>
                <w:rFonts w:ascii="Calibri" w:hAnsi="Calibri" w:cs="Calibri"/>
                <w:b/>
                <w:color w:val="auto"/>
                <w:sz w:val="22"/>
                <w:szCs w:val="22"/>
                <w:u w:val="none"/>
              </w:rPr>
              <w:t>There may be workshops with the ConTempo String Quartet for MU4102 and MU4103</w:t>
            </w:r>
          </w:p>
        </w:tc>
      </w:tr>
    </w:tbl>
    <w:p w14:paraId="0282A75B" w14:textId="77777777" w:rsidR="008C47CA" w:rsidRPr="004C5269" w:rsidRDefault="008C47CA" w:rsidP="008C47CA">
      <w:pPr>
        <w:tabs>
          <w:tab w:val="left" w:pos="426"/>
        </w:tabs>
        <w:jc w:val="both"/>
        <w:rPr>
          <w:rFonts w:ascii="Calibri" w:hAnsi="Calibri" w:cs="Calibri"/>
          <w:b/>
          <w:smallCaps/>
          <w:szCs w:val="24"/>
        </w:rPr>
      </w:pPr>
    </w:p>
    <w:p w14:paraId="7FF843AF" w14:textId="4DC5670F" w:rsidR="008C47CA" w:rsidRDefault="008C47CA" w:rsidP="00B16B24">
      <w:pPr>
        <w:tabs>
          <w:tab w:val="left" w:pos="426"/>
        </w:tabs>
        <w:jc w:val="both"/>
        <w:rPr>
          <w:rFonts w:ascii="Calibri" w:hAnsi="Calibri" w:cs="Calibri"/>
          <w:b/>
          <w:smallCaps/>
          <w:szCs w:val="24"/>
        </w:rPr>
      </w:pPr>
    </w:p>
    <w:p w14:paraId="290F900E" w14:textId="237635B7" w:rsidR="008C47CA" w:rsidRDefault="008C47CA" w:rsidP="00B16B24">
      <w:pPr>
        <w:tabs>
          <w:tab w:val="left" w:pos="426"/>
        </w:tabs>
        <w:jc w:val="both"/>
        <w:rPr>
          <w:rFonts w:ascii="Calibri" w:hAnsi="Calibri" w:cs="Calibri"/>
          <w:b/>
          <w:smallCaps/>
          <w:szCs w:val="24"/>
        </w:rPr>
      </w:pPr>
    </w:p>
    <w:p w14:paraId="08F7799C" w14:textId="0EF2EC11" w:rsidR="00174301" w:rsidRDefault="00174301" w:rsidP="00B16B24">
      <w:pPr>
        <w:tabs>
          <w:tab w:val="left" w:pos="426"/>
        </w:tabs>
        <w:jc w:val="both"/>
        <w:rPr>
          <w:rFonts w:ascii="Calibri" w:hAnsi="Calibri" w:cs="Calibri"/>
          <w:b/>
          <w:smallCaps/>
          <w:szCs w:val="24"/>
        </w:rPr>
      </w:pPr>
    </w:p>
    <w:p w14:paraId="1856F68F" w14:textId="7329B5F0" w:rsidR="00174301" w:rsidRDefault="00174301" w:rsidP="00B16B24">
      <w:pPr>
        <w:tabs>
          <w:tab w:val="left" w:pos="426"/>
        </w:tabs>
        <w:jc w:val="both"/>
        <w:rPr>
          <w:rFonts w:ascii="Calibri" w:hAnsi="Calibri" w:cs="Calibri"/>
          <w:b/>
          <w:smallCaps/>
          <w:szCs w:val="24"/>
        </w:rPr>
      </w:pPr>
    </w:p>
    <w:p w14:paraId="22359BD8" w14:textId="5A5B7A7D" w:rsidR="00174301" w:rsidRDefault="00174301" w:rsidP="00B16B24">
      <w:pPr>
        <w:tabs>
          <w:tab w:val="left" w:pos="426"/>
        </w:tabs>
        <w:jc w:val="both"/>
        <w:rPr>
          <w:rFonts w:ascii="Calibri" w:hAnsi="Calibri" w:cs="Calibri"/>
          <w:b/>
          <w:smallCaps/>
          <w:szCs w:val="24"/>
        </w:rPr>
      </w:pPr>
    </w:p>
    <w:p w14:paraId="0276F471" w14:textId="7B71D6B5" w:rsidR="00174301" w:rsidRDefault="00174301" w:rsidP="00B16B24">
      <w:pPr>
        <w:tabs>
          <w:tab w:val="left" w:pos="426"/>
        </w:tabs>
        <w:jc w:val="both"/>
        <w:rPr>
          <w:rFonts w:ascii="Calibri" w:hAnsi="Calibri" w:cs="Calibri"/>
          <w:b/>
          <w:smallCaps/>
          <w:szCs w:val="24"/>
        </w:rPr>
      </w:pPr>
    </w:p>
    <w:p w14:paraId="5946DEA1" w14:textId="285F399D" w:rsidR="00174301" w:rsidRDefault="00174301" w:rsidP="00B16B24">
      <w:pPr>
        <w:tabs>
          <w:tab w:val="left" w:pos="426"/>
        </w:tabs>
        <w:jc w:val="both"/>
        <w:rPr>
          <w:rFonts w:ascii="Calibri" w:hAnsi="Calibri" w:cs="Calibri"/>
          <w:b/>
          <w:smallCaps/>
          <w:szCs w:val="24"/>
        </w:rPr>
      </w:pPr>
    </w:p>
    <w:p w14:paraId="6831F8F3" w14:textId="77777777" w:rsidR="0090279A" w:rsidRDefault="0090279A" w:rsidP="00B16B24">
      <w:pPr>
        <w:tabs>
          <w:tab w:val="left" w:pos="426"/>
        </w:tabs>
        <w:jc w:val="both"/>
        <w:rPr>
          <w:rFonts w:ascii="Calibri" w:hAnsi="Calibri" w:cs="Calibri"/>
          <w:b/>
          <w:smallCaps/>
          <w:szCs w:val="24"/>
        </w:rPr>
      </w:pPr>
    </w:p>
    <w:p w14:paraId="476248D5" w14:textId="77777777" w:rsidR="008C47CA" w:rsidRPr="004C5269" w:rsidRDefault="008C47CA" w:rsidP="00B16B24">
      <w:pPr>
        <w:tabs>
          <w:tab w:val="left" w:pos="426"/>
        </w:tabs>
        <w:jc w:val="both"/>
        <w:rPr>
          <w:rFonts w:ascii="Calibri" w:hAnsi="Calibri" w:cs="Calibri"/>
          <w:b/>
          <w:smallCaps/>
          <w:szCs w:val="24"/>
        </w:rPr>
      </w:pPr>
    </w:p>
    <w:p w14:paraId="3C5F1FB9" w14:textId="6382063F" w:rsidR="00CD7A46" w:rsidRDefault="20ED3131" w:rsidP="27F24169">
      <w:pPr>
        <w:pStyle w:val="Heading2"/>
        <w:jc w:val="both"/>
        <w:rPr>
          <w:rFonts w:asciiTheme="minorHAnsi" w:hAnsiTheme="minorHAnsi"/>
          <w:sz w:val="32"/>
          <w:szCs w:val="32"/>
          <w:lang w:eastAsia="en-GB"/>
        </w:rPr>
      </w:pPr>
      <w:bookmarkStart w:id="26" w:name="_Toc332622871"/>
      <w:bookmarkStart w:id="27" w:name="_Toc332622898"/>
      <w:bookmarkStart w:id="28" w:name="_Toc236837518"/>
      <w:bookmarkStart w:id="29" w:name="_Toc332622865"/>
      <w:bookmarkStart w:id="30" w:name="_Toc332622892"/>
      <w:r w:rsidRPr="04CE903E">
        <w:rPr>
          <w:rFonts w:asciiTheme="minorHAnsi" w:hAnsiTheme="minorHAnsi"/>
          <w:sz w:val="32"/>
          <w:szCs w:val="32"/>
          <w:lang w:eastAsia="en-GB"/>
        </w:rPr>
        <w:lastRenderedPageBreak/>
        <w:t>Course Syllabi and Descriptions</w:t>
      </w:r>
      <w:bookmarkEnd w:id="26"/>
      <w:bookmarkEnd w:id="27"/>
      <w:bookmarkEnd w:id="28"/>
      <w:r w:rsidR="70ED85BA" w:rsidRPr="04CE903E">
        <w:rPr>
          <w:rFonts w:asciiTheme="minorHAnsi" w:hAnsiTheme="minorHAnsi"/>
          <w:sz w:val="32"/>
          <w:szCs w:val="32"/>
          <w:lang w:eastAsia="en-GB"/>
        </w:rPr>
        <w:t xml:space="preserve"> </w:t>
      </w:r>
    </w:p>
    <w:p w14:paraId="0E3691E8" w14:textId="77777777" w:rsidR="00EA56FE" w:rsidRPr="00EA56FE" w:rsidRDefault="00EA56FE" w:rsidP="00EA56FE">
      <w:pPr>
        <w:rPr>
          <w:lang w:eastAsia="en-GB"/>
        </w:rPr>
      </w:pPr>
    </w:p>
    <w:p w14:paraId="77250788" w14:textId="29AB97D5" w:rsidR="006D55B7" w:rsidRPr="008B2938" w:rsidRDefault="006D55B7" w:rsidP="00CD7A46">
      <w:pPr>
        <w:tabs>
          <w:tab w:val="left" w:pos="426"/>
        </w:tabs>
        <w:jc w:val="both"/>
        <w:rPr>
          <w:rFonts w:asciiTheme="minorHAnsi" w:hAnsiTheme="minorHAnsi" w:cstheme="minorHAnsi"/>
          <w:b/>
          <w:color w:val="002060"/>
          <w:sz w:val="24"/>
          <w:szCs w:val="22"/>
          <w:u w:val="single"/>
          <w:lang w:eastAsia="en-IE"/>
        </w:rPr>
      </w:pPr>
      <w:r w:rsidRPr="008B2938">
        <w:rPr>
          <w:rFonts w:asciiTheme="minorHAnsi" w:hAnsiTheme="minorHAnsi" w:cstheme="minorHAnsi"/>
          <w:b/>
          <w:color w:val="002060"/>
          <w:sz w:val="24"/>
          <w:szCs w:val="22"/>
          <w:u w:val="single"/>
          <w:lang w:eastAsia="en-IE"/>
        </w:rPr>
        <w:t>Year 1 – 1BMU1</w:t>
      </w:r>
      <w:r w:rsidR="00B12AA6">
        <w:rPr>
          <w:rFonts w:asciiTheme="minorHAnsi" w:hAnsiTheme="minorHAnsi" w:cstheme="minorHAnsi"/>
          <w:b/>
          <w:color w:val="002060"/>
          <w:sz w:val="24"/>
          <w:szCs w:val="22"/>
          <w:u w:val="single"/>
          <w:lang w:eastAsia="en-IE"/>
        </w:rPr>
        <w:t xml:space="preserve"> – All Module are Core</w:t>
      </w:r>
    </w:p>
    <w:p w14:paraId="2833CED1" w14:textId="77777777" w:rsidR="00AF5DCF" w:rsidRDefault="00AF5DCF" w:rsidP="00CD7A46">
      <w:pPr>
        <w:tabs>
          <w:tab w:val="left" w:pos="426"/>
        </w:tabs>
        <w:jc w:val="both"/>
        <w:rPr>
          <w:rFonts w:asciiTheme="minorHAnsi" w:hAnsiTheme="minorHAnsi" w:cstheme="minorHAnsi"/>
          <w:color w:val="002060"/>
          <w:sz w:val="22"/>
          <w:szCs w:val="22"/>
          <w:u w:val="single"/>
          <w:lang w:eastAsia="en-IE"/>
        </w:rPr>
      </w:pPr>
    </w:p>
    <w:p w14:paraId="2850C15E" w14:textId="2B319527" w:rsidR="00CD7A46" w:rsidRPr="00260CFB" w:rsidRDefault="00CD7A46" w:rsidP="00CD7A46">
      <w:pPr>
        <w:tabs>
          <w:tab w:val="left" w:pos="426"/>
        </w:tabs>
        <w:jc w:val="both"/>
        <w:rPr>
          <w:rFonts w:asciiTheme="minorHAnsi" w:hAnsiTheme="minorHAnsi" w:cstheme="minorHAnsi"/>
          <w:b/>
          <w:color w:val="002060"/>
          <w:sz w:val="24"/>
          <w:szCs w:val="24"/>
          <w:u w:val="single"/>
        </w:rPr>
      </w:pPr>
      <w:r w:rsidRPr="00260CFB">
        <w:rPr>
          <w:rFonts w:asciiTheme="minorHAnsi" w:hAnsiTheme="minorHAnsi" w:cstheme="minorHAnsi"/>
          <w:b/>
          <w:color w:val="002060"/>
          <w:sz w:val="24"/>
          <w:szCs w:val="24"/>
          <w:u w:val="single"/>
          <w:lang w:eastAsia="en-IE"/>
        </w:rPr>
        <w:t>Introduction to Music History (MU1100)</w:t>
      </w:r>
    </w:p>
    <w:p w14:paraId="3D16FFBA" w14:textId="77777777" w:rsidR="00CD7A46" w:rsidRPr="00134402" w:rsidRDefault="00CD7A46" w:rsidP="00CD7A46">
      <w:pPr>
        <w:overflowPunct/>
        <w:jc w:val="both"/>
        <w:textAlignment w:val="auto"/>
        <w:rPr>
          <w:rFonts w:asciiTheme="minorHAnsi" w:hAnsiTheme="minorHAnsi" w:cstheme="minorHAnsi"/>
          <w:i/>
          <w:iCs/>
          <w:sz w:val="22"/>
          <w:szCs w:val="22"/>
          <w:lang w:eastAsia="en-GB"/>
        </w:rPr>
      </w:pPr>
    </w:p>
    <w:p w14:paraId="365D4E79" w14:textId="2A13DC7A" w:rsidR="00CD7A46" w:rsidRPr="00A95CF6" w:rsidRDefault="00A95CF6" w:rsidP="00CD7A46">
      <w:pPr>
        <w:overflowPunct/>
        <w:jc w:val="both"/>
        <w:textAlignment w:val="auto"/>
        <w:rPr>
          <w:rFonts w:asciiTheme="minorHAnsi" w:hAnsiTheme="minorHAnsi" w:cstheme="minorHAnsi"/>
          <w:color w:val="333333"/>
          <w:sz w:val="22"/>
          <w:szCs w:val="22"/>
          <w:shd w:val="clear" w:color="auto" w:fill="FFFFFF"/>
        </w:rPr>
      </w:pPr>
      <w:r w:rsidRPr="00A95CF6">
        <w:rPr>
          <w:rFonts w:asciiTheme="minorHAnsi" w:hAnsiTheme="minorHAnsi" w:cstheme="minorHAnsi"/>
          <w:color w:val="333333"/>
          <w:sz w:val="22"/>
          <w:szCs w:val="22"/>
          <w:shd w:val="clear" w:color="auto" w:fill="FFFFFF"/>
        </w:rPr>
        <w:t>This module provides students with an introduction to the history of Music, covering the medieval, renaissance, baroque, classical and early romantic periods, and the genres and vocabularies associated with these periods. Students will learn the principles of active listening, how to engage with musical scores and appropriate secondary sources, and the relationship between musical composition and practice and broader social and intellectual trends. More generally, they will be equipped with the skills to begin working independently as music researchers.</w:t>
      </w:r>
    </w:p>
    <w:p w14:paraId="16B6F1CC" w14:textId="77777777" w:rsidR="00A95CF6" w:rsidRDefault="00A95CF6" w:rsidP="00CD7A46">
      <w:pPr>
        <w:overflowPunct/>
        <w:jc w:val="both"/>
        <w:textAlignment w:val="auto"/>
        <w:rPr>
          <w:rFonts w:asciiTheme="minorHAnsi" w:hAnsiTheme="minorHAnsi" w:cstheme="minorHAnsi"/>
          <w:i/>
          <w:iCs/>
          <w:sz w:val="22"/>
          <w:szCs w:val="22"/>
          <w:lang w:eastAsia="en-GB"/>
        </w:rPr>
      </w:pPr>
    </w:p>
    <w:p w14:paraId="5CF84982" w14:textId="7466617D" w:rsidR="00CD7A46" w:rsidRPr="00134402" w:rsidRDefault="00CD7A46" w:rsidP="00CD7A46">
      <w:pPr>
        <w:overflowPunct/>
        <w:jc w:val="both"/>
        <w:textAlignment w:val="auto"/>
        <w:rPr>
          <w:rFonts w:asciiTheme="minorHAnsi" w:hAnsiTheme="minorHAnsi" w:cstheme="minorHAnsi"/>
          <w:i/>
          <w:iCs/>
          <w:sz w:val="22"/>
          <w:szCs w:val="22"/>
          <w:lang w:eastAsia="en-GB"/>
        </w:rPr>
      </w:pPr>
      <w:r w:rsidRPr="00134402">
        <w:rPr>
          <w:rFonts w:asciiTheme="minorHAnsi" w:hAnsiTheme="minorHAnsi" w:cstheme="minorHAnsi"/>
          <w:i/>
          <w:iCs/>
          <w:sz w:val="22"/>
          <w:szCs w:val="22"/>
          <w:lang w:eastAsia="en-GB"/>
        </w:rPr>
        <w:t>Format</w:t>
      </w:r>
    </w:p>
    <w:p w14:paraId="10BC0832" w14:textId="567A9ADE" w:rsidR="00CD7A46" w:rsidRPr="00134402" w:rsidRDefault="00CD7A46" w:rsidP="00CD7A46">
      <w:pPr>
        <w:overflowPunct/>
        <w:jc w:val="both"/>
        <w:textAlignment w:val="auto"/>
        <w:rPr>
          <w:rFonts w:asciiTheme="minorHAnsi" w:hAnsiTheme="minorHAnsi" w:cstheme="minorHAnsi"/>
          <w:iCs/>
          <w:sz w:val="22"/>
          <w:szCs w:val="22"/>
          <w:lang w:eastAsia="en-GB"/>
        </w:rPr>
      </w:pPr>
      <w:r w:rsidRPr="00134402">
        <w:rPr>
          <w:rFonts w:asciiTheme="minorHAnsi" w:hAnsiTheme="minorHAnsi" w:cstheme="minorHAnsi"/>
          <w:color w:val="333333"/>
          <w:sz w:val="22"/>
          <w:szCs w:val="22"/>
          <w:shd w:val="clear" w:color="auto" w:fill="FFFFFF"/>
        </w:rPr>
        <w:t>Lecture-based discussion of main musical periods</w:t>
      </w:r>
      <w:r w:rsidR="00DF69B6">
        <w:rPr>
          <w:rFonts w:asciiTheme="minorHAnsi" w:hAnsiTheme="minorHAnsi" w:cstheme="minorHAnsi"/>
          <w:color w:val="333333"/>
          <w:sz w:val="22"/>
          <w:szCs w:val="22"/>
          <w:shd w:val="clear" w:color="auto" w:fill="FFFFFF"/>
        </w:rPr>
        <w:t xml:space="preserve">. </w:t>
      </w:r>
      <w:r w:rsidRPr="00134402">
        <w:rPr>
          <w:rFonts w:asciiTheme="minorHAnsi" w:hAnsiTheme="minorHAnsi" w:cstheme="minorHAnsi"/>
          <w:color w:val="333333"/>
          <w:sz w:val="22"/>
          <w:szCs w:val="22"/>
          <w:shd w:val="clear" w:color="auto" w:fill="FFFFFF"/>
        </w:rPr>
        <w:t>Exploration of key periods through students</w:t>
      </w:r>
      <w:r w:rsidR="00470AFC">
        <w:rPr>
          <w:rFonts w:asciiTheme="minorHAnsi" w:hAnsiTheme="minorHAnsi" w:cstheme="minorHAnsi"/>
          <w:color w:val="333333"/>
          <w:sz w:val="22"/>
          <w:szCs w:val="22"/>
          <w:shd w:val="clear" w:color="auto" w:fill="FFFFFF"/>
        </w:rPr>
        <w:t>’</w:t>
      </w:r>
      <w:r w:rsidRPr="00134402">
        <w:rPr>
          <w:rFonts w:asciiTheme="minorHAnsi" w:hAnsiTheme="minorHAnsi" w:cstheme="minorHAnsi"/>
          <w:color w:val="333333"/>
          <w:sz w:val="22"/>
          <w:szCs w:val="22"/>
          <w:shd w:val="clear" w:color="auto" w:fill="FFFFFF"/>
        </w:rPr>
        <w:t xml:space="preserve"> own practice and/or through engagement with library resources that demonstrate the practice of professional musicians</w:t>
      </w:r>
      <w:r w:rsidR="00DF69B6">
        <w:rPr>
          <w:rFonts w:asciiTheme="minorHAnsi" w:hAnsiTheme="minorHAnsi" w:cstheme="minorHAnsi"/>
          <w:color w:val="333333"/>
          <w:sz w:val="22"/>
          <w:szCs w:val="22"/>
          <w:shd w:val="clear" w:color="auto" w:fill="FFFFFF"/>
        </w:rPr>
        <w:t xml:space="preserve">. </w:t>
      </w:r>
      <w:r w:rsidRPr="00134402">
        <w:rPr>
          <w:rFonts w:asciiTheme="minorHAnsi" w:hAnsiTheme="minorHAnsi" w:cstheme="minorHAnsi"/>
          <w:color w:val="333333"/>
          <w:sz w:val="22"/>
          <w:szCs w:val="22"/>
          <w:shd w:val="clear" w:color="auto" w:fill="FFFFFF"/>
        </w:rPr>
        <w:t>Group-based and self-directed research exercises that provide students with the skills to work independently as scholars of music.</w:t>
      </w:r>
      <w:r w:rsidR="0083017F">
        <w:rPr>
          <w:rFonts w:asciiTheme="minorHAnsi" w:hAnsiTheme="minorHAnsi" w:cstheme="minorHAnsi"/>
          <w:color w:val="333333"/>
          <w:sz w:val="22"/>
          <w:szCs w:val="22"/>
          <w:shd w:val="clear" w:color="auto" w:fill="FFFFFF"/>
        </w:rPr>
        <w:t xml:space="preserve"> </w:t>
      </w:r>
    </w:p>
    <w:p w14:paraId="349851DF" w14:textId="77777777" w:rsidR="00CD7A46" w:rsidRPr="00134402" w:rsidRDefault="00CD7A46" w:rsidP="00CD7A46">
      <w:pPr>
        <w:overflowPunct/>
        <w:jc w:val="both"/>
        <w:textAlignment w:val="auto"/>
        <w:rPr>
          <w:rFonts w:asciiTheme="minorHAnsi" w:hAnsiTheme="minorHAnsi" w:cstheme="minorHAnsi"/>
          <w:i/>
          <w:iCs/>
          <w:sz w:val="22"/>
          <w:szCs w:val="22"/>
          <w:lang w:eastAsia="en-GB"/>
        </w:rPr>
      </w:pPr>
    </w:p>
    <w:p w14:paraId="472BC169" w14:textId="613F5712" w:rsidR="00CD7A46" w:rsidRPr="00134402" w:rsidRDefault="00CD7A46" w:rsidP="00CD7A46">
      <w:pPr>
        <w:overflowPunct/>
        <w:jc w:val="both"/>
        <w:textAlignment w:val="auto"/>
        <w:rPr>
          <w:rFonts w:asciiTheme="minorHAnsi" w:hAnsiTheme="minorHAnsi" w:cstheme="minorHAnsi"/>
          <w:i/>
          <w:iCs/>
          <w:sz w:val="22"/>
          <w:szCs w:val="22"/>
          <w:lang w:eastAsia="en-GB"/>
        </w:rPr>
      </w:pPr>
      <w:r w:rsidRPr="00134402">
        <w:rPr>
          <w:rFonts w:asciiTheme="minorHAnsi" w:hAnsiTheme="minorHAnsi" w:cstheme="minorHAnsi"/>
          <w:i/>
          <w:iCs/>
          <w:sz w:val="22"/>
          <w:szCs w:val="22"/>
          <w:lang w:eastAsia="en-GB"/>
        </w:rPr>
        <w:t>Assessment</w:t>
      </w:r>
    </w:p>
    <w:p w14:paraId="472F7137" w14:textId="2E279A2C" w:rsidR="00CD7A46" w:rsidRPr="00134402" w:rsidRDefault="00624334" w:rsidP="00CD7A46">
      <w:pPr>
        <w:rPr>
          <w:rFonts w:asciiTheme="minorHAnsi" w:hAnsiTheme="minorHAnsi" w:cstheme="minorHAnsi"/>
          <w:color w:val="333333"/>
          <w:sz w:val="22"/>
          <w:szCs w:val="22"/>
          <w:shd w:val="clear" w:color="auto" w:fill="FFFFFF"/>
        </w:rPr>
      </w:pPr>
      <w:r>
        <w:rPr>
          <w:rFonts w:asciiTheme="minorHAnsi" w:hAnsiTheme="minorHAnsi" w:cstheme="minorHAnsi"/>
          <w:color w:val="333333"/>
          <w:sz w:val="22"/>
          <w:szCs w:val="22"/>
          <w:shd w:val="clear" w:color="auto" w:fill="FFFFFF"/>
        </w:rPr>
        <w:t>100% CA (</w:t>
      </w:r>
      <w:r w:rsidR="00CD7A46" w:rsidRPr="00134402">
        <w:rPr>
          <w:rFonts w:asciiTheme="minorHAnsi" w:hAnsiTheme="minorHAnsi" w:cstheme="minorHAnsi"/>
          <w:color w:val="333333"/>
          <w:sz w:val="22"/>
          <w:szCs w:val="22"/>
          <w:shd w:val="clear" w:color="auto" w:fill="FFFFFF"/>
        </w:rPr>
        <w:t>50% Essay</w:t>
      </w:r>
      <w:r w:rsidR="00470AFC">
        <w:rPr>
          <w:rFonts w:asciiTheme="minorHAnsi" w:hAnsiTheme="minorHAnsi" w:cstheme="minorHAnsi"/>
          <w:color w:val="333333"/>
          <w:sz w:val="22"/>
          <w:szCs w:val="22"/>
          <w:shd w:val="clear" w:color="auto" w:fill="FFFFFF"/>
        </w:rPr>
        <w:t>s</w:t>
      </w:r>
      <w:r w:rsidR="00CD7A46" w:rsidRPr="00134402">
        <w:rPr>
          <w:rFonts w:asciiTheme="minorHAnsi" w:hAnsiTheme="minorHAnsi" w:cstheme="minorHAnsi"/>
          <w:color w:val="333333"/>
          <w:sz w:val="22"/>
          <w:szCs w:val="22"/>
          <w:shd w:val="clear" w:color="auto" w:fill="FFFFFF"/>
        </w:rPr>
        <w:t xml:space="preserve"> / 50% Practical Listening Test</w:t>
      </w:r>
      <w:r w:rsidR="0083017F">
        <w:rPr>
          <w:rFonts w:asciiTheme="minorHAnsi" w:hAnsiTheme="minorHAnsi" w:cstheme="minorHAnsi"/>
          <w:color w:val="333333"/>
          <w:sz w:val="22"/>
          <w:szCs w:val="22"/>
          <w:shd w:val="clear" w:color="auto" w:fill="FFFFFF"/>
        </w:rPr>
        <w:t>s</w:t>
      </w:r>
      <w:r>
        <w:rPr>
          <w:rFonts w:asciiTheme="minorHAnsi" w:hAnsiTheme="minorHAnsi" w:cstheme="minorHAnsi"/>
          <w:color w:val="333333"/>
          <w:sz w:val="22"/>
          <w:szCs w:val="22"/>
          <w:shd w:val="clear" w:color="auto" w:fill="FFFFFF"/>
        </w:rPr>
        <w:t>)</w:t>
      </w:r>
    </w:p>
    <w:p w14:paraId="6EE73A84" w14:textId="2B2575F9" w:rsidR="00AF5DCF" w:rsidRDefault="00AF5DCF" w:rsidP="00CD7A46">
      <w:pPr>
        <w:overflowPunct/>
        <w:jc w:val="both"/>
        <w:textAlignment w:val="auto"/>
        <w:rPr>
          <w:rFonts w:asciiTheme="minorHAnsi" w:hAnsiTheme="minorHAnsi" w:cstheme="minorHAnsi"/>
          <w:i/>
          <w:iCs/>
          <w:sz w:val="22"/>
          <w:szCs w:val="22"/>
          <w:lang w:eastAsia="en-GB"/>
        </w:rPr>
      </w:pPr>
    </w:p>
    <w:p w14:paraId="01DA350B" w14:textId="77777777" w:rsidR="00AF5DCF" w:rsidRPr="00134402" w:rsidRDefault="00AF5DCF" w:rsidP="00CD7A46">
      <w:pPr>
        <w:overflowPunct/>
        <w:jc w:val="both"/>
        <w:textAlignment w:val="auto"/>
        <w:rPr>
          <w:rFonts w:asciiTheme="minorHAnsi" w:hAnsiTheme="minorHAnsi" w:cstheme="minorHAnsi"/>
          <w:i/>
          <w:iCs/>
          <w:sz w:val="22"/>
          <w:szCs w:val="22"/>
          <w:lang w:eastAsia="en-GB"/>
        </w:rPr>
      </w:pPr>
    </w:p>
    <w:p w14:paraId="5B7E84C9" w14:textId="77777777" w:rsidR="00CD7A46" w:rsidRPr="00260CFB" w:rsidRDefault="00CD7A46" w:rsidP="00CD7A46">
      <w:pPr>
        <w:tabs>
          <w:tab w:val="left" w:pos="426"/>
        </w:tabs>
        <w:jc w:val="both"/>
        <w:rPr>
          <w:rFonts w:asciiTheme="minorHAnsi" w:hAnsiTheme="minorHAnsi" w:cstheme="minorHAnsi"/>
          <w:b/>
          <w:color w:val="002060"/>
          <w:sz w:val="24"/>
          <w:szCs w:val="24"/>
          <w:u w:val="single"/>
          <w:lang w:eastAsia="en-IE"/>
        </w:rPr>
      </w:pPr>
      <w:r w:rsidRPr="00260CFB">
        <w:rPr>
          <w:rFonts w:asciiTheme="minorHAnsi" w:hAnsiTheme="minorHAnsi" w:cstheme="minorHAnsi"/>
          <w:b/>
          <w:color w:val="002060"/>
          <w:sz w:val="24"/>
          <w:szCs w:val="24"/>
          <w:u w:val="single"/>
          <w:lang w:eastAsia="en-IE"/>
        </w:rPr>
        <w:t>Traditional Music in Ireland: 1792 to the New Millennium (MU1101)</w:t>
      </w:r>
    </w:p>
    <w:p w14:paraId="1FB9019E" w14:textId="77777777" w:rsidR="00CD7A46" w:rsidRPr="00134402" w:rsidRDefault="00CD7A46" w:rsidP="00CD7A46">
      <w:pPr>
        <w:overflowPunct/>
        <w:jc w:val="both"/>
        <w:textAlignment w:val="auto"/>
        <w:rPr>
          <w:rFonts w:asciiTheme="minorHAnsi" w:hAnsiTheme="minorHAnsi" w:cstheme="minorHAnsi"/>
          <w:color w:val="000000"/>
          <w:sz w:val="22"/>
          <w:szCs w:val="22"/>
          <w:lang w:eastAsia="en-IE"/>
        </w:rPr>
      </w:pPr>
    </w:p>
    <w:p w14:paraId="04EADC57" w14:textId="77777777" w:rsidR="00CD7A46" w:rsidRPr="00134402" w:rsidRDefault="00CD7A46" w:rsidP="00CD7A46">
      <w:pPr>
        <w:tabs>
          <w:tab w:val="left" w:pos="-720"/>
        </w:tabs>
        <w:spacing w:before="60" w:after="60"/>
        <w:ind w:right="85"/>
        <w:jc w:val="both"/>
        <w:rPr>
          <w:rFonts w:asciiTheme="minorHAnsi" w:hAnsiTheme="minorHAnsi" w:cstheme="minorHAnsi"/>
          <w:color w:val="333333"/>
          <w:sz w:val="22"/>
          <w:szCs w:val="22"/>
          <w:shd w:val="clear" w:color="auto" w:fill="FFFFFF"/>
        </w:rPr>
      </w:pPr>
      <w:r w:rsidRPr="00134402">
        <w:rPr>
          <w:rFonts w:asciiTheme="minorHAnsi" w:hAnsiTheme="minorHAnsi" w:cstheme="minorHAnsi"/>
          <w:color w:val="333333"/>
          <w:sz w:val="22"/>
          <w:szCs w:val="22"/>
          <w:shd w:val="clear" w:color="auto" w:fill="FFFFFF"/>
        </w:rPr>
        <w:t>This module will provide an introduction to the history, repertoires and practices of traditional Irish music from the late eighteenth century to the present day.</w:t>
      </w:r>
    </w:p>
    <w:p w14:paraId="177FC1C6" w14:textId="77777777" w:rsidR="00CD7A46" w:rsidRPr="00134402" w:rsidRDefault="00CD7A46" w:rsidP="00CD7A46">
      <w:pPr>
        <w:overflowPunct/>
        <w:jc w:val="both"/>
        <w:textAlignment w:val="auto"/>
        <w:rPr>
          <w:rFonts w:asciiTheme="minorHAnsi" w:hAnsiTheme="minorHAnsi" w:cstheme="minorHAnsi"/>
          <w:color w:val="000000"/>
          <w:sz w:val="22"/>
          <w:szCs w:val="22"/>
          <w:lang w:eastAsia="en-IE"/>
        </w:rPr>
      </w:pPr>
    </w:p>
    <w:p w14:paraId="4238597F" w14:textId="77777777" w:rsidR="00CD7A46" w:rsidRPr="00134402" w:rsidRDefault="00CD7A46" w:rsidP="00CD7A46">
      <w:pPr>
        <w:overflowPunct/>
        <w:jc w:val="both"/>
        <w:textAlignment w:val="auto"/>
        <w:rPr>
          <w:rFonts w:asciiTheme="minorHAnsi" w:hAnsiTheme="minorHAnsi" w:cstheme="minorHAnsi"/>
          <w:i/>
          <w:iCs/>
          <w:sz w:val="22"/>
          <w:szCs w:val="22"/>
          <w:lang w:eastAsia="en-GB"/>
        </w:rPr>
      </w:pPr>
      <w:r w:rsidRPr="00134402">
        <w:rPr>
          <w:rFonts w:asciiTheme="minorHAnsi" w:hAnsiTheme="minorHAnsi" w:cstheme="minorHAnsi"/>
          <w:i/>
          <w:iCs/>
          <w:sz w:val="22"/>
          <w:szCs w:val="22"/>
          <w:lang w:eastAsia="en-GB"/>
        </w:rPr>
        <w:t>Format</w:t>
      </w:r>
    </w:p>
    <w:p w14:paraId="3130FA35" w14:textId="7699A972" w:rsidR="00CD7A46" w:rsidRPr="00134402" w:rsidRDefault="00CD7A46" w:rsidP="00CD7A46">
      <w:pPr>
        <w:overflowPunct/>
        <w:jc w:val="both"/>
        <w:textAlignment w:val="auto"/>
        <w:rPr>
          <w:rFonts w:asciiTheme="minorHAnsi" w:hAnsiTheme="minorHAnsi" w:cstheme="minorHAnsi"/>
          <w:color w:val="333333"/>
          <w:sz w:val="22"/>
          <w:szCs w:val="22"/>
          <w:shd w:val="clear" w:color="auto" w:fill="FFFFFF"/>
        </w:rPr>
      </w:pPr>
      <w:r w:rsidRPr="00134402">
        <w:rPr>
          <w:rFonts w:asciiTheme="minorHAnsi" w:hAnsiTheme="minorHAnsi" w:cstheme="minorHAnsi"/>
          <w:color w:val="333333"/>
          <w:sz w:val="22"/>
          <w:szCs w:val="22"/>
          <w:shd w:val="clear" w:color="auto" w:fill="FFFFFF"/>
        </w:rPr>
        <w:t>Weekly lectures across both semesters that provide a detailed exploration of the development of Irish music from the late eighteenth century to the present day. Opportunities for students to explore traditional Irish music either by engaging in practice and/or working with resources that present others</w:t>
      </w:r>
      <w:r w:rsidR="00470AFC">
        <w:rPr>
          <w:rFonts w:asciiTheme="minorHAnsi" w:hAnsiTheme="minorHAnsi" w:cstheme="minorHAnsi"/>
          <w:color w:val="333333"/>
          <w:sz w:val="22"/>
          <w:szCs w:val="22"/>
          <w:shd w:val="clear" w:color="auto" w:fill="FFFFFF"/>
        </w:rPr>
        <w:t>’</w:t>
      </w:r>
      <w:r w:rsidRPr="00134402">
        <w:rPr>
          <w:rFonts w:asciiTheme="minorHAnsi" w:hAnsiTheme="minorHAnsi" w:cstheme="minorHAnsi"/>
          <w:color w:val="333333"/>
          <w:sz w:val="22"/>
          <w:szCs w:val="22"/>
          <w:shd w:val="clear" w:color="auto" w:fill="FFFFFF"/>
        </w:rPr>
        <w:t xml:space="preserve"> practice.</w:t>
      </w:r>
    </w:p>
    <w:p w14:paraId="00D36BF1" w14:textId="77777777" w:rsidR="00CD7A46" w:rsidRPr="00134402" w:rsidRDefault="00CD7A46" w:rsidP="00CD7A46">
      <w:pPr>
        <w:overflowPunct/>
        <w:jc w:val="both"/>
        <w:textAlignment w:val="auto"/>
        <w:rPr>
          <w:rFonts w:asciiTheme="minorHAnsi" w:hAnsiTheme="minorHAnsi" w:cstheme="minorHAnsi"/>
          <w:i/>
          <w:iCs/>
          <w:sz w:val="22"/>
          <w:szCs w:val="22"/>
          <w:lang w:eastAsia="en-GB"/>
        </w:rPr>
      </w:pPr>
    </w:p>
    <w:p w14:paraId="3EFB94C7" w14:textId="77777777" w:rsidR="00CD7A46" w:rsidRPr="00134402" w:rsidRDefault="00CD7A46" w:rsidP="00CD7A46">
      <w:pPr>
        <w:overflowPunct/>
        <w:jc w:val="both"/>
        <w:textAlignment w:val="auto"/>
        <w:rPr>
          <w:rFonts w:asciiTheme="minorHAnsi" w:hAnsiTheme="minorHAnsi" w:cstheme="minorHAnsi"/>
          <w:i/>
          <w:iCs/>
          <w:sz w:val="22"/>
          <w:szCs w:val="22"/>
          <w:lang w:eastAsia="en-GB"/>
        </w:rPr>
      </w:pPr>
      <w:r w:rsidRPr="00134402">
        <w:rPr>
          <w:rFonts w:asciiTheme="minorHAnsi" w:hAnsiTheme="minorHAnsi" w:cstheme="minorHAnsi"/>
          <w:i/>
          <w:iCs/>
          <w:sz w:val="22"/>
          <w:szCs w:val="22"/>
          <w:lang w:eastAsia="en-GB"/>
        </w:rPr>
        <w:t>Assessment</w:t>
      </w:r>
    </w:p>
    <w:p w14:paraId="52D3DCC6" w14:textId="58776765" w:rsidR="00CD7A46" w:rsidRPr="00134402" w:rsidRDefault="006A6311" w:rsidP="7CB56AAC">
      <w:pPr>
        <w:rPr>
          <w:rFonts w:asciiTheme="minorHAnsi" w:hAnsiTheme="minorHAnsi" w:cstheme="minorBidi"/>
          <w:color w:val="333333"/>
          <w:sz w:val="22"/>
          <w:szCs w:val="22"/>
          <w:shd w:val="clear" w:color="auto" w:fill="FFFFFF"/>
        </w:rPr>
      </w:pPr>
      <w:r w:rsidRPr="7CB56AAC">
        <w:rPr>
          <w:rFonts w:asciiTheme="minorHAnsi" w:hAnsiTheme="minorHAnsi" w:cstheme="minorBidi"/>
          <w:color w:val="333333"/>
          <w:sz w:val="22"/>
          <w:szCs w:val="22"/>
          <w:shd w:val="clear" w:color="auto" w:fill="FFFFFF"/>
        </w:rPr>
        <w:t>100% CA (</w:t>
      </w:r>
      <w:r w:rsidR="00A95CF6" w:rsidRPr="7CB56AAC">
        <w:rPr>
          <w:rFonts w:asciiTheme="minorHAnsi" w:hAnsiTheme="minorHAnsi" w:cstheme="minorBidi"/>
          <w:color w:val="333333"/>
          <w:sz w:val="22"/>
          <w:szCs w:val="22"/>
          <w:shd w:val="clear" w:color="auto" w:fill="FFFFFF"/>
        </w:rPr>
        <w:t>50</w:t>
      </w:r>
      <w:r w:rsidRPr="7CB56AAC">
        <w:rPr>
          <w:rFonts w:asciiTheme="minorHAnsi" w:hAnsiTheme="minorHAnsi" w:cstheme="minorBidi"/>
          <w:color w:val="333333"/>
          <w:sz w:val="22"/>
          <w:szCs w:val="22"/>
          <w:shd w:val="clear" w:color="auto" w:fill="FFFFFF"/>
        </w:rPr>
        <w:t>% Research Pr</w:t>
      </w:r>
      <w:r w:rsidR="00A95CF6" w:rsidRPr="7CB56AAC">
        <w:rPr>
          <w:rFonts w:asciiTheme="minorHAnsi" w:hAnsiTheme="minorHAnsi" w:cstheme="minorBidi"/>
          <w:color w:val="333333"/>
          <w:sz w:val="22"/>
          <w:szCs w:val="22"/>
          <w:shd w:val="clear" w:color="auto" w:fill="FFFFFF"/>
        </w:rPr>
        <w:t>oject and Performance Review / 5</w:t>
      </w:r>
      <w:r w:rsidRPr="7CB56AAC">
        <w:rPr>
          <w:rFonts w:asciiTheme="minorHAnsi" w:hAnsiTheme="minorHAnsi" w:cstheme="minorBidi"/>
          <w:color w:val="333333"/>
          <w:sz w:val="22"/>
          <w:szCs w:val="22"/>
          <w:shd w:val="clear" w:color="auto" w:fill="FFFFFF"/>
        </w:rPr>
        <w:t xml:space="preserve">0% </w:t>
      </w:r>
      <w:r w:rsidR="64649457" w:rsidRPr="7CB56AAC">
        <w:rPr>
          <w:rFonts w:asciiTheme="minorHAnsi" w:hAnsiTheme="minorHAnsi" w:cstheme="minorBidi"/>
          <w:color w:val="333333"/>
          <w:sz w:val="22"/>
          <w:szCs w:val="22"/>
          <w:shd w:val="clear" w:color="auto" w:fill="FFFFFF"/>
        </w:rPr>
        <w:t xml:space="preserve">Listening </w:t>
      </w:r>
      <w:r w:rsidR="2F158890" w:rsidRPr="7CB56AAC">
        <w:rPr>
          <w:rFonts w:asciiTheme="minorHAnsi" w:hAnsiTheme="minorHAnsi" w:cstheme="minorBidi"/>
          <w:color w:val="333333"/>
          <w:sz w:val="22"/>
          <w:szCs w:val="22"/>
          <w:shd w:val="clear" w:color="auto" w:fill="FFFFFF"/>
        </w:rPr>
        <w:t>Tests</w:t>
      </w:r>
      <w:r w:rsidRPr="7CB56AAC">
        <w:rPr>
          <w:rFonts w:asciiTheme="minorHAnsi" w:hAnsiTheme="minorHAnsi" w:cstheme="minorBidi"/>
          <w:color w:val="333333"/>
          <w:sz w:val="22"/>
          <w:szCs w:val="22"/>
          <w:shd w:val="clear" w:color="auto" w:fill="FFFFFF"/>
        </w:rPr>
        <w:t>)</w:t>
      </w:r>
    </w:p>
    <w:p w14:paraId="68BDB2DA" w14:textId="77777777" w:rsidR="00CD7A46" w:rsidRPr="00134402" w:rsidRDefault="00CD7A46" w:rsidP="00CD7A46">
      <w:pPr>
        <w:overflowPunct/>
        <w:jc w:val="both"/>
        <w:textAlignment w:val="auto"/>
        <w:rPr>
          <w:rFonts w:asciiTheme="minorHAnsi" w:hAnsiTheme="minorHAnsi" w:cstheme="minorHAnsi"/>
          <w:i/>
          <w:iCs/>
          <w:sz w:val="22"/>
          <w:szCs w:val="22"/>
          <w:lang w:eastAsia="en-GB"/>
        </w:rPr>
      </w:pPr>
    </w:p>
    <w:p w14:paraId="62F8C30D" w14:textId="77777777" w:rsidR="00AF5DCF" w:rsidRPr="00134402" w:rsidRDefault="00AF5DCF" w:rsidP="00CD7A46">
      <w:pPr>
        <w:overflowPunct/>
        <w:jc w:val="both"/>
        <w:textAlignment w:val="auto"/>
        <w:rPr>
          <w:rFonts w:asciiTheme="minorHAnsi" w:hAnsiTheme="minorHAnsi" w:cstheme="minorHAnsi"/>
          <w:i/>
          <w:iCs/>
          <w:sz w:val="22"/>
          <w:szCs w:val="22"/>
          <w:lang w:eastAsia="en-GB"/>
        </w:rPr>
      </w:pPr>
    </w:p>
    <w:p w14:paraId="368D9323" w14:textId="77777777" w:rsidR="00CD7A46" w:rsidRPr="00260CFB" w:rsidRDefault="00CD7A46" w:rsidP="00CD7A46">
      <w:pPr>
        <w:tabs>
          <w:tab w:val="left" w:pos="426"/>
        </w:tabs>
        <w:jc w:val="both"/>
        <w:rPr>
          <w:rFonts w:asciiTheme="minorHAnsi" w:hAnsiTheme="minorHAnsi" w:cstheme="minorHAnsi"/>
          <w:b/>
          <w:color w:val="002060"/>
          <w:sz w:val="24"/>
          <w:szCs w:val="24"/>
          <w:u w:val="single"/>
          <w:lang w:eastAsia="en-IE"/>
        </w:rPr>
      </w:pPr>
      <w:r w:rsidRPr="00260CFB">
        <w:rPr>
          <w:rFonts w:asciiTheme="minorHAnsi" w:hAnsiTheme="minorHAnsi" w:cstheme="minorHAnsi"/>
          <w:b/>
          <w:color w:val="002060"/>
          <w:sz w:val="24"/>
          <w:szCs w:val="24"/>
          <w:u w:val="single"/>
          <w:lang w:eastAsia="en-IE"/>
        </w:rPr>
        <w:t>Music Practice 1 (MU1102)</w:t>
      </w:r>
    </w:p>
    <w:bookmarkEnd w:id="29"/>
    <w:bookmarkEnd w:id="30"/>
    <w:p w14:paraId="216EE4E3" w14:textId="77777777" w:rsidR="00706DB3" w:rsidRPr="00260CFB" w:rsidRDefault="00706DB3" w:rsidP="009E5450">
      <w:pPr>
        <w:pStyle w:val="ListParagraph"/>
        <w:overflowPunct/>
        <w:textAlignment w:val="auto"/>
        <w:rPr>
          <w:rFonts w:asciiTheme="minorHAnsi" w:hAnsiTheme="minorHAnsi" w:cstheme="minorHAnsi"/>
          <w:b/>
          <w:sz w:val="22"/>
          <w:szCs w:val="22"/>
        </w:rPr>
      </w:pPr>
    </w:p>
    <w:p w14:paraId="364F8995" w14:textId="3BC89825" w:rsidR="00706DB3" w:rsidRPr="00134402" w:rsidRDefault="00E33F0A" w:rsidP="00E33F0A">
      <w:pPr>
        <w:overflowPunct/>
        <w:textAlignment w:val="auto"/>
        <w:rPr>
          <w:rFonts w:asciiTheme="minorHAnsi" w:hAnsiTheme="minorHAnsi" w:cstheme="minorHAnsi"/>
          <w:color w:val="333333"/>
          <w:sz w:val="22"/>
          <w:szCs w:val="22"/>
          <w:shd w:val="clear" w:color="auto" w:fill="FFFFFF"/>
        </w:rPr>
      </w:pPr>
      <w:r w:rsidRPr="00134402">
        <w:rPr>
          <w:rFonts w:asciiTheme="minorHAnsi" w:hAnsiTheme="minorHAnsi" w:cstheme="minorHAnsi"/>
          <w:color w:val="333333"/>
          <w:sz w:val="22"/>
          <w:szCs w:val="22"/>
          <w:shd w:val="clear" w:color="auto" w:fill="FFFFFF"/>
        </w:rPr>
        <w:t>An introduction to the practice of music at university level, involving the application of key conceptual, historical and artistic terms to the practice of major choral works drawn from a wide range of periods and styles. Students will consolidate their skills in musicianship in the areas of listening, sight-singing, self-reflection and teamwork. They will also consider musical performativity more generally, and specifically what does or does not make a performance effective.</w:t>
      </w:r>
    </w:p>
    <w:p w14:paraId="05F4C6E4" w14:textId="77777777" w:rsidR="00E33F0A" w:rsidRPr="00134402" w:rsidRDefault="00E33F0A" w:rsidP="00E33F0A">
      <w:pPr>
        <w:overflowPunct/>
        <w:textAlignment w:val="auto"/>
        <w:rPr>
          <w:rFonts w:asciiTheme="minorHAnsi" w:hAnsiTheme="minorHAnsi" w:cstheme="minorHAnsi"/>
          <w:b/>
          <w:sz w:val="22"/>
          <w:szCs w:val="22"/>
        </w:rPr>
      </w:pPr>
    </w:p>
    <w:p w14:paraId="0C5F8A4C" w14:textId="77777777" w:rsidR="00E33F0A" w:rsidRPr="00134402" w:rsidRDefault="00E33F0A" w:rsidP="00E33F0A">
      <w:pPr>
        <w:overflowPunct/>
        <w:jc w:val="both"/>
        <w:textAlignment w:val="auto"/>
        <w:rPr>
          <w:rFonts w:asciiTheme="minorHAnsi" w:hAnsiTheme="minorHAnsi" w:cstheme="minorHAnsi"/>
          <w:i/>
          <w:iCs/>
          <w:sz w:val="22"/>
          <w:szCs w:val="22"/>
          <w:lang w:eastAsia="en-GB"/>
        </w:rPr>
      </w:pPr>
      <w:r w:rsidRPr="00134402">
        <w:rPr>
          <w:rFonts w:asciiTheme="minorHAnsi" w:hAnsiTheme="minorHAnsi" w:cstheme="minorHAnsi"/>
          <w:i/>
          <w:iCs/>
          <w:sz w:val="22"/>
          <w:szCs w:val="22"/>
          <w:lang w:eastAsia="en-GB"/>
        </w:rPr>
        <w:t>Format</w:t>
      </w:r>
    </w:p>
    <w:p w14:paraId="3D3C65DC" w14:textId="575CB904" w:rsidR="00E33F0A" w:rsidRPr="00134402" w:rsidRDefault="00E33F0A" w:rsidP="00E33F0A">
      <w:pPr>
        <w:overflowPunct/>
        <w:jc w:val="both"/>
        <w:textAlignment w:val="auto"/>
        <w:rPr>
          <w:rFonts w:asciiTheme="minorHAnsi" w:hAnsiTheme="minorHAnsi" w:cstheme="minorHAnsi"/>
          <w:color w:val="333333"/>
          <w:sz w:val="22"/>
          <w:szCs w:val="22"/>
          <w:shd w:val="clear" w:color="auto" w:fill="FFFFFF"/>
        </w:rPr>
      </w:pPr>
      <w:r w:rsidRPr="00134402">
        <w:rPr>
          <w:rFonts w:asciiTheme="minorHAnsi" w:hAnsiTheme="minorHAnsi" w:cstheme="minorHAnsi"/>
          <w:color w:val="333333"/>
          <w:sz w:val="22"/>
          <w:szCs w:val="22"/>
          <w:shd w:val="clear" w:color="auto" w:fill="FFFFFF"/>
        </w:rPr>
        <w:t>A weekly practice-based class on choral singing. This involves both the rehearsal of repertoire and the development of key skills of sight-singing, listening, self-reflection and teamwork</w:t>
      </w:r>
      <w:r w:rsidR="00DF69B6">
        <w:rPr>
          <w:rFonts w:asciiTheme="minorHAnsi" w:hAnsiTheme="minorHAnsi" w:cstheme="minorHAnsi"/>
          <w:color w:val="333333"/>
          <w:sz w:val="22"/>
          <w:szCs w:val="22"/>
          <w:shd w:val="clear" w:color="auto" w:fill="FFFFFF"/>
        </w:rPr>
        <w:t xml:space="preserve">. </w:t>
      </w:r>
      <w:r w:rsidRPr="00134402">
        <w:rPr>
          <w:rFonts w:asciiTheme="minorHAnsi" w:hAnsiTheme="minorHAnsi" w:cstheme="minorHAnsi"/>
          <w:color w:val="333333"/>
          <w:sz w:val="22"/>
          <w:szCs w:val="22"/>
          <w:shd w:val="clear" w:color="auto" w:fill="FFFFFF"/>
        </w:rPr>
        <w:t>A</w:t>
      </w:r>
      <w:r w:rsidR="0083017F">
        <w:rPr>
          <w:rFonts w:asciiTheme="minorHAnsi" w:hAnsiTheme="minorHAnsi" w:cstheme="minorHAnsi"/>
          <w:color w:val="333333"/>
          <w:sz w:val="22"/>
          <w:szCs w:val="22"/>
          <w:shd w:val="clear" w:color="auto" w:fill="FFFFFF"/>
        </w:rPr>
        <w:t>n</w:t>
      </w:r>
      <w:r w:rsidRPr="00134402">
        <w:rPr>
          <w:rFonts w:asciiTheme="minorHAnsi" w:hAnsiTheme="minorHAnsi" w:cstheme="minorHAnsi"/>
          <w:color w:val="333333"/>
          <w:sz w:val="22"/>
          <w:szCs w:val="22"/>
          <w:shd w:val="clear" w:color="auto" w:fill="FFFFFF"/>
        </w:rPr>
        <w:t xml:space="preserve"> hour-long tutorial that allows for discussion of techniques, histories and related topics.</w:t>
      </w:r>
    </w:p>
    <w:p w14:paraId="09F4F358" w14:textId="77777777" w:rsidR="00E33F0A" w:rsidRPr="00134402" w:rsidRDefault="00E33F0A" w:rsidP="00E33F0A">
      <w:pPr>
        <w:overflowPunct/>
        <w:jc w:val="both"/>
        <w:textAlignment w:val="auto"/>
        <w:rPr>
          <w:rFonts w:asciiTheme="minorHAnsi" w:hAnsiTheme="minorHAnsi" w:cstheme="minorHAnsi"/>
          <w:i/>
          <w:iCs/>
          <w:sz w:val="22"/>
          <w:szCs w:val="22"/>
          <w:lang w:eastAsia="en-GB"/>
        </w:rPr>
      </w:pPr>
    </w:p>
    <w:p w14:paraId="511C9052" w14:textId="77777777" w:rsidR="00E33F0A" w:rsidRPr="00134402" w:rsidRDefault="00E33F0A" w:rsidP="00E33F0A">
      <w:pPr>
        <w:overflowPunct/>
        <w:jc w:val="both"/>
        <w:textAlignment w:val="auto"/>
        <w:rPr>
          <w:rFonts w:asciiTheme="minorHAnsi" w:hAnsiTheme="minorHAnsi" w:cstheme="minorHAnsi"/>
          <w:i/>
          <w:iCs/>
          <w:sz w:val="22"/>
          <w:szCs w:val="22"/>
          <w:lang w:eastAsia="en-GB"/>
        </w:rPr>
      </w:pPr>
      <w:r w:rsidRPr="00134402">
        <w:rPr>
          <w:rFonts w:asciiTheme="minorHAnsi" w:hAnsiTheme="minorHAnsi" w:cstheme="minorHAnsi"/>
          <w:i/>
          <w:iCs/>
          <w:sz w:val="22"/>
          <w:szCs w:val="22"/>
          <w:lang w:eastAsia="en-GB"/>
        </w:rPr>
        <w:t>Assessment</w:t>
      </w:r>
    </w:p>
    <w:p w14:paraId="4FD98D1A" w14:textId="7BABD4D1" w:rsidR="00E33F0A" w:rsidRPr="00134402" w:rsidRDefault="00624334" w:rsidP="7CB56AAC">
      <w:pPr>
        <w:rPr>
          <w:rFonts w:asciiTheme="minorHAnsi" w:hAnsiTheme="minorHAnsi" w:cstheme="minorBidi"/>
          <w:color w:val="333333"/>
          <w:sz w:val="22"/>
          <w:szCs w:val="22"/>
          <w:shd w:val="clear" w:color="auto" w:fill="FFFFFF"/>
        </w:rPr>
      </w:pPr>
      <w:r w:rsidRPr="7CB56AAC">
        <w:rPr>
          <w:rFonts w:asciiTheme="minorHAnsi" w:hAnsiTheme="minorHAnsi" w:cstheme="minorBidi"/>
          <w:color w:val="333333"/>
          <w:sz w:val="22"/>
          <w:szCs w:val="22"/>
          <w:shd w:val="clear" w:color="auto" w:fill="FFFFFF"/>
        </w:rPr>
        <w:t>100% CA (</w:t>
      </w:r>
      <w:r w:rsidR="00E33F0A" w:rsidRPr="7CB56AAC">
        <w:rPr>
          <w:rFonts w:asciiTheme="minorHAnsi" w:hAnsiTheme="minorHAnsi" w:cstheme="minorBidi"/>
          <w:color w:val="333333"/>
          <w:sz w:val="22"/>
          <w:szCs w:val="22"/>
          <w:shd w:val="clear" w:color="auto" w:fill="FFFFFF"/>
        </w:rPr>
        <w:t>70% Pr</w:t>
      </w:r>
      <w:r w:rsidR="67DE99A2" w:rsidRPr="7CB56AAC">
        <w:rPr>
          <w:rFonts w:asciiTheme="minorHAnsi" w:hAnsiTheme="minorHAnsi" w:cstheme="minorBidi"/>
          <w:color w:val="333333"/>
          <w:sz w:val="22"/>
          <w:szCs w:val="22"/>
          <w:shd w:val="clear" w:color="auto" w:fill="FFFFFF"/>
        </w:rPr>
        <w:t>actical</w:t>
      </w:r>
      <w:r w:rsidR="00E33F0A" w:rsidRPr="7CB56AAC">
        <w:rPr>
          <w:rFonts w:asciiTheme="minorHAnsi" w:hAnsiTheme="minorHAnsi" w:cstheme="minorBidi"/>
          <w:color w:val="333333"/>
          <w:sz w:val="22"/>
          <w:szCs w:val="22"/>
          <w:shd w:val="clear" w:color="auto" w:fill="FFFFFF"/>
        </w:rPr>
        <w:t xml:space="preserve"> </w:t>
      </w:r>
      <w:r w:rsidR="47310C3B" w:rsidRPr="7CB56AAC">
        <w:rPr>
          <w:rFonts w:asciiTheme="minorHAnsi" w:hAnsiTheme="minorHAnsi" w:cstheme="minorBidi"/>
          <w:color w:val="333333"/>
          <w:sz w:val="22"/>
          <w:szCs w:val="22"/>
          <w:shd w:val="clear" w:color="auto" w:fill="FFFFFF"/>
        </w:rPr>
        <w:t xml:space="preserve">tests </w:t>
      </w:r>
      <w:r w:rsidR="00E33F0A" w:rsidRPr="7CB56AAC">
        <w:rPr>
          <w:rFonts w:asciiTheme="minorHAnsi" w:hAnsiTheme="minorHAnsi" w:cstheme="minorBidi"/>
          <w:color w:val="333333"/>
          <w:sz w:val="22"/>
          <w:szCs w:val="22"/>
          <w:shd w:val="clear" w:color="auto" w:fill="FFFFFF"/>
        </w:rPr>
        <w:t xml:space="preserve">/ 30% </w:t>
      </w:r>
      <w:r w:rsidR="5C3EDA1C" w:rsidRPr="7CB56AAC">
        <w:rPr>
          <w:rFonts w:asciiTheme="minorHAnsi" w:hAnsiTheme="minorHAnsi" w:cstheme="minorBidi"/>
          <w:color w:val="333333"/>
          <w:sz w:val="22"/>
          <w:szCs w:val="22"/>
          <w:shd w:val="clear" w:color="auto" w:fill="FFFFFF"/>
        </w:rPr>
        <w:t>Project (Learning journal)</w:t>
      </w:r>
      <w:r w:rsidRPr="7CB56AAC">
        <w:rPr>
          <w:rFonts w:asciiTheme="minorHAnsi" w:hAnsiTheme="minorHAnsi" w:cstheme="minorBidi"/>
          <w:color w:val="333333"/>
          <w:sz w:val="22"/>
          <w:szCs w:val="22"/>
          <w:shd w:val="clear" w:color="auto" w:fill="FFFFFF"/>
        </w:rPr>
        <w:t>)</w:t>
      </w:r>
    </w:p>
    <w:p w14:paraId="1A7EC530" w14:textId="7C5FC2CE" w:rsidR="00E33F0A" w:rsidRDefault="00E33F0A" w:rsidP="00E33F0A">
      <w:pPr>
        <w:overflowPunct/>
        <w:textAlignment w:val="auto"/>
        <w:rPr>
          <w:rFonts w:asciiTheme="minorHAnsi" w:hAnsiTheme="minorHAnsi" w:cstheme="minorHAnsi"/>
          <w:b/>
          <w:sz w:val="22"/>
          <w:szCs w:val="22"/>
        </w:rPr>
      </w:pPr>
    </w:p>
    <w:p w14:paraId="00C1470F" w14:textId="77777777" w:rsidR="00AF5DCF" w:rsidRDefault="00AF5DCF" w:rsidP="00E33F0A">
      <w:pPr>
        <w:overflowPunct/>
        <w:textAlignment w:val="auto"/>
        <w:rPr>
          <w:rFonts w:asciiTheme="minorHAnsi" w:hAnsiTheme="minorHAnsi" w:cstheme="minorHAnsi"/>
          <w:b/>
          <w:sz w:val="22"/>
          <w:szCs w:val="22"/>
        </w:rPr>
      </w:pPr>
    </w:p>
    <w:p w14:paraId="7622363C" w14:textId="77777777" w:rsidR="00293D43" w:rsidRDefault="00293D43" w:rsidP="00AF5DCF">
      <w:pPr>
        <w:tabs>
          <w:tab w:val="left" w:pos="426"/>
        </w:tabs>
        <w:jc w:val="both"/>
        <w:rPr>
          <w:rFonts w:asciiTheme="minorHAnsi" w:hAnsiTheme="minorHAnsi" w:cstheme="minorHAnsi"/>
          <w:color w:val="002060"/>
          <w:sz w:val="22"/>
          <w:szCs w:val="22"/>
          <w:u w:val="single"/>
          <w:lang w:eastAsia="en-IE"/>
        </w:rPr>
      </w:pPr>
    </w:p>
    <w:p w14:paraId="30788F47" w14:textId="77777777" w:rsidR="00293D43" w:rsidRDefault="00293D43" w:rsidP="00AF5DCF">
      <w:pPr>
        <w:tabs>
          <w:tab w:val="left" w:pos="426"/>
        </w:tabs>
        <w:jc w:val="both"/>
        <w:rPr>
          <w:rFonts w:asciiTheme="minorHAnsi" w:hAnsiTheme="minorHAnsi" w:cstheme="minorHAnsi"/>
          <w:color w:val="002060"/>
          <w:sz w:val="22"/>
          <w:szCs w:val="22"/>
          <w:u w:val="single"/>
          <w:lang w:eastAsia="en-IE"/>
        </w:rPr>
      </w:pPr>
    </w:p>
    <w:p w14:paraId="0E7E7974" w14:textId="77777777" w:rsidR="00293D43" w:rsidRDefault="00293D43" w:rsidP="00AF5DCF">
      <w:pPr>
        <w:tabs>
          <w:tab w:val="left" w:pos="426"/>
        </w:tabs>
        <w:jc w:val="both"/>
        <w:rPr>
          <w:rFonts w:asciiTheme="minorHAnsi" w:hAnsiTheme="minorHAnsi" w:cstheme="minorHAnsi"/>
          <w:color w:val="002060"/>
          <w:sz w:val="22"/>
          <w:szCs w:val="22"/>
          <w:u w:val="single"/>
          <w:lang w:eastAsia="en-IE"/>
        </w:rPr>
      </w:pPr>
    </w:p>
    <w:p w14:paraId="57E516AE" w14:textId="71437E20" w:rsidR="00AF5DCF" w:rsidRPr="00260CFB" w:rsidRDefault="00AF5DCF" w:rsidP="00AF5DCF">
      <w:pPr>
        <w:tabs>
          <w:tab w:val="left" w:pos="426"/>
        </w:tabs>
        <w:jc w:val="both"/>
        <w:rPr>
          <w:rFonts w:asciiTheme="minorHAnsi" w:hAnsiTheme="minorHAnsi" w:cstheme="minorHAnsi"/>
          <w:b/>
          <w:color w:val="002060"/>
          <w:sz w:val="24"/>
          <w:szCs w:val="24"/>
          <w:u w:val="single"/>
          <w:lang w:eastAsia="en-IE"/>
        </w:rPr>
      </w:pPr>
      <w:r w:rsidRPr="00260CFB">
        <w:rPr>
          <w:rFonts w:asciiTheme="minorHAnsi" w:hAnsiTheme="minorHAnsi" w:cstheme="minorHAnsi"/>
          <w:b/>
          <w:color w:val="002060"/>
          <w:sz w:val="24"/>
          <w:szCs w:val="24"/>
          <w:u w:val="single"/>
          <w:lang w:eastAsia="en-IE"/>
        </w:rPr>
        <w:lastRenderedPageBreak/>
        <w:t xml:space="preserve">Music Theory </w:t>
      </w:r>
      <w:r w:rsidR="0090279A">
        <w:rPr>
          <w:rFonts w:asciiTheme="minorHAnsi" w:hAnsiTheme="minorHAnsi" w:cstheme="minorHAnsi"/>
          <w:b/>
          <w:color w:val="002060"/>
          <w:sz w:val="24"/>
          <w:szCs w:val="24"/>
          <w:u w:val="single"/>
          <w:lang w:eastAsia="en-IE"/>
        </w:rPr>
        <w:t>(MU1104</w:t>
      </w:r>
      <w:r w:rsidRPr="00260CFB">
        <w:rPr>
          <w:rFonts w:asciiTheme="minorHAnsi" w:hAnsiTheme="minorHAnsi" w:cstheme="minorHAnsi"/>
          <w:b/>
          <w:color w:val="002060"/>
          <w:sz w:val="24"/>
          <w:szCs w:val="24"/>
          <w:u w:val="single"/>
          <w:lang w:eastAsia="en-IE"/>
        </w:rPr>
        <w:t>)</w:t>
      </w:r>
    </w:p>
    <w:p w14:paraId="0AA3EB6E" w14:textId="77777777" w:rsidR="00AF5DCF" w:rsidRPr="00134402" w:rsidRDefault="00AF5DCF" w:rsidP="00AF5DCF">
      <w:pPr>
        <w:overflowPunct/>
        <w:jc w:val="both"/>
        <w:textAlignment w:val="auto"/>
        <w:rPr>
          <w:rFonts w:asciiTheme="minorHAnsi" w:hAnsiTheme="minorHAnsi" w:cstheme="minorHAnsi"/>
          <w:i/>
          <w:iCs/>
          <w:sz w:val="22"/>
          <w:szCs w:val="22"/>
          <w:lang w:eastAsia="en-GB"/>
        </w:rPr>
      </w:pPr>
    </w:p>
    <w:p w14:paraId="7C23C488" w14:textId="4D7D3E46" w:rsidR="00AF5DCF" w:rsidRPr="00D11A60" w:rsidRDefault="008C65D2" w:rsidP="00AF5DCF">
      <w:pPr>
        <w:overflowPunct/>
        <w:jc w:val="both"/>
        <w:textAlignment w:val="auto"/>
        <w:rPr>
          <w:rFonts w:asciiTheme="minorHAnsi" w:hAnsiTheme="minorHAnsi" w:cstheme="minorHAnsi"/>
          <w:color w:val="333333"/>
          <w:sz w:val="22"/>
          <w:szCs w:val="22"/>
          <w:shd w:val="clear" w:color="auto" w:fill="FFFFFF"/>
        </w:rPr>
      </w:pPr>
      <w:r w:rsidRPr="00D11A60">
        <w:rPr>
          <w:rFonts w:asciiTheme="minorHAnsi" w:hAnsiTheme="minorHAnsi" w:cstheme="minorHAnsi"/>
          <w:color w:val="333333"/>
          <w:sz w:val="22"/>
          <w:szCs w:val="22"/>
          <w:shd w:val="clear" w:color="auto" w:fill="FFFFFF"/>
        </w:rPr>
        <w:t>A course that introduces students to the principles of music theory and notation, and techniques of musicianship, particularly in the context of tonal harmony. Students will learn how to recognise and notate different types of chords, and the principles and practice of small-scale forms.</w:t>
      </w:r>
    </w:p>
    <w:p w14:paraId="58CAF219" w14:textId="77777777" w:rsidR="008C65D2" w:rsidRPr="00134402" w:rsidRDefault="008C65D2" w:rsidP="00AF5DCF">
      <w:pPr>
        <w:overflowPunct/>
        <w:jc w:val="both"/>
        <w:textAlignment w:val="auto"/>
        <w:rPr>
          <w:rFonts w:asciiTheme="minorHAnsi" w:hAnsiTheme="minorHAnsi" w:cstheme="minorHAnsi"/>
          <w:i/>
          <w:iCs/>
          <w:sz w:val="22"/>
          <w:szCs w:val="22"/>
          <w:lang w:eastAsia="en-GB"/>
        </w:rPr>
      </w:pPr>
    </w:p>
    <w:p w14:paraId="03378BDF" w14:textId="77777777" w:rsidR="00AF5DCF" w:rsidRPr="00134402" w:rsidRDefault="00AF5DCF" w:rsidP="00AF5DCF">
      <w:pPr>
        <w:overflowPunct/>
        <w:jc w:val="both"/>
        <w:textAlignment w:val="auto"/>
        <w:rPr>
          <w:rFonts w:asciiTheme="minorHAnsi" w:hAnsiTheme="minorHAnsi" w:cstheme="minorHAnsi"/>
          <w:i/>
          <w:iCs/>
          <w:sz w:val="22"/>
          <w:szCs w:val="22"/>
          <w:lang w:eastAsia="en-GB"/>
        </w:rPr>
      </w:pPr>
      <w:r w:rsidRPr="00134402">
        <w:rPr>
          <w:rFonts w:asciiTheme="minorHAnsi" w:hAnsiTheme="minorHAnsi" w:cstheme="minorHAnsi"/>
          <w:i/>
          <w:iCs/>
          <w:sz w:val="22"/>
          <w:szCs w:val="22"/>
          <w:lang w:eastAsia="en-GB"/>
        </w:rPr>
        <w:t>Format</w:t>
      </w:r>
    </w:p>
    <w:p w14:paraId="04FDA43C" w14:textId="4D147D96" w:rsidR="00AF5DCF" w:rsidRPr="00134402" w:rsidRDefault="00AF5DCF" w:rsidP="00AF5DCF">
      <w:pPr>
        <w:overflowPunct/>
        <w:jc w:val="both"/>
        <w:textAlignment w:val="auto"/>
        <w:rPr>
          <w:rFonts w:asciiTheme="minorHAnsi" w:hAnsiTheme="minorHAnsi" w:cstheme="minorHAnsi"/>
          <w:color w:val="333333"/>
          <w:sz w:val="22"/>
          <w:szCs w:val="22"/>
          <w:shd w:val="clear" w:color="auto" w:fill="FFFFFF"/>
        </w:rPr>
      </w:pPr>
      <w:r w:rsidRPr="00134402">
        <w:rPr>
          <w:rFonts w:asciiTheme="minorHAnsi" w:hAnsiTheme="minorHAnsi" w:cstheme="minorHAnsi"/>
          <w:color w:val="333333"/>
          <w:sz w:val="22"/>
          <w:szCs w:val="22"/>
          <w:shd w:val="clear" w:color="auto" w:fill="FFFFFF"/>
        </w:rPr>
        <w:t>Lecture-based training in music theory, both written and aural</w:t>
      </w:r>
      <w:r w:rsidR="00DF69B6">
        <w:rPr>
          <w:rFonts w:asciiTheme="minorHAnsi" w:hAnsiTheme="minorHAnsi" w:cstheme="minorHAnsi"/>
          <w:color w:val="333333"/>
          <w:sz w:val="22"/>
          <w:szCs w:val="22"/>
          <w:shd w:val="clear" w:color="auto" w:fill="FFFFFF"/>
        </w:rPr>
        <w:t xml:space="preserve">. </w:t>
      </w:r>
      <w:r w:rsidRPr="00134402">
        <w:rPr>
          <w:rFonts w:asciiTheme="minorHAnsi" w:hAnsiTheme="minorHAnsi" w:cstheme="minorHAnsi"/>
          <w:color w:val="333333"/>
          <w:sz w:val="22"/>
          <w:szCs w:val="22"/>
          <w:shd w:val="clear" w:color="auto" w:fill="FFFFFF"/>
        </w:rPr>
        <w:t>Application of theoretical training in real musical contexts, whether within a student’s own practice or as a listener at a concert.</w:t>
      </w:r>
      <w:r w:rsidR="0083017F">
        <w:rPr>
          <w:rFonts w:asciiTheme="minorHAnsi" w:hAnsiTheme="minorHAnsi" w:cstheme="minorHAnsi"/>
          <w:color w:val="333333"/>
          <w:sz w:val="22"/>
          <w:szCs w:val="22"/>
          <w:shd w:val="clear" w:color="auto" w:fill="FFFFFF"/>
        </w:rPr>
        <w:t xml:space="preserve"> </w:t>
      </w:r>
    </w:p>
    <w:p w14:paraId="11924A73" w14:textId="77777777" w:rsidR="00AF5DCF" w:rsidRPr="00134402" w:rsidRDefault="00AF5DCF" w:rsidP="00AF5DCF">
      <w:pPr>
        <w:overflowPunct/>
        <w:jc w:val="both"/>
        <w:textAlignment w:val="auto"/>
        <w:rPr>
          <w:rFonts w:asciiTheme="minorHAnsi" w:hAnsiTheme="minorHAnsi" w:cstheme="minorHAnsi"/>
          <w:i/>
          <w:iCs/>
          <w:sz w:val="22"/>
          <w:szCs w:val="22"/>
          <w:lang w:eastAsia="en-GB"/>
        </w:rPr>
      </w:pPr>
    </w:p>
    <w:p w14:paraId="343ECE2C" w14:textId="77777777" w:rsidR="00AF5DCF" w:rsidRPr="00134402" w:rsidRDefault="00AF5DCF" w:rsidP="00AF5DCF">
      <w:pPr>
        <w:overflowPunct/>
        <w:jc w:val="both"/>
        <w:textAlignment w:val="auto"/>
        <w:rPr>
          <w:rFonts w:asciiTheme="minorHAnsi" w:hAnsiTheme="minorHAnsi" w:cstheme="minorHAnsi"/>
          <w:i/>
          <w:iCs/>
          <w:sz w:val="22"/>
          <w:szCs w:val="22"/>
          <w:lang w:eastAsia="en-GB"/>
        </w:rPr>
      </w:pPr>
      <w:r w:rsidRPr="00134402">
        <w:rPr>
          <w:rFonts w:asciiTheme="minorHAnsi" w:hAnsiTheme="minorHAnsi" w:cstheme="minorHAnsi"/>
          <w:i/>
          <w:iCs/>
          <w:sz w:val="22"/>
          <w:szCs w:val="22"/>
          <w:lang w:eastAsia="en-GB"/>
        </w:rPr>
        <w:t>Assessment</w:t>
      </w:r>
    </w:p>
    <w:p w14:paraId="6878459C" w14:textId="0EE42B32" w:rsidR="00AF5DCF" w:rsidRPr="00134402" w:rsidRDefault="00624334" w:rsidP="36CB3B14">
      <w:pPr>
        <w:rPr>
          <w:rFonts w:asciiTheme="minorHAnsi" w:hAnsiTheme="minorHAnsi" w:cstheme="minorBidi"/>
          <w:color w:val="333333"/>
          <w:sz w:val="22"/>
          <w:szCs w:val="22"/>
          <w:shd w:val="clear" w:color="auto" w:fill="FFFFFF"/>
        </w:rPr>
      </w:pPr>
      <w:r w:rsidRPr="36CB3B14">
        <w:rPr>
          <w:rFonts w:asciiTheme="minorHAnsi" w:hAnsiTheme="minorHAnsi" w:cstheme="minorBidi"/>
          <w:color w:val="333333"/>
          <w:sz w:val="22"/>
          <w:szCs w:val="22"/>
          <w:shd w:val="clear" w:color="auto" w:fill="FFFFFF"/>
        </w:rPr>
        <w:t>100% CA (</w:t>
      </w:r>
      <w:r w:rsidR="0BCD88B2" w:rsidRPr="36CB3B14">
        <w:rPr>
          <w:rFonts w:asciiTheme="minorHAnsi" w:hAnsiTheme="minorHAnsi" w:cstheme="minorBidi"/>
          <w:color w:val="333333"/>
          <w:sz w:val="22"/>
          <w:szCs w:val="22"/>
          <w:shd w:val="clear" w:color="auto" w:fill="FFFFFF"/>
        </w:rPr>
        <w:t>3</w:t>
      </w:r>
      <w:r w:rsidR="006D02A1" w:rsidRPr="36CB3B14">
        <w:rPr>
          <w:rFonts w:asciiTheme="minorHAnsi" w:hAnsiTheme="minorHAnsi" w:cstheme="minorBidi"/>
          <w:color w:val="333333"/>
          <w:sz w:val="22"/>
          <w:szCs w:val="22"/>
          <w:shd w:val="clear" w:color="auto" w:fill="FFFFFF"/>
        </w:rPr>
        <w:t>0% Portfolio of Exercises</w:t>
      </w:r>
      <w:r w:rsidR="0083017F" w:rsidRPr="36CB3B14">
        <w:rPr>
          <w:rFonts w:asciiTheme="minorHAnsi" w:hAnsiTheme="minorHAnsi" w:cstheme="minorBidi"/>
          <w:color w:val="333333"/>
          <w:sz w:val="22"/>
          <w:szCs w:val="22"/>
          <w:shd w:val="clear" w:color="auto" w:fill="FFFFFF"/>
        </w:rPr>
        <w:t xml:space="preserve"> (</w:t>
      </w:r>
      <w:r w:rsidR="4982D868" w:rsidRPr="36CB3B14">
        <w:rPr>
          <w:rFonts w:asciiTheme="minorHAnsi" w:hAnsiTheme="minorHAnsi" w:cstheme="minorBidi"/>
          <w:color w:val="333333"/>
          <w:sz w:val="22"/>
          <w:szCs w:val="22"/>
          <w:shd w:val="clear" w:color="auto" w:fill="FFFFFF"/>
        </w:rPr>
        <w:t>take-home assessments</w:t>
      </w:r>
      <w:r w:rsidR="0083017F" w:rsidRPr="36CB3B14">
        <w:rPr>
          <w:rFonts w:asciiTheme="minorHAnsi" w:hAnsiTheme="minorHAnsi" w:cstheme="minorBidi"/>
          <w:color w:val="333333"/>
          <w:sz w:val="22"/>
          <w:szCs w:val="22"/>
          <w:shd w:val="clear" w:color="auto" w:fill="FFFFFF"/>
        </w:rPr>
        <w:t>)</w:t>
      </w:r>
      <w:r w:rsidR="00AF5DCF" w:rsidRPr="36CB3B14">
        <w:rPr>
          <w:rFonts w:asciiTheme="minorHAnsi" w:hAnsiTheme="minorHAnsi" w:cstheme="minorBidi"/>
          <w:color w:val="333333"/>
          <w:sz w:val="22"/>
          <w:szCs w:val="22"/>
          <w:shd w:val="clear" w:color="auto" w:fill="FFFFFF"/>
        </w:rPr>
        <w:t xml:space="preserve"> / </w:t>
      </w:r>
      <w:r w:rsidR="547B7CF8" w:rsidRPr="36CB3B14">
        <w:rPr>
          <w:rFonts w:asciiTheme="minorHAnsi" w:hAnsiTheme="minorHAnsi" w:cstheme="minorBidi"/>
          <w:color w:val="333333"/>
          <w:sz w:val="22"/>
          <w:szCs w:val="22"/>
          <w:shd w:val="clear" w:color="auto" w:fill="FFFFFF"/>
        </w:rPr>
        <w:t>7</w:t>
      </w:r>
      <w:r w:rsidR="00AF5DCF" w:rsidRPr="36CB3B14">
        <w:rPr>
          <w:rFonts w:asciiTheme="minorHAnsi" w:hAnsiTheme="minorHAnsi" w:cstheme="minorBidi"/>
          <w:color w:val="333333"/>
          <w:sz w:val="22"/>
          <w:szCs w:val="22"/>
          <w:shd w:val="clear" w:color="auto" w:fill="FFFFFF"/>
        </w:rPr>
        <w:t>0% In-class Test</w:t>
      </w:r>
      <w:r w:rsidR="14269355" w:rsidRPr="36CB3B14">
        <w:rPr>
          <w:rFonts w:asciiTheme="minorHAnsi" w:hAnsiTheme="minorHAnsi" w:cstheme="minorBidi"/>
          <w:color w:val="333333"/>
          <w:sz w:val="22"/>
          <w:szCs w:val="22"/>
          <w:shd w:val="clear" w:color="auto" w:fill="FFFFFF"/>
        </w:rPr>
        <w:t>s</w:t>
      </w:r>
      <w:r w:rsidRPr="36CB3B14">
        <w:rPr>
          <w:rFonts w:asciiTheme="minorHAnsi" w:hAnsiTheme="minorHAnsi" w:cstheme="minorBidi"/>
          <w:color w:val="333333"/>
          <w:sz w:val="22"/>
          <w:szCs w:val="22"/>
          <w:shd w:val="clear" w:color="auto" w:fill="FFFFFF"/>
        </w:rPr>
        <w:t>)</w:t>
      </w:r>
    </w:p>
    <w:p w14:paraId="299B84CE" w14:textId="77777777" w:rsidR="00AF5DCF" w:rsidRPr="00134402" w:rsidRDefault="00AF5DCF" w:rsidP="00AF5DCF">
      <w:pPr>
        <w:overflowPunct/>
        <w:jc w:val="both"/>
        <w:textAlignment w:val="auto"/>
        <w:rPr>
          <w:rFonts w:asciiTheme="minorHAnsi" w:hAnsiTheme="minorHAnsi" w:cstheme="minorHAnsi"/>
          <w:i/>
          <w:iCs/>
          <w:sz w:val="22"/>
          <w:szCs w:val="22"/>
          <w:lang w:eastAsia="en-GB"/>
        </w:rPr>
      </w:pPr>
    </w:p>
    <w:p w14:paraId="3E1C1F2F" w14:textId="77777777" w:rsidR="00AF5DCF" w:rsidRPr="00134402" w:rsidRDefault="00AF5DCF" w:rsidP="00E33F0A">
      <w:pPr>
        <w:overflowPunct/>
        <w:textAlignment w:val="auto"/>
        <w:rPr>
          <w:rFonts w:asciiTheme="minorHAnsi" w:hAnsiTheme="minorHAnsi" w:cstheme="minorHAnsi"/>
          <w:b/>
          <w:sz w:val="22"/>
          <w:szCs w:val="22"/>
        </w:rPr>
      </w:pPr>
    </w:p>
    <w:p w14:paraId="67655E85" w14:textId="77777777" w:rsidR="009E5450" w:rsidRPr="00134402" w:rsidRDefault="009E5450" w:rsidP="009E5450">
      <w:pPr>
        <w:overflowPunct/>
        <w:textAlignment w:val="auto"/>
        <w:rPr>
          <w:rFonts w:asciiTheme="minorHAnsi" w:hAnsiTheme="minorHAnsi" w:cstheme="minorHAnsi"/>
          <w:b/>
          <w:sz w:val="22"/>
          <w:szCs w:val="22"/>
        </w:rPr>
      </w:pPr>
    </w:p>
    <w:p w14:paraId="5D46F55B" w14:textId="5FD90E3D" w:rsidR="006D55B7" w:rsidRPr="00B12AA6" w:rsidRDefault="006D55B7" w:rsidP="006D55B7">
      <w:pPr>
        <w:tabs>
          <w:tab w:val="left" w:pos="426"/>
        </w:tabs>
        <w:jc w:val="both"/>
      </w:pPr>
      <w:r w:rsidRPr="008B2938">
        <w:rPr>
          <w:rFonts w:asciiTheme="minorHAnsi" w:hAnsiTheme="minorHAnsi" w:cstheme="minorHAnsi"/>
          <w:b/>
          <w:color w:val="002060"/>
          <w:sz w:val="24"/>
          <w:szCs w:val="22"/>
          <w:u w:val="single"/>
          <w:lang w:eastAsia="en-IE"/>
        </w:rPr>
        <w:t>Year 2 – 2BMU1</w:t>
      </w:r>
      <w:r w:rsidR="00B12AA6">
        <w:rPr>
          <w:rFonts w:asciiTheme="minorHAnsi" w:hAnsiTheme="minorHAnsi" w:cstheme="minorHAnsi"/>
          <w:b/>
          <w:color w:val="002060"/>
          <w:sz w:val="24"/>
          <w:szCs w:val="22"/>
          <w:u w:val="single"/>
          <w:lang w:eastAsia="en-IE"/>
        </w:rPr>
        <w:t xml:space="preserve"> – All Modules are Core </w:t>
      </w:r>
    </w:p>
    <w:p w14:paraId="03819D7C" w14:textId="77777777" w:rsidR="006D55B7" w:rsidRPr="00134402" w:rsidRDefault="006D55B7" w:rsidP="006D55B7">
      <w:pPr>
        <w:tabs>
          <w:tab w:val="left" w:pos="426"/>
        </w:tabs>
        <w:jc w:val="both"/>
        <w:rPr>
          <w:rFonts w:asciiTheme="minorHAnsi" w:hAnsiTheme="minorHAnsi" w:cstheme="minorHAnsi"/>
          <w:color w:val="002060"/>
          <w:sz w:val="22"/>
          <w:szCs w:val="22"/>
          <w:u w:val="single"/>
          <w:lang w:eastAsia="en-IE"/>
        </w:rPr>
      </w:pPr>
    </w:p>
    <w:p w14:paraId="79F055CD" w14:textId="77777777" w:rsidR="00134402" w:rsidRPr="00260CFB" w:rsidRDefault="00134402" w:rsidP="00134402">
      <w:pPr>
        <w:tabs>
          <w:tab w:val="left" w:pos="426"/>
        </w:tabs>
        <w:jc w:val="both"/>
        <w:rPr>
          <w:rFonts w:asciiTheme="minorHAnsi" w:hAnsiTheme="minorHAnsi" w:cstheme="minorHAnsi"/>
          <w:b/>
          <w:color w:val="002060"/>
          <w:sz w:val="24"/>
          <w:szCs w:val="24"/>
          <w:u w:val="single"/>
          <w:lang w:eastAsia="en-IE"/>
        </w:rPr>
      </w:pPr>
      <w:r w:rsidRPr="00260CFB">
        <w:rPr>
          <w:rFonts w:asciiTheme="minorHAnsi" w:hAnsiTheme="minorHAnsi" w:cstheme="minorHAnsi"/>
          <w:b/>
          <w:color w:val="002060"/>
          <w:sz w:val="24"/>
          <w:szCs w:val="24"/>
          <w:u w:val="single"/>
          <w:lang w:eastAsia="en-IE"/>
        </w:rPr>
        <w:t>Harmony and Keyboard Harmony (MU2100)</w:t>
      </w:r>
    </w:p>
    <w:p w14:paraId="141891F6" w14:textId="77777777" w:rsidR="00134402" w:rsidRPr="00134402" w:rsidRDefault="00134402" w:rsidP="00134402">
      <w:pPr>
        <w:tabs>
          <w:tab w:val="left" w:pos="426"/>
        </w:tabs>
        <w:jc w:val="both"/>
        <w:rPr>
          <w:rFonts w:asciiTheme="minorHAnsi" w:hAnsiTheme="minorHAnsi" w:cstheme="minorHAnsi"/>
          <w:color w:val="002060"/>
          <w:sz w:val="22"/>
          <w:szCs w:val="22"/>
          <w:u w:val="single"/>
          <w:lang w:eastAsia="en-IE"/>
        </w:rPr>
      </w:pPr>
    </w:p>
    <w:p w14:paraId="0DA440D8" w14:textId="595574FE" w:rsidR="00134402" w:rsidRPr="00134402" w:rsidRDefault="00134402" w:rsidP="5F7711A3">
      <w:pPr>
        <w:tabs>
          <w:tab w:val="left" w:pos="426"/>
        </w:tabs>
        <w:jc w:val="both"/>
        <w:rPr>
          <w:rFonts w:asciiTheme="minorHAnsi" w:hAnsiTheme="minorHAnsi" w:cstheme="minorBidi"/>
          <w:color w:val="002060"/>
          <w:sz w:val="22"/>
          <w:szCs w:val="22"/>
          <w:u w:val="single"/>
          <w:lang w:eastAsia="en-IE"/>
        </w:rPr>
      </w:pPr>
      <w:r w:rsidRPr="5F7711A3">
        <w:rPr>
          <w:rFonts w:asciiTheme="minorHAnsi" w:hAnsiTheme="minorHAnsi" w:cstheme="minorBidi"/>
          <w:color w:val="333333"/>
          <w:sz w:val="22"/>
          <w:szCs w:val="22"/>
        </w:rPr>
        <w:t xml:space="preserve">This module will introduce students to writing tonal harmony in a variety of </w:t>
      </w:r>
      <w:r w:rsidR="7FAAAF8B" w:rsidRPr="5F7711A3">
        <w:rPr>
          <w:rFonts w:asciiTheme="minorHAnsi" w:hAnsiTheme="minorHAnsi" w:cstheme="minorBidi"/>
          <w:color w:val="333333"/>
          <w:sz w:val="22"/>
          <w:szCs w:val="22"/>
        </w:rPr>
        <w:t>textures and</w:t>
      </w:r>
      <w:r w:rsidRPr="5F7711A3">
        <w:rPr>
          <w:rFonts w:asciiTheme="minorHAnsi" w:hAnsiTheme="minorHAnsi" w:cstheme="minorBidi"/>
          <w:color w:val="333333"/>
          <w:sz w:val="22"/>
          <w:szCs w:val="22"/>
        </w:rPr>
        <w:t xml:space="preserve"> applying this to the keyboard.</w:t>
      </w:r>
    </w:p>
    <w:p w14:paraId="715853F7" w14:textId="77777777" w:rsidR="00134402" w:rsidRPr="00134402" w:rsidRDefault="00134402" w:rsidP="00134402">
      <w:pPr>
        <w:overflowPunct/>
        <w:jc w:val="both"/>
        <w:textAlignment w:val="auto"/>
        <w:rPr>
          <w:rFonts w:asciiTheme="minorHAnsi" w:hAnsiTheme="minorHAnsi" w:cstheme="minorHAnsi"/>
          <w:i/>
          <w:iCs/>
          <w:sz w:val="22"/>
          <w:szCs w:val="22"/>
          <w:lang w:eastAsia="en-GB"/>
        </w:rPr>
      </w:pPr>
    </w:p>
    <w:p w14:paraId="649A1F18" w14:textId="77777777" w:rsidR="00134402" w:rsidRPr="00134402" w:rsidRDefault="00134402" w:rsidP="00134402">
      <w:pPr>
        <w:overflowPunct/>
        <w:jc w:val="both"/>
        <w:textAlignment w:val="auto"/>
        <w:rPr>
          <w:rFonts w:asciiTheme="minorHAnsi" w:hAnsiTheme="minorHAnsi" w:cstheme="minorHAnsi"/>
          <w:i/>
          <w:iCs/>
          <w:sz w:val="22"/>
          <w:szCs w:val="22"/>
          <w:lang w:eastAsia="en-GB"/>
        </w:rPr>
      </w:pPr>
      <w:r w:rsidRPr="00134402">
        <w:rPr>
          <w:rFonts w:asciiTheme="minorHAnsi" w:hAnsiTheme="minorHAnsi" w:cstheme="minorHAnsi"/>
          <w:i/>
          <w:iCs/>
          <w:sz w:val="22"/>
          <w:szCs w:val="22"/>
          <w:lang w:eastAsia="en-GB"/>
        </w:rPr>
        <w:t>Format</w:t>
      </w:r>
    </w:p>
    <w:p w14:paraId="07A7B902" w14:textId="7B6EFE61" w:rsidR="00134402" w:rsidRPr="009B52BD" w:rsidRDefault="00134402" w:rsidP="00134402">
      <w:pPr>
        <w:overflowPunct/>
        <w:jc w:val="both"/>
        <w:textAlignment w:val="auto"/>
        <w:rPr>
          <w:rFonts w:asciiTheme="minorHAnsi" w:hAnsiTheme="minorHAnsi" w:cstheme="minorHAnsi"/>
          <w:i/>
          <w:iCs/>
          <w:sz w:val="22"/>
          <w:szCs w:val="22"/>
          <w:lang w:eastAsia="en-GB"/>
        </w:rPr>
      </w:pPr>
      <w:r w:rsidRPr="00134402">
        <w:rPr>
          <w:rFonts w:asciiTheme="minorHAnsi" w:hAnsiTheme="minorHAnsi" w:cstheme="minorHAnsi"/>
          <w:color w:val="333333"/>
          <w:sz w:val="22"/>
          <w:szCs w:val="22"/>
        </w:rPr>
        <w:t>Students will learn how to write tonal harmony in up to four real parts in chorale and classical piano sonata textures, using compositional techniques in keeping with the period and genre, including correct voice</w:t>
      </w:r>
      <w:r w:rsidR="00AF5DCF">
        <w:rPr>
          <w:rFonts w:asciiTheme="minorHAnsi" w:hAnsiTheme="minorHAnsi" w:cstheme="minorHAnsi"/>
          <w:color w:val="333333"/>
          <w:sz w:val="22"/>
          <w:szCs w:val="22"/>
        </w:rPr>
        <w:t xml:space="preserve"> </w:t>
      </w:r>
      <w:r w:rsidRPr="00134402">
        <w:rPr>
          <w:rFonts w:asciiTheme="minorHAnsi" w:hAnsiTheme="minorHAnsi" w:cstheme="minorHAnsi"/>
          <w:color w:val="333333"/>
          <w:sz w:val="22"/>
          <w:szCs w:val="22"/>
        </w:rPr>
        <w:t>leading</w:t>
      </w:r>
      <w:r w:rsidR="00DF69B6">
        <w:rPr>
          <w:rFonts w:asciiTheme="minorHAnsi" w:hAnsiTheme="minorHAnsi" w:cstheme="minorHAnsi"/>
          <w:color w:val="333333"/>
          <w:sz w:val="22"/>
          <w:szCs w:val="22"/>
        </w:rPr>
        <w:t xml:space="preserve">. </w:t>
      </w:r>
      <w:r w:rsidRPr="00134402">
        <w:rPr>
          <w:rFonts w:asciiTheme="minorHAnsi" w:hAnsiTheme="minorHAnsi" w:cstheme="minorHAnsi"/>
          <w:color w:val="333333"/>
          <w:sz w:val="22"/>
          <w:szCs w:val="22"/>
        </w:rPr>
        <w:t xml:space="preserve">Students will develop a basic facility in harmonization at the piano in two ways: harmonizing a short melody by adding lower parts, </w:t>
      </w:r>
      <w:r w:rsidRPr="009B52BD">
        <w:rPr>
          <w:rFonts w:asciiTheme="minorHAnsi" w:hAnsiTheme="minorHAnsi" w:cstheme="minorHAnsi"/>
          <w:color w:val="333333"/>
          <w:sz w:val="22"/>
          <w:szCs w:val="22"/>
        </w:rPr>
        <w:t>and realizing a figured bass.</w:t>
      </w:r>
      <w:r w:rsidR="009B52BD" w:rsidRPr="009B52BD">
        <w:rPr>
          <w:rFonts w:asciiTheme="minorHAnsi" w:hAnsiTheme="minorHAnsi" w:cstheme="minorHAnsi"/>
          <w:color w:val="333333"/>
          <w:sz w:val="22"/>
          <w:szCs w:val="22"/>
        </w:rPr>
        <w:t xml:space="preserve"> To this end, students will also attend an online, half-hour weekly keyboard harmony class</w:t>
      </w:r>
      <w:r w:rsidR="009B52BD">
        <w:rPr>
          <w:rFonts w:asciiTheme="minorHAnsi" w:hAnsiTheme="minorHAnsi" w:cstheme="minorHAnsi"/>
          <w:color w:val="333333"/>
          <w:sz w:val="22"/>
          <w:szCs w:val="22"/>
        </w:rPr>
        <w:t>.</w:t>
      </w:r>
    </w:p>
    <w:p w14:paraId="48713AAC" w14:textId="77777777" w:rsidR="00134402" w:rsidRPr="00134402" w:rsidRDefault="00134402" w:rsidP="00134402">
      <w:pPr>
        <w:overflowPunct/>
        <w:jc w:val="both"/>
        <w:textAlignment w:val="auto"/>
        <w:rPr>
          <w:rFonts w:asciiTheme="minorHAnsi" w:hAnsiTheme="minorHAnsi" w:cstheme="minorHAnsi"/>
          <w:i/>
          <w:iCs/>
          <w:sz w:val="22"/>
          <w:szCs w:val="22"/>
          <w:lang w:eastAsia="en-GB"/>
        </w:rPr>
      </w:pPr>
    </w:p>
    <w:p w14:paraId="3AE4B41F" w14:textId="77777777" w:rsidR="00134402" w:rsidRPr="00134402" w:rsidRDefault="00134402" w:rsidP="00134402">
      <w:pPr>
        <w:overflowPunct/>
        <w:jc w:val="both"/>
        <w:textAlignment w:val="auto"/>
        <w:rPr>
          <w:rFonts w:asciiTheme="minorHAnsi" w:hAnsiTheme="minorHAnsi" w:cstheme="minorHAnsi"/>
          <w:i/>
          <w:iCs/>
          <w:sz w:val="22"/>
          <w:szCs w:val="22"/>
          <w:lang w:eastAsia="en-GB"/>
        </w:rPr>
      </w:pPr>
      <w:r w:rsidRPr="00134402">
        <w:rPr>
          <w:rFonts w:asciiTheme="minorHAnsi" w:hAnsiTheme="minorHAnsi" w:cstheme="minorHAnsi"/>
          <w:i/>
          <w:iCs/>
          <w:sz w:val="22"/>
          <w:szCs w:val="22"/>
          <w:lang w:eastAsia="en-GB"/>
        </w:rPr>
        <w:t>Assessment</w:t>
      </w:r>
    </w:p>
    <w:p w14:paraId="72DEE8B8" w14:textId="3EF54C12" w:rsidR="00134402" w:rsidRPr="00134402" w:rsidRDefault="00624334" w:rsidP="00134402">
      <w:pPr>
        <w:overflowPunct/>
        <w:jc w:val="both"/>
        <w:textAlignment w:val="auto"/>
        <w:rPr>
          <w:rFonts w:asciiTheme="minorHAnsi" w:hAnsiTheme="minorHAnsi" w:cstheme="minorHAnsi"/>
          <w:sz w:val="22"/>
          <w:szCs w:val="22"/>
          <w:lang w:eastAsia="en-GB"/>
        </w:rPr>
      </w:pPr>
      <w:r>
        <w:rPr>
          <w:rFonts w:asciiTheme="minorHAnsi" w:hAnsiTheme="minorHAnsi" w:cstheme="minorHAnsi"/>
          <w:sz w:val="22"/>
          <w:szCs w:val="22"/>
          <w:lang w:eastAsia="en-GB"/>
        </w:rPr>
        <w:t>100% CA (</w:t>
      </w:r>
      <w:r w:rsidR="00134402" w:rsidRPr="00134402">
        <w:rPr>
          <w:rFonts w:asciiTheme="minorHAnsi" w:hAnsiTheme="minorHAnsi" w:cstheme="minorHAnsi"/>
          <w:sz w:val="22"/>
          <w:szCs w:val="22"/>
          <w:lang w:eastAsia="en-GB"/>
        </w:rPr>
        <w:t xml:space="preserve">40% </w:t>
      </w:r>
      <w:r w:rsidR="006D02A1" w:rsidRPr="00134402">
        <w:rPr>
          <w:rFonts w:asciiTheme="minorHAnsi" w:hAnsiTheme="minorHAnsi" w:cstheme="minorHAnsi"/>
          <w:sz w:val="22"/>
          <w:szCs w:val="22"/>
          <w:lang w:eastAsia="en-GB"/>
        </w:rPr>
        <w:t>Homeworks</w:t>
      </w:r>
      <w:r w:rsidR="00134402" w:rsidRPr="00134402">
        <w:rPr>
          <w:rFonts w:asciiTheme="minorHAnsi" w:hAnsiTheme="minorHAnsi" w:cstheme="minorHAnsi"/>
          <w:sz w:val="22"/>
          <w:szCs w:val="22"/>
          <w:lang w:eastAsia="en-GB"/>
        </w:rPr>
        <w:t xml:space="preserve"> / In-Class Test 40% / 20% Keyboard Test</w:t>
      </w:r>
      <w:r>
        <w:rPr>
          <w:rFonts w:asciiTheme="minorHAnsi" w:hAnsiTheme="minorHAnsi" w:cstheme="minorHAnsi"/>
          <w:sz w:val="22"/>
          <w:szCs w:val="22"/>
          <w:lang w:eastAsia="en-GB"/>
        </w:rPr>
        <w:t>)</w:t>
      </w:r>
    </w:p>
    <w:p w14:paraId="6C92C46A" w14:textId="6289A71B" w:rsidR="00134402" w:rsidRDefault="00134402" w:rsidP="00134402">
      <w:pPr>
        <w:overflowPunct/>
        <w:jc w:val="both"/>
        <w:textAlignment w:val="auto"/>
        <w:rPr>
          <w:rFonts w:asciiTheme="minorHAnsi" w:hAnsiTheme="minorHAnsi" w:cstheme="minorHAnsi"/>
          <w:i/>
          <w:iCs/>
          <w:sz w:val="22"/>
          <w:szCs w:val="22"/>
          <w:lang w:eastAsia="en-GB"/>
        </w:rPr>
      </w:pPr>
    </w:p>
    <w:p w14:paraId="13C05A44" w14:textId="77777777" w:rsidR="00134402" w:rsidRDefault="00134402" w:rsidP="006B626B">
      <w:pPr>
        <w:tabs>
          <w:tab w:val="left" w:pos="426"/>
        </w:tabs>
        <w:jc w:val="both"/>
        <w:rPr>
          <w:rFonts w:asciiTheme="minorHAnsi" w:hAnsiTheme="minorHAnsi" w:cstheme="minorHAnsi"/>
          <w:color w:val="002060"/>
          <w:sz w:val="22"/>
          <w:szCs w:val="22"/>
          <w:u w:val="single"/>
          <w:lang w:eastAsia="en-IE"/>
        </w:rPr>
      </w:pPr>
    </w:p>
    <w:p w14:paraId="2F7722A5" w14:textId="742F4459" w:rsidR="006B626B" w:rsidRPr="00260CFB" w:rsidRDefault="006B626B" w:rsidP="006B626B">
      <w:pPr>
        <w:tabs>
          <w:tab w:val="left" w:pos="426"/>
        </w:tabs>
        <w:jc w:val="both"/>
        <w:rPr>
          <w:rFonts w:asciiTheme="minorHAnsi" w:hAnsiTheme="minorHAnsi" w:cstheme="minorHAnsi"/>
          <w:b/>
          <w:color w:val="002060"/>
          <w:sz w:val="24"/>
          <w:szCs w:val="24"/>
          <w:u w:val="single"/>
          <w:lang w:eastAsia="en-IE"/>
        </w:rPr>
      </w:pPr>
      <w:r w:rsidRPr="00260CFB">
        <w:rPr>
          <w:rFonts w:asciiTheme="minorHAnsi" w:hAnsiTheme="minorHAnsi" w:cstheme="minorHAnsi"/>
          <w:b/>
          <w:color w:val="002060"/>
          <w:sz w:val="24"/>
          <w:szCs w:val="24"/>
          <w:u w:val="single"/>
          <w:lang w:eastAsia="en-IE"/>
        </w:rPr>
        <w:t>Introduction to Composition (MU2102)</w:t>
      </w:r>
    </w:p>
    <w:p w14:paraId="0ED73AB7" w14:textId="77777777" w:rsidR="006B626B" w:rsidRPr="00134402" w:rsidRDefault="006B626B" w:rsidP="006B626B">
      <w:pPr>
        <w:tabs>
          <w:tab w:val="left" w:pos="426"/>
        </w:tabs>
        <w:jc w:val="both"/>
        <w:rPr>
          <w:rFonts w:asciiTheme="minorHAnsi" w:hAnsiTheme="minorHAnsi" w:cstheme="minorHAnsi"/>
          <w:color w:val="002060"/>
          <w:sz w:val="22"/>
          <w:szCs w:val="22"/>
          <w:u w:val="single"/>
          <w:lang w:eastAsia="en-IE"/>
        </w:rPr>
      </w:pPr>
    </w:p>
    <w:p w14:paraId="43DF0B21" w14:textId="6F8D22AE" w:rsidR="006B626B" w:rsidRPr="00775831" w:rsidRDefault="006B626B" w:rsidP="006B626B">
      <w:pPr>
        <w:tabs>
          <w:tab w:val="left" w:pos="426"/>
        </w:tabs>
        <w:jc w:val="both"/>
        <w:rPr>
          <w:rFonts w:asciiTheme="minorHAnsi" w:hAnsiTheme="minorHAnsi" w:cstheme="minorHAnsi"/>
          <w:sz w:val="22"/>
          <w:szCs w:val="22"/>
        </w:rPr>
      </w:pPr>
      <w:r w:rsidRPr="00775831">
        <w:rPr>
          <w:rFonts w:asciiTheme="minorHAnsi" w:hAnsiTheme="minorHAnsi" w:cstheme="minorHAnsi"/>
          <w:sz w:val="22"/>
          <w:szCs w:val="22"/>
        </w:rPr>
        <w:t>A module that introduces students to the core principles of composition in contemporary western art music in theory and practice.</w:t>
      </w:r>
    </w:p>
    <w:p w14:paraId="147872E3" w14:textId="77777777" w:rsidR="006B626B" w:rsidRPr="00134402" w:rsidRDefault="006B626B" w:rsidP="006B626B">
      <w:pPr>
        <w:tabs>
          <w:tab w:val="left" w:pos="426"/>
        </w:tabs>
        <w:jc w:val="both"/>
        <w:rPr>
          <w:rFonts w:asciiTheme="minorHAnsi" w:hAnsiTheme="minorHAnsi" w:cstheme="minorHAnsi"/>
          <w:color w:val="333333"/>
          <w:sz w:val="22"/>
          <w:szCs w:val="22"/>
        </w:rPr>
      </w:pPr>
    </w:p>
    <w:p w14:paraId="00CE71FE" w14:textId="77777777" w:rsidR="006B626B" w:rsidRPr="00134402" w:rsidRDefault="006B626B" w:rsidP="006B626B">
      <w:pPr>
        <w:overflowPunct/>
        <w:jc w:val="both"/>
        <w:textAlignment w:val="auto"/>
        <w:rPr>
          <w:rFonts w:asciiTheme="minorHAnsi" w:hAnsiTheme="minorHAnsi" w:cstheme="minorHAnsi"/>
          <w:i/>
          <w:iCs/>
          <w:sz w:val="22"/>
          <w:szCs w:val="22"/>
          <w:lang w:eastAsia="en-GB"/>
        </w:rPr>
      </w:pPr>
      <w:r w:rsidRPr="00134402">
        <w:rPr>
          <w:rFonts w:asciiTheme="minorHAnsi" w:hAnsiTheme="minorHAnsi" w:cstheme="minorHAnsi"/>
          <w:i/>
          <w:iCs/>
          <w:sz w:val="22"/>
          <w:szCs w:val="22"/>
          <w:lang w:eastAsia="en-GB"/>
        </w:rPr>
        <w:t>Format</w:t>
      </w:r>
    </w:p>
    <w:p w14:paraId="6BDC23BD" w14:textId="0B2A79DF" w:rsidR="006B626B" w:rsidRPr="00775831" w:rsidRDefault="006B626B" w:rsidP="006B626B">
      <w:pPr>
        <w:tabs>
          <w:tab w:val="left" w:pos="426"/>
        </w:tabs>
        <w:jc w:val="both"/>
        <w:rPr>
          <w:rFonts w:asciiTheme="minorHAnsi" w:hAnsiTheme="minorHAnsi" w:cstheme="minorHAnsi"/>
          <w:sz w:val="22"/>
          <w:szCs w:val="22"/>
          <w:u w:val="single"/>
          <w:lang w:eastAsia="en-IE"/>
        </w:rPr>
      </w:pPr>
      <w:r w:rsidRPr="00775831">
        <w:rPr>
          <w:rFonts w:asciiTheme="minorHAnsi" w:hAnsiTheme="minorHAnsi" w:cstheme="minorHAnsi"/>
          <w:sz w:val="22"/>
          <w:szCs w:val="22"/>
        </w:rPr>
        <w:t>Lectures and tutorials in which students will acquire the technical skills and software to write short compositions. Students will be introduced in lectures to the premises—historical, technical and aesthetic—that lie behind contemporary western art music composition.</w:t>
      </w:r>
    </w:p>
    <w:p w14:paraId="1E836229" w14:textId="77777777" w:rsidR="006D55B7" w:rsidRPr="00134402" w:rsidRDefault="006D55B7" w:rsidP="006D55B7">
      <w:pPr>
        <w:tabs>
          <w:tab w:val="left" w:pos="426"/>
        </w:tabs>
        <w:jc w:val="both"/>
        <w:rPr>
          <w:rFonts w:asciiTheme="minorHAnsi" w:hAnsiTheme="minorHAnsi" w:cstheme="minorHAnsi"/>
          <w:color w:val="002060"/>
          <w:sz w:val="22"/>
          <w:szCs w:val="22"/>
          <w:u w:val="single"/>
          <w:lang w:eastAsia="en-IE"/>
        </w:rPr>
      </w:pPr>
    </w:p>
    <w:p w14:paraId="779208EB" w14:textId="386D2651" w:rsidR="006B626B" w:rsidRPr="00134402" w:rsidRDefault="006B626B" w:rsidP="006B626B">
      <w:pPr>
        <w:overflowPunct/>
        <w:jc w:val="both"/>
        <w:textAlignment w:val="auto"/>
        <w:rPr>
          <w:rFonts w:asciiTheme="minorHAnsi" w:hAnsiTheme="minorHAnsi" w:cstheme="minorHAnsi"/>
          <w:i/>
          <w:iCs/>
          <w:sz w:val="22"/>
          <w:szCs w:val="22"/>
          <w:lang w:eastAsia="en-GB"/>
        </w:rPr>
      </w:pPr>
      <w:r w:rsidRPr="00134402">
        <w:rPr>
          <w:rFonts w:asciiTheme="minorHAnsi" w:hAnsiTheme="minorHAnsi" w:cstheme="minorHAnsi"/>
          <w:i/>
          <w:iCs/>
          <w:sz w:val="22"/>
          <w:szCs w:val="22"/>
          <w:lang w:eastAsia="en-GB"/>
        </w:rPr>
        <w:t>Assessment</w:t>
      </w:r>
    </w:p>
    <w:p w14:paraId="4E63D082" w14:textId="03AAE70D" w:rsidR="006B626B" w:rsidRPr="00775831" w:rsidRDefault="00624334" w:rsidP="006B626B">
      <w:pPr>
        <w:overflowPunct/>
        <w:jc w:val="both"/>
        <w:textAlignment w:val="auto"/>
        <w:rPr>
          <w:rFonts w:asciiTheme="minorHAnsi" w:hAnsiTheme="minorHAnsi" w:cstheme="minorHAnsi"/>
          <w:sz w:val="22"/>
          <w:szCs w:val="22"/>
        </w:rPr>
      </w:pPr>
      <w:r>
        <w:rPr>
          <w:rFonts w:asciiTheme="minorHAnsi" w:hAnsiTheme="minorHAnsi" w:cstheme="minorHAnsi"/>
          <w:sz w:val="22"/>
          <w:szCs w:val="22"/>
        </w:rPr>
        <w:t>100% CA (</w:t>
      </w:r>
      <w:r w:rsidR="006B626B" w:rsidRPr="00775831">
        <w:rPr>
          <w:rFonts w:asciiTheme="minorHAnsi" w:hAnsiTheme="minorHAnsi" w:cstheme="minorHAnsi"/>
          <w:sz w:val="22"/>
          <w:szCs w:val="22"/>
        </w:rPr>
        <w:t>40% Homeworks / 40% Composition / 20% Commentary</w:t>
      </w:r>
      <w:r>
        <w:rPr>
          <w:rFonts w:asciiTheme="minorHAnsi" w:hAnsiTheme="minorHAnsi" w:cstheme="minorHAnsi"/>
          <w:sz w:val="22"/>
          <w:szCs w:val="22"/>
        </w:rPr>
        <w:t>)</w:t>
      </w:r>
    </w:p>
    <w:p w14:paraId="1C78D25A" w14:textId="77777777" w:rsidR="00AF5DCF" w:rsidRPr="00134402" w:rsidRDefault="00AF5DCF" w:rsidP="006B626B">
      <w:pPr>
        <w:overflowPunct/>
        <w:jc w:val="both"/>
        <w:textAlignment w:val="auto"/>
        <w:rPr>
          <w:rFonts w:asciiTheme="minorHAnsi" w:hAnsiTheme="minorHAnsi" w:cstheme="minorHAnsi"/>
          <w:i/>
          <w:iCs/>
          <w:sz w:val="22"/>
          <w:szCs w:val="22"/>
          <w:lang w:eastAsia="en-GB"/>
        </w:rPr>
      </w:pPr>
    </w:p>
    <w:p w14:paraId="37843F7D" w14:textId="77777777" w:rsidR="006B626B" w:rsidRPr="00134402" w:rsidRDefault="006B626B" w:rsidP="006B626B">
      <w:pPr>
        <w:tabs>
          <w:tab w:val="left" w:pos="426"/>
        </w:tabs>
        <w:jc w:val="both"/>
        <w:rPr>
          <w:rFonts w:asciiTheme="minorHAnsi" w:hAnsiTheme="minorHAnsi" w:cstheme="minorHAnsi"/>
          <w:color w:val="002060"/>
          <w:sz w:val="22"/>
          <w:szCs w:val="22"/>
          <w:u w:val="single"/>
          <w:lang w:eastAsia="en-IE"/>
        </w:rPr>
      </w:pPr>
    </w:p>
    <w:p w14:paraId="2409482E" w14:textId="557A72D2" w:rsidR="006B626B" w:rsidRPr="00260CFB" w:rsidRDefault="006B626B" w:rsidP="006B626B">
      <w:pPr>
        <w:tabs>
          <w:tab w:val="left" w:pos="426"/>
        </w:tabs>
        <w:jc w:val="both"/>
        <w:rPr>
          <w:rFonts w:asciiTheme="minorHAnsi" w:hAnsiTheme="minorHAnsi" w:cstheme="minorHAnsi"/>
          <w:b/>
          <w:color w:val="002060"/>
          <w:sz w:val="24"/>
          <w:szCs w:val="24"/>
          <w:u w:val="single"/>
          <w:lang w:eastAsia="en-IE"/>
        </w:rPr>
      </w:pPr>
      <w:r w:rsidRPr="00260CFB">
        <w:rPr>
          <w:rFonts w:asciiTheme="minorHAnsi" w:hAnsiTheme="minorHAnsi" w:cstheme="minorHAnsi"/>
          <w:b/>
          <w:color w:val="002060"/>
          <w:sz w:val="24"/>
          <w:szCs w:val="24"/>
          <w:u w:val="single"/>
          <w:lang w:eastAsia="en-IE"/>
        </w:rPr>
        <w:t>Introduction to Sound Technology (MU2107)</w:t>
      </w:r>
    </w:p>
    <w:p w14:paraId="129E1438" w14:textId="77777777" w:rsidR="006B626B" w:rsidRPr="00134402" w:rsidRDefault="006B626B" w:rsidP="006B626B">
      <w:pPr>
        <w:tabs>
          <w:tab w:val="left" w:pos="426"/>
        </w:tabs>
        <w:jc w:val="both"/>
        <w:rPr>
          <w:rFonts w:asciiTheme="minorHAnsi" w:hAnsiTheme="minorHAnsi" w:cstheme="minorHAnsi"/>
          <w:color w:val="002060"/>
          <w:sz w:val="22"/>
          <w:szCs w:val="22"/>
          <w:u w:val="single"/>
          <w:lang w:eastAsia="en-IE"/>
        </w:rPr>
      </w:pPr>
    </w:p>
    <w:p w14:paraId="5593D142" w14:textId="4853E47B" w:rsidR="006B626B" w:rsidRPr="00134402" w:rsidRDefault="006B626B" w:rsidP="006B626B">
      <w:pPr>
        <w:tabs>
          <w:tab w:val="left" w:pos="426"/>
        </w:tabs>
        <w:jc w:val="both"/>
        <w:rPr>
          <w:rFonts w:asciiTheme="minorHAnsi" w:hAnsiTheme="minorHAnsi" w:cstheme="minorHAnsi"/>
          <w:color w:val="333333"/>
          <w:sz w:val="22"/>
          <w:szCs w:val="22"/>
        </w:rPr>
      </w:pPr>
      <w:r w:rsidRPr="00134402">
        <w:rPr>
          <w:rFonts w:asciiTheme="minorHAnsi" w:hAnsiTheme="minorHAnsi" w:cstheme="minorHAnsi"/>
          <w:color w:val="333333"/>
          <w:sz w:val="22"/>
          <w:szCs w:val="22"/>
        </w:rPr>
        <w:t>An introduction to the principles of sound technology, and its practice in recording, digital editing and creative practice.</w:t>
      </w:r>
    </w:p>
    <w:p w14:paraId="55711D59" w14:textId="77777777" w:rsidR="006B626B" w:rsidRPr="00134402" w:rsidRDefault="006B626B" w:rsidP="006B626B">
      <w:pPr>
        <w:tabs>
          <w:tab w:val="left" w:pos="426"/>
        </w:tabs>
        <w:jc w:val="both"/>
        <w:rPr>
          <w:rFonts w:asciiTheme="minorHAnsi" w:hAnsiTheme="minorHAnsi" w:cstheme="minorHAnsi"/>
          <w:color w:val="333333"/>
          <w:sz w:val="22"/>
          <w:szCs w:val="22"/>
        </w:rPr>
      </w:pPr>
    </w:p>
    <w:p w14:paraId="0D7EA509" w14:textId="77777777" w:rsidR="006B626B" w:rsidRPr="00134402" w:rsidRDefault="006B626B" w:rsidP="006B626B">
      <w:pPr>
        <w:overflowPunct/>
        <w:jc w:val="both"/>
        <w:textAlignment w:val="auto"/>
        <w:rPr>
          <w:rFonts w:asciiTheme="minorHAnsi" w:hAnsiTheme="minorHAnsi" w:cstheme="minorHAnsi"/>
          <w:i/>
          <w:iCs/>
          <w:sz w:val="22"/>
          <w:szCs w:val="22"/>
          <w:lang w:eastAsia="en-GB"/>
        </w:rPr>
      </w:pPr>
      <w:r w:rsidRPr="00134402">
        <w:rPr>
          <w:rFonts w:asciiTheme="minorHAnsi" w:hAnsiTheme="minorHAnsi" w:cstheme="minorHAnsi"/>
          <w:i/>
          <w:iCs/>
          <w:sz w:val="22"/>
          <w:szCs w:val="22"/>
          <w:lang w:eastAsia="en-GB"/>
        </w:rPr>
        <w:t>Format</w:t>
      </w:r>
    </w:p>
    <w:p w14:paraId="4AD2A479" w14:textId="68A14DE7" w:rsidR="006B626B" w:rsidRPr="00AF5DCF" w:rsidRDefault="006B626B" w:rsidP="006B626B">
      <w:pPr>
        <w:overflowPunct/>
        <w:jc w:val="both"/>
        <w:textAlignment w:val="auto"/>
        <w:rPr>
          <w:rFonts w:asciiTheme="minorHAnsi" w:hAnsiTheme="minorHAnsi" w:cstheme="minorHAnsi"/>
          <w:color w:val="333333"/>
          <w:sz w:val="22"/>
          <w:szCs w:val="22"/>
        </w:rPr>
      </w:pPr>
      <w:r w:rsidRPr="00134402">
        <w:rPr>
          <w:rFonts w:asciiTheme="minorHAnsi" w:hAnsiTheme="minorHAnsi" w:cstheme="minorHAnsi"/>
          <w:color w:val="333333"/>
          <w:sz w:val="22"/>
          <w:szCs w:val="22"/>
        </w:rPr>
        <w:t>Students will learn core music technological skills, both in theory and in practice, including digital editing and recording</w:t>
      </w:r>
      <w:r w:rsidR="00DF69B6">
        <w:rPr>
          <w:rFonts w:asciiTheme="minorHAnsi" w:hAnsiTheme="minorHAnsi" w:cstheme="minorHAnsi"/>
          <w:color w:val="333333"/>
          <w:sz w:val="22"/>
          <w:szCs w:val="22"/>
        </w:rPr>
        <w:t xml:space="preserve">. </w:t>
      </w:r>
      <w:r w:rsidR="00C14773" w:rsidRPr="00134402">
        <w:rPr>
          <w:rFonts w:asciiTheme="minorHAnsi" w:hAnsiTheme="minorHAnsi" w:cstheme="minorHAnsi"/>
          <w:color w:val="333333"/>
          <w:sz w:val="22"/>
          <w:szCs w:val="22"/>
        </w:rPr>
        <w:t>Students will apply core music technological skills to compose music in an electronic medium.</w:t>
      </w:r>
    </w:p>
    <w:p w14:paraId="0DFC9B57" w14:textId="77777777" w:rsidR="006B626B" w:rsidRPr="00134402" w:rsidRDefault="006B626B" w:rsidP="006B626B">
      <w:pPr>
        <w:overflowPunct/>
        <w:jc w:val="both"/>
        <w:textAlignment w:val="auto"/>
        <w:rPr>
          <w:rFonts w:asciiTheme="minorHAnsi" w:hAnsiTheme="minorHAnsi" w:cstheme="minorHAnsi"/>
          <w:i/>
          <w:iCs/>
          <w:sz w:val="22"/>
          <w:szCs w:val="22"/>
          <w:lang w:eastAsia="en-GB"/>
        </w:rPr>
      </w:pPr>
    </w:p>
    <w:p w14:paraId="62DAC335" w14:textId="77777777" w:rsidR="006B626B" w:rsidRPr="00134402" w:rsidRDefault="006B626B" w:rsidP="006B626B">
      <w:pPr>
        <w:overflowPunct/>
        <w:jc w:val="both"/>
        <w:textAlignment w:val="auto"/>
        <w:rPr>
          <w:rFonts w:asciiTheme="minorHAnsi" w:hAnsiTheme="minorHAnsi" w:cstheme="minorHAnsi"/>
          <w:i/>
          <w:iCs/>
          <w:sz w:val="22"/>
          <w:szCs w:val="22"/>
          <w:lang w:eastAsia="en-GB"/>
        </w:rPr>
      </w:pPr>
      <w:r w:rsidRPr="00134402">
        <w:rPr>
          <w:rFonts w:asciiTheme="minorHAnsi" w:hAnsiTheme="minorHAnsi" w:cstheme="minorHAnsi"/>
          <w:i/>
          <w:iCs/>
          <w:sz w:val="22"/>
          <w:szCs w:val="22"/>
          <w:lang w:eastAsia="en-GB"/>
        </w:rPr>
        <w:t>Assessment</w:t>
      </w:r>
    </w:p>
    <w:p w14:paraId="20C8635B" w14:textId="36F41CEC" w:rsidR="006B626B" w:rsidRPr="00134402" w:rsidRDefault="00624334" w:rsidP="006B626B">
      <w:pPr>
        <w:overflowPunct/>
        <w:jc w:val="both"/>
        <w:textAlignment w:val="auto"/>
        <w:rPr>
          <w:rFonts w:asciiTheme="minorHAnsi" w:hAnsiTheme="minorHAnsi" w:cstheme="minorHAnsi"/>
          <w:color w:val="333333"/>
          <w:sz w:val="22"/>
          <w:szCs w:val="22"/>
        </w:rPr>
      </w:pPr>
      <w:r>
        <w:rPr>
          <w:rFonts w:asciiTheme="minorHAnsi" w:hAnsiTheme="minorHAnsi" w:cstheme="minorHAnsi"/>
          <w:color w:val="333333"/>
          <w:sz w:val="22"/>
          <w:szCs w:val="22"/>
        </w:rPr>
        <w:t>100% CA (</w:t>
      </w:r>
      <w:r w:rsidR="00746D1F" w:rsidRPr="00134402">
        <w:rPr>
          <w:rFonts w:asciiTheme="minorHAnsi" w:hAnsiTheme="minorHAnsi" w:cstheme="minorHAnsi"/>
          <w:color w:val="333333"/>
          <w:sz w:val="22"/>
          <w:szCs w:val="22"/>
        </w:rPr>
        <w:t>70% Portfolio of Exercises / 30% Composition</w:t>
      </w:r>
      <w:r>
        <w:rPr>
          <w:rFonts w:asciiTheme="minorHAnsi" w:hAnsiTheme="minorHAnsi" w:cstheme="minorHAnsi"/>
          <w:color w:val="333333"/>
          <w:sz w:val="22"/>
          <w:szCs w:val="22"/>
        </w:rPr>
        <w:t>)</w:t>
      </w:r>
    </w:p>
    <w:p w14:paraId="42985E8B" w14:textId="61133F7C" w:rsidR="006B626B" w:rsidRDefault="006B626B" w:rsidP="006B626B">
      <w:pPr>
        <w:overflowPunct/>
        <w:jc w:val="both"/>
        <w:textAlignment w:val="auto"/>
        <w:rPr>
          <w:rFonts w:asciiTheme="minorHAnsi" w:hAnsiTheme="minorHAnsi" w:cstheme="minorHAnsi"/>
          <w:color w:val="333333"/>
          <w:sz w:val="22"/>
          <w:szCs w:val="22"/>
        </w:rPr>
      </w:pPr>
    </w:p>
    <w:p w14:paraId="33AD5849" w14:textId="77777777" w:rsidR="00FA5863" w:rsidRDefault="00FA5863" w:rsidP="00FA5863">
      <w:pPr>
        <w:tabs>
          <w:tab w:val="left" w:pos="426"/>
        </w:tabs>
        <w:jc w:val="both"/>
        <w:rPr>
          <w:rFonts w:asciiTheme="minorHAnsi" w:hAnsiTheme="minorHAnsi" w:cstheme="minorHAnsi"/>
          <w:color w:val="002060"/>
          <w:sz w:val="22"/>
          <w:szCs w:val="22"/>
          <w:u w:val="single"/>
          <w:lang w:eastAsia="en-IE"/>
        </w:rPr>
      </w:pPr>
    </w:p>
    <w:p w14:paraId="1173665B" w14:textId="20CBA103" w:rsidR="00FA5863" w:rsidRPr="00260CFB" w:rsidRDefault="00FA5863" w:rsidP="00FA5863">
      <w:pPr>
        <w:tabs>
          <w:tab w:val="left" w:pos="426"/>
        </w:tabs>
        <w:jc w:val="both"/>
        <w:rPr>
          <w:rFonts w:asciiTheme="minorHAnsi" w:hAnsiTheme="minorHAnsi" w:cstheme="minorHAnsi"/>
          <w:b/>
          <w:color w:val="002060"/>
          <w:sz w:val="24"/>
          <w:szCs w:val="24"/>
          <w:u w:val="single"/>
          <w:lang w:eastAsia="en-IE"/>
        </w:rPr>
      </w:pPr>
      <w:r w:rsidRPr="00260CFB">
        <w:rPr>
          <w:rFonts w:asciiTheme="minorHAnsi" w:hAnsiTheme="minorHAnsi" w:cstheme="minorHAnsi"/>
          <w:b/>
          <w:color w:val="002060"/>
          <w:sz w:val="24"/>
          <w:szCs w:val="24"/>
          <w:u w:val="single"/>
          <w:lang w:eastAsia="en-IE"/>
        </w:rPr>
        <w:t>Music History 2 (MU2108)</w:t>
      </w:r>
    </w:p>
    <w:p w14:paraId="0C2DD214" w14:textId="77777777" w:rsidR="00FA5863" w:rsidRDefault="00FA5863" w:rsidP="00FA5863">
      <w:pPr>
        <w:tabs>
          <w:tab w:val="left" w:pos="426"/>
        </w:tabs>
        <w:jc w:val="both"/>
        <w:rPr>
          <w:rFonts w:asciiTheme="minorHAnsi" w:hAnsiTheme="minorHAnsi" w:cstheme="minorHAnsi"/>
          <w:color w:val="002060"/>
          <w:sz w:val="22"/>
          <w:szCs w:val="22"/>
          <w:u w:val="single"/>
          <w:lang w:eastAsia="en-IE"/>
        </w:rPr>
      </w:pPr>
    </w:p>
    <w:p w14:paraId="59D03E02" w14:textId="7F740656" w:rsidR="0083017F" w:rsidRDefault="00A95CF6" w:rsidP="00FA5863">
      <w:pPr>
        <w:tabs>
          <w:tab w:val="left" w:pos="426"/>
        </w:tabs>
        <w:jc w:val="both"/>
        <w:rPr>
          <w:rFonts w:ascii="Calibri" w:hAnsi="Calibri" w:cs="Calibri"/>
          <w:color w:val="333333"/>
          <w:sz w:val="22"/>
          <w:szCs w:val="22"/>
        </w:rPr>
      </w:pPr>
      <w:r w:rsidRPr="00A95CF6">
        <w:rPr>
          <w:rFonts w:asciiTheme="minorHAnsi" w:hAnsiTheme="minorHAnsi" w:cstheme="minorHAnsi"/>
          <w:sz w:val="22"/>
          <w:szCs w:val="22"/>
          <w:shd w:val="clear" w:color="auto" w:fill="FFFFFF"/>
        </w:rPr>
        <w:t>This module provides students with an introduction to the history of western art Music, covering the late romantic period and twentieth and twenty-first centuries, and the genres and vocabularies associated with these periods. Students will learn the principles of active listening, how to engage with musical scores and appropriate secondary sources, and the relationship between musical composition and practice and broader social and intellectual trends. More generally, they will be equipped with skills to work independently as music researchers.</w:t>
      </w:r>
    </w:p>
    <w:p w14:paraId="002B16E1" w14:textId="77777777" w:rsidR="00A95CF6" w:rsidRDefault="00A95CF6" w:rsidP="0083017F">
      <w:pPr>
        <w:overflowPunct/>
        <w:jc w:val="both"/>
        <w:textAlignment w:val="auto"/>
        <w:rPr>
          <w:rFonts w:asciiTheme="minorHAnsi" w:hAnsiTheme="minorHAnsi" w:cstheme="minorHAnsi"/>
          <w:i/>
          <w:iCs/>
          <w:sz w:val="22"/>
          <w:szCs w:val="22"/>
          <w:lang w:eastAsia="en-GB"/>
        </w:rPr>
      </w:pPr>
    </w:p>
    <w:p w14:paraId="34C91C86" w14:textId="6AEF7A13" w:rsidR="0083017F" w:rsidRPr="00134402" w:rsidRDefault="0083017F" w:rsidP="0083017F">
      <w:pPr>
        <w:overflowPunct/>
        <w:jc w:val="both"/>
        <w:textAlignment w:val="auto"/>
        <w:rPr>
          <w:rFonts w:asciiTheme="minorHAnsi" w:hAnsiTheme="minorHAnsi" w:cstheme="minorHAnsi"/>
          <w:i/>
          <w:iCs/>
          <w:sz w:val="22"/>
          <w:szCs w:val="22"/>
          <w:lang w:eastAsia="en-GB"/>
        </w:rPr>
      </w:pPr>
      <w:r w:rsidRPr="00134402">
        <w:rPr>
          <w:rFonts w:asciiTheme="minorHAnsi" w:hAnsiTheme="minorHAnsi" w:cstheme="minorHAnsi"/>
          <w:i/>
          <w:iCs/>
          <w:sz w:val="22"/>
          <w:szCs w:val="22"/>
          <w:lang w:eastAsia="en-GB"/>
        </w:rPr>
        <w:t>Format</w:t>
      </w:r>
    </w:p>
    <w:p w14:paraId="22581E91" w14:textId="3A140F9C" w:rsidR="0083017F" w:rsidRPr="00775831" w:rsidRDefault="0083017F" w:rsidP="0083017F">
      <w:pPr>
        <w:overflowPunct/>
        <w:jc w:val="both"/>
        <w:textAlignment w:val="auto"/>
        <w:rPr>
          <w:rFonts w:asciiTheme="minorHAnsi" w:hAnsiTheme="minorHAnsi" w:cstheme="minorHAnsi"/>
          <w:iCs/>
          <w:sz w:val="22"/>
          <w:szCs w:val="22"/>
          <w:lang w:eastAsia="en-GB"/>
        </w:rPr>
      </w:pPr>
      <w:r w:rsidRPr="00775831">
        <w:rPr>
          <w:rFonts w:asciiTheme="minorHAnsi" w:hAnsiTheme="minorHAnsi" w:cstheme="minorHAnsi"/>
          <w:sz w:val="22"/>
          <w:szCs w:val="22"/>
          <w:shd w:val="clear" w:color="auto" w:fill="FFFFFF"/>
        </w:rPr>
        <w:t>Lecture-based discussion of main musical periods</w:t>
      </w:r>
      <w:r w:rsidR="00DF69B6">
        <w:rPr>
          <w:rFonts w:asciiTheme="minorHAnsi" w:hAnsiTheme="minorHAnsi" w:cstheme="minorHAnsi"/>
          <w:sz w:val="22"/>
          <w:szCs w:val="22"/>
          <w:shd w:val="clear" w:color="auto" w:fill="FFFFFF"/>
        </w:rPr>
        <w:t xml:space="preserve">. </w:t>
      </w:r>
      <w:r w:rsidRPr="00775831">
        <w:rPr>
          <w:rFonts w:asciiTheme="minorHAnsi" w:hAnsiTheme="minorHAnsi" w:cstheme="minorHAnsi"/>
          <w:sz w:val="22"/>
          <w:szCs w:val="22"/>
          <w:shd w:val="clear" w:color="auto" w:fill="FFFFFF"/>
        </w:rPr>
        <w:t>Exploration of key periods through students</w:t>
      </w:r>
      <w:r w:rsidR="00470AFC">
        <w:rPr>
          <w:rFonts w:asciiTheme="minorHAnsi" w:hAnsiTheme="minorHAnsi" w:cstheme="minorHAnsi"/>
          <w:sz w:val="22"/>
          <w:szCs w:val="22"/>
          <w:shd w:val="clear" w:color="auto" w:fill="FFFFFF"/>
        </w:rPr>
        <w:t>’</w:t>
      </w:r>
      <w:r w:rsidRPr="00775831">
        <w:rPr>
          <w:rFonts w:asciiTheme="minorHAnsi" w:hAnsiTheme="minorHAnsi" w:cstheme="minorHAnsi"/>
          <w:sz w:val="22"/>
          <w:szCs w:val="22"/>
          <w:shd w:val="clear" w:color="auto" w:fill="FFFFFF"/>
        </w:rPr>
        <w:t xml:space="preserve"> own practice and/or through engagement with library resources that demonstrate the practice of professional musicians</w:t>
      </w:r>
      <w:r w:rsidR="00DF69B6">
        <w:rPr>
          <w:rFonts w:asciiTheme="minorHAnsi" w:hAnsiTheme="minorHAnsi" w:cstheme="minorHAnsi"/>
          <w:sz w:val="22"/>
          <w:szCs w:val="22"/>
          <w:shd w:val="clear" w:color="auto" w:fill="FFFFFF"/>
        </w:rPr>
        <w:t xml:space="preserve">. </w:t>
      </w:r>
      <w:r w:rsidRPr="00775831">
        <w:rPr>
          <w:rFonts w:asciiTheme="minorHAnsi" w:hAnsiTheme="minorHAnsi" w:cstheme="minorHAnsi"/>
          <w:sz w:val="22"/>
          <w:szCs w:val="22"/>
          <w:shd w:val="clear" w:color="auto" w:fill="FFFFFF"/>
        </w:rPr>
        <w:t>Group-based and self-directed research exercises that provide students with the skills to work independently as scholars of music.</w:t>
      </w:r>
    </w:p>
    <w:p w14:paraId="29996B02" w14:textId="77777777" w:rsidR="0083017F" w:rsidRPr="00134402" w:rsidRDefault="0083017F" w:rsidP="0083017F">
      <w:pPr>
        <w:overflowPunct/>
        <w:jc w:val="both"/>
        <w:textAlignment w:val="auto"/>
        <w:rPr>
          <w:rFonts w:asciiTheme="minorHAnsi" w:hAnsiTheme="minorHAnsi" w:cstheme="minorHAnsi"/>
          <w:i/>
          <w:iCs/>
          <w:sz w:val="22"/>
          <w:szCs w:val="22"/>
          <w:lang w:eastAsia="en-GB"/>
        </w:rPr>
      </w:pPr>
    </w:p>
    <w:p w14:paraId="7DAAE664" w14:textId="77777777" w:rsidR="0083017F" w:rsidRPr="00134402" w:rsidRDefault="0083017F" w:rsidP="0083017F">
      <w:pPr>
        <w:overflowPunct/>
        <w:jc w:val="both"/>
        <w:textAlignment w:val="auto"/>
        <w:rPr>
          <w:rFonts w:asciiTheme="minorHAnsi" w:hAnsiTheme="minorHAnsi" w:cstheme="minorHAnsi"/>
          <w:i/>
          <w:iCs/>
          <w:sz w:val="22"/>
          <w:szCs w:val="22"/>
          <w:lang w:eastAsia="en-GB"/>
        </w:rPr>
      </w:pPr>
      <w:r w:rsidRPr="00134402">
        <w:rPr>
          <w:rFonts w:asciiTheme="minorHAnsi" w:hAnsiTheme="minorHAnsi" w:cstheme="minorHAnsi"/>
          <w:i/>
          <w:iCs/>
          <w:sz w:val="22"/>
          <w:szCs w:val="22"/>
          <w:lang w:eastAsia="en-GB"/>
        </w:rPr>
        <w:t>Assessment</w:t>
      </w:r>
    </w:p>
    <w:p w14:paraId="20559326" w14:textId="3E44C94F" w:rsidR="0083017F" w:rsidRPr="00775831" w:rsidRDefault="00624334" w:rsidP="0083017F">
      <w:pPr>
        <w:rPr>
          <w:rFonts w:asciiTheme="minorHAnsi" w:hAnsiTheme="minorHAnsi" w:cstheme="minorHAnsi"/>
          <w:sz w:val="22"/>
          <w:szCs w:val="22"/>
          <w:shd w:val="clear" w:color="auto" w:fill="FFFFFF"/>
        </w:rPr>
      </w:pPr>
      <w:r>
        <w:rPr>
          <w:rFonts w:asciiTheme="minorHAnsi" w:hAnsiTheme="minorHAnsi" w:cstheme="minorHAnsi"/>
          <w:sz w:val="22"/>
          <w:szCs w:val="22"/>
          <w:shd w:val="clear" w:color="auto" w:fill="FFFFFF"/>
        </w:rPr>
        <w:t>100% CA (</w:t>
      </w:r>
      <w:r w:rsidR="0083017F" w:rsidRPr="00775831">
        <w:rPr>
          <w:rFonts w:asciiTheme="minorHAnsi" w:hAnsiTheme="minorHAnsi" w:cstheme="minorHAnsi"/>
          <w:sz w:val="22"/>
          <w:szCs w:val="22"/>
          <w:shd w:val="clear" w:color="auto" w:fill="FFFFFF"/>
        </w:rPr>
        <w:t>50% Essay / 50% Practical Listening Test</w:t>
      </w:r>
      <w:r>
        <w:rPr>
          <w:rFonts w:asciiTheme="minorHAnsi" w:hAnsiTheme="minorHAnsi" w:cstheme="minorHAnsi"/>
          <w:sz w:val="22"/>
          <w:szCs w:val="22"/>
          <w:shd w:val="clear" w:color="auto" w:fill="FFFFFF"/>
        </w:rPr>
        <w:t>)</w:t>
      </w:r>
    </w:p>
    <w:p w14:paraId="07A33194" w14:textId="77777777" w:rsidR="0083017F" w:rsidRPr="00775831" w:rsidRDefault="0083017F" w:rsidP="00FA5863">
      <w:pPr>
        <w:tabs>
          <w:tab w:val="left" w:pos="426"/>
        </w:tabs>
        <w:jc w:val="both"/>
        <w:rPr>
          <w:rFonts w:ascii="Calibri" w:hAnsi="Calibri" w:cs="Calibri"/>
          <w:color w:val="333333"/>
          <w:sz w:val="22"/>
          <w:szCs w:val="22"/>
        </w:rPr>
      </w:pPr>
    </w:p>
    <w:p w14:paraId="41A94D22" w14:textId="77777777" w:rsidR="00AF5DCF" w:rsidRPr="00134402" w:rsidRDefault="00AF5DCF" w:rsidP="00AF5DCF">
      <w:pPr>
        <w:overflowPunct/>
        <w:jc w:val="both"/>
        <w:textAlignment w:val="auto"/>
        <w:rPr>
          <w:rFonts w:asciiTheme="minorHAnsi" w:hAnsiTheme="minorHAnsi" w:cstheme="minorHAnsi"/>
          <w:iCs/>
          <w:sz w:val="22"/>
          <w:szCs w:val="22"/>
          <w:lang w:eastAsia="en-GB"/>
        </w:rPr>
      </w:pPr>
    </w:p>
    <w:p w14:paraId="093B64B5" w14:textId="39C3AD93" w:rsidR="00C14773" w:rsidRPr="00260CFB" w:rsidRDefault="00C14773" w:rsidP="00C14773">
      <w:pPr>
        <w:tabs>
          <w:tab w:val="left" w:pos="426"/>
        </w:tabs>
        <w:jc w:val="both"/>
        <w:rPr>
          <w:rFonts w:asciiTheme="minorHAnsi" w:hAnsiTheme="minorHAnsi" w:cstheme="minorHAnsi"/>
          <w:b/>
          <w:color w:val="002060"/>
          <w:sz w:val="24"/>
          <w:szCs w:val="24"/>
          <w:u w:val="single"/>
          <w:lang w:eastAsia="en-IE"/>
        </w:rPr>
      </w:pPr>
      <w:r w:rsidRPr="00260CFB">
        <w:rPr>
          <w:rFonts w:asciiTheme="minorHAnsi" w:hAnsiTheme="minorHAnsi" w:cstheme="minorHAnsi"/>
          <w:b/>
          <w:color w:val="002060"/>
          <w:sz w:val="24"/>
          <w:szCs w:val="24"/>
          <w:u w:val="single"/>
          <w:lang w:eastAsia="en-IE"/>
        </w:rPr>
        <w:t>Music Practice 2 (MU2103)</w:t>
      </w:r>
    </w:p>
    <w:p w14:paraId="6357BAB1" w14:textId="77777777" w:rsidR="00C14773" w:rsidRPr="00134402" w:rsidRDefault="00C14773" w:rsidP="00C14773">
      <w:pPr>
        <w:tabs>
          <w:tab w:val="left" w:pos="426"/>
        </w:tabs>
        <w:jc w:val="both"/>
        <w:rPr>
          <w:rFonts w:asciiTheme="minorHAnsi" w:hAnsiTheme="minorHAnsi" w:cstheme="minorHAnsi"/>
          <w:color w:val="002060"/>
          <w:sz w:val="22"/>
          <w:szCs w:val="22"/>
          <w:u w:val="single"/>
          <w:lang w:eastAsia="en-IE"/>
        </w:rPr>
      </w:pPr>
    </w:p>
    <w:p w14:paraId="5B9977D3" w14:textId="1495AE3A" w:rsidR="00C14773" w:rsidRPr="00134402" w:rsidRDefault="00C14773" w:rsidP="00C14773">
      <w:pPr>
        <w:tabs>
          <w:tab w:val="left" w:pos="426"/>
        </w:tabs>
        <w:jc w:val="both"/>
        <w:rPr>
          <w:rFonts w:asciiTheme="minorHAnsi" w:hAnsiTheme="minorHAnsi" w:cstheme="minorHAnsi"/>
          <w:color w:val="002060"/>
          <w:sz w:val="22"/>
          <w:szCs w:val="22"/>
          <w:u w:val="single"/>
          <w:lang w:eastAsia="en-IE"/>
        </w:rPr>
      </w:pPr>
      <w:r w:rsidRPr="00134402">
        <w:rPr>
          <w:rFonts w:asciiTheme="minorHAnsi" w:hAnsiTheme="minorHAnsi" w:cstheme="minorHAnsi"/>
          <w:color w:val="333333"/>
          <w:sz w:val="22"/>
          <w:szCs w:val="22"/>
        </w:rPr>
        <w:t>A module in which students develop their skills as performers,</w:t>
      </w:r>
      <w:r w:rsidR="003B6C3B">
        <w:rPr>
          <w:rFonts w:asciiTheme="minorHAnsi" w:hAnsiTheme="minorHAnsi" w:cstheme="minorHAnsi"/>
          <w:color w:val="333333"/>
          <w:sz w:val="22"/>
          <w:szCs w:val="22"/>
        </w:rPr>
        <w:t xml:space="preserve"> </w:t>
      </w:r>
      <w:r w:rsidRPr="00134402">
        <w:rPr>
          <w:rFonts w:asciiTheme="minorHAnsi" w:hAnsiTheme="minorHAnsi" w:cstheme="minorHAnsi"/>
          <w:color w:val="333333"/>
          <w:sz w:val="22"/>
          <w:szCs w:val="22"/>
        </w:rPr>
        <w:t>and reflect on the nature of performance and performativity.</w:t>
      </w:r>
    </w:p>
    <w:p w14:paraId="6F7FB0ED" w14:textId="77777777" w:rsidR="006B626B" w:rsidRPr="00134402" w:rsidRDefault="006B626B" w:rsidP="006B626B">
      <w:pPr>
        <w:tabs>
          <w:tab w:val="left" w:pos="426"/>
        </w:tabs>
        <w:jc w:val="both"/>
        <w:rPr>
          <w:rFonts w:asciiTheme="minorHAnsi" w:hAnsiTheme="minorHAnsi" w:cstheme="minorHAnsi"/>
          <w:color w:val="002060"/>
          <w:sz w:val="22"/>
          <w:szCs w:val="22"/>
          <w:u w:val="single"/>
          <w:lang w:eastAsia="en-IE"/>
        </w:rPr>
      </w:pPr>
    </w:p>
    <w:p w14:paraId="4E370946" w14:textId="77777777" w:rsidR="00C14773" w:rsidRPr="00134402" w:rsidRDefault="00C14773" w:rsidP="00C14773">
      <w:pPr>
        <w:overflowPunct/>
        <w:jc w:val="both"/>
        <w:textAlignment w:val="auto"/>
        <w:rPr>
          <w:rFonts w:asciiTheme="minorHAnsi" w:hAnsiTheme="minorHAnsi" w:cstheme="minorHAnsi"/>
          <w:i/>
          <w:iCs/>
          <w:sz w:val="22"/>
          <w:szCs w:val="22"/>
          <w:lang w:eastAsia="en-GB"/>
        </w:rPr>
      </w:pPr>
      <w:r w:rsidRPr="00134402">
        <w:rPr>
          <w:rFonts w:asciiTheme="minorHAnsi" w:hAnsiTheme="minorHAnsi" w:cstheme="minorHAnsi"/>
          <w:i/>
          <w:iCs/>
          <w:sz w:val="22"/>
          <w:szCs w:val="22"/>
          <w:lang w:eastAsia="en-GB"/>
        </w:rPr>
        <w:t>Format</w:t>
      </w:r>
    </w:p>
    <w:p w14:paraId="2DEBF6FF" w14:textId="5333439D" w:rsidR="00C14773" w:rsidRPr="00134402" w:rsidRDefault="00B12AA6" w:rsidP="00C14773">
      <w:pPr>
        <w:overflowPunct/>
        <w:jc w:val="both"/>
        <w:textAlignment w:val="auto"/>
        <w:rPr>
          <w:rFonts w:asciiTheme="minorHAnsi" w:hAnsiTheme="minorHAnsi" w:cstheme="minorHAnsi"/>
          <w:iCs/>
          <w:sz w:val="22"/>
          <w:szCs w:val="22"/>
          <w:lang w:eastAsia="en-GB"/>
        </w:rPr>
      </w:pPr>
      <w:r>
        <w:rPr>
          <w:rFonts w:asciiTheme="minorHAnsi" w:hAnsiTheme="minorHAnsi" w:cstheme="minorHAnsi"/>
          <w:color w:val="333333"/>
          <w:sz w:val="22"/>
          <w:szCs w:val="22"/>
        </w:rPr>
        <w:t>Development of skills in a variety of</w:t>
      </w:r>
      <w:r w:rsidR="00C14773" w:rsidRPr="00134402">
        <w:rPr>
          <w:rFonts w:asciiTheme="minorHAnsi" w:hAnsiTheme="minorHAnsi" w:cstheme="minorHAnsi"/>
          <w:color w:val="333333"/>
          <w:sz w:val="22"/>
          <w:szCs w:val="22"/>
        </w:rPr>
        <w:t xml:space="preserve"> performance</w:t>
      </w:r>
      <w:r>
        <w:rPr>
          <w:rFonts w:asciiTheme="minorHAnsi" w:hAnsiTheme="minorHAnsi" w:cstheme="minorHAnsi"/>
          <w:color w:val="333333"/>
          <w:sz w:val="22"/>
          <w:szCs w:val="22"/>
        </w:rPr>
        <w:t>s (solo/duo or trio)</w:t>
      </w:r>
      <w:r w:rsidR="00C14773" w:rsidRPr="00134402">
        <w:rPr>
          <w:rFonts w:asciiTheme="minorHAnsi" w:hAnsiTheme="minorHAnsi" w:cstheme="minorHAnsi"/>
          <w:color w:val="333333"/>
          <w:sz w:val="22"/>
          <w:szCs w:val="22"/>
        </w:rPr>
        <w:t xml:space="preserve"> through mastery of instrumental and/or vocal techniques and performance practices appropriate to the repertory performed; development of skills of improvisation</w:t>
      </w:r>
      <w:r w:rsidR="00DF69B6">
        <w:rPr>
          <w:rFonts w:asciiTheme="minorHAnsi" w:hAnsiTheme="minorHAnsi" w:cstheme="minorHAnsi"/>
          <w:color w:val="333333"/>
          <w:sz w:val="22"/>
          <w:szCs w:val="22"/>
        </w:rPr>
        <w:t xml:space="preserve">. </w:t>
      </w:r>
      <w:r w:rsidR="00C14773" w:rsidRPr="00134402">
        <w:rPr>
          <w:rFonts w:asciiTheme="minorHAnsi" w:hAnsiTheme="minorHAnsi" w:cstheme="minorHAnsi"/>
          <w:color w:val="333333"/>
          <w:sz w:val="22"/>
          <w:szCs w:val="22"/>
        </w:rPr>
        <w:t>Development of self- and peer-criticism in musical performance; awareness of professional performers</w:t>
      </w:r>
      <w:r w:rsidR="00470AFC">
        <w:rPr>
          <w:rFonts w:asciiTheme="minorHAnsi" w:hAnsiTheme="minorHAnsi" w:cstheme="minorHAnsi"/>
          <w:color w:val="333333"/>
          <w:sz w:val="22"/>
          <w:szCs w:val="22"/>
        </w:rPr>
        <w:t>’</w:t>
      </w:r>
      <w:r w:rsidR="00C14773" w:rsidRPr="00134402">
        <w:rPr>
          <w:rFonts w:asciiTheme="minorHAnsi" w:hAnsiTheme="minorHAnsi" w:cstheme="minorHAnsi"/>
          <w:color w:val="333333"/>
          <w:sz w:val="22"/>
          <w:szCs w:val="22"/>
        </w:rPr>
        <w:t xml:space="preserve"> approaches to particular repertory.</w:t>
      </w:r>
    </w:p>
    <w:p w14:paraId="506F52E7" w14:textId="77777777" w:rsidR="00C14773" w:rsidRPr="00134402" w:rsidRDefault="00C14773" w:rsidP="00C14773">
      <w:pPr>
        <w:overflowPunct/>
        <w:jc w:val="both"/>
        <w:textAlignment w:val="auto"/>
        <w:rPr>
          <w:rFonts w:asciiTheme="minorHAnsi" w:hAnsiTheme="minorHAnsi" w:cstheme="minorHAnsi"/>
          <w:i/>
          <w:iCs/>
          <w:sz w:val="22"/>
          <w:szCs w:val="22"/>
          <w:lang w:eastAsia="en-GB"/>
        </w:rPr>
      </w:pPr>
    </w:p>
    <w:p w14:paraId="0BB024E7" w14:textId="77777777" w:rsidR="00C14773" w:rsidRPr="00134402" w:rsidRDefault="00C14773" w:rsidP="00C14773">
      <w:pPr>
        <w:overflowPunct/>
        <w:jc w:val="both"/>
        <w:textAlignment w:val="auto"/>
        <w:rPr>
          <w:rFonts w:asciiTheme="minorHAnsi" w:hAnsiTheme="minorHAnsi" w:cstheme="minorHAnsi"/>
          <w:i/>
          <w:iCs/>
          <w:sz w:val="22"/>
          <w:szCs w:val="22"/>
          <w:lang w:eastAsia="en-GB"/>
        </w:rPr>
      </w:pPr>
      <w:r w:rsidRPr="00134402">
        <w:rPr>
          <w:rFonts w:asciiTheme="minorHAnsi" w:hAnsiTheme="minorHAnsi" w:cstheme="minorHAnsi"/>
          <w:i/>
          <w:iCs/>
          <w:sz w:val="22"/>
          <w:szCs w:val="22"/>
          <w:lang w:eastAsia="en-GB"/>
        </w:rPr>
        <w:t>Assessment</w:t>
      </w:r>
    </w:p>
    <w:p w14:paraId="59CC3F95" w14:textId="2D081E21" w:rsidR="00C14773" w:rsidRPr="00134402" w:rsidRDefault="00624334" w:rsidP="36CB3B14">
      <w:pPr>
        <w:overflowPunct/>
        <w:jc w:val="both"/>
        <w:textAlignment w:val="auto"/>
        <w:rPr>
          <w:rFonts w:asciiTheme="minorHAnsi" w:hAnsiTheme="minorHAnsi" w:cstheme="minorBidi"/>
          <w:sz w:val="22"/>
          <w:szCs w:val="22"/>
          <w:lang w:eastAsia="en-GB"/>
        </w:rPr>
      </w:pPr>
      <w:r w:rsidRPr="36CB3B14">
        <w:rPr>
          <w:rFonts w:asciiTheme="minorHAnsi" w:hAnsiTheme="minorHAnsi" w:cstheme="minorBidi"/>
          <w:sz w:val="22"/>
          <w:szCs w:val="22"/>
          <w:lang w:eastAsia="en-GB"/>
        </w:rPr>
        <w:t>100% CA (</w:t>
      </w:r>
      <w:r w:rsidR="00B12AA6">
        <w:rPr>
          <w:rFonts w:asciiTheme="minorHAnsi" w:hAnsiTheme="minorHAnsi" w:cstheme="minorBidi"/>
          <w:sz w:val="22"/>
          <w:szCs w:val="22"/>
          <w:lang w:eastAsia="en-GB"/>
        </w:rPr>
        <w:t>70% Performance Exam /3</w:t>
      </w:r>
      <w:r w:rsidR="00C14773" w:rsidRPr="36CB3B14">
        <w:rPr>
          <w:rFonts w:asciiTheme="minorHAnsi" w:hAnsiTheme="minorHAnsi" w:cstheme="minorBidi"/>
          <w:sz w:val="22"/>
          <w:szCs w:val="22"/>
          <w:lang w:eastAsia="en-GB"/>
        </w:rPr>
        <w:t>0% Performance Journal</w:t>
      </w:r>
      <w:r w:rsidRPr="36CB3B14">
        <w:rPr>
          <w:rFonts w:asciiTheme="minorHAnsi" w:hAnsiTheme="minorHAnsi" w:cstheme="minorBidi"/>
          <w:sz w:val="22"/>
          <w:szCs w:val="22"/>
          <w:lang w:eastAsia="en-GB"/>
        </w:rPr>
        <w:t>)</w:t>
      </w:r>
    </w:p>
    <w:p w14:paraId="22F0B216" w14:textId="77777777" w:rsidR="00AF5DCF" w:rsidRPr="00134402" w:rsidRDefault="00AF5DCF" w:rsidP="00746D1F">
      <w:pPr>
        <w:overflowPunct/>
        <w:jc w:val="both"/>
        <w:textAlignment w:val="auto"/>
        <w:rPr>
          <w:rFonts w:asciiTheme="minorHAnsi" w:hAnsiTheme="minorHAnsi" w:cstheme="minorHAnsi"/>
          <w:iCs/>
          <w:sz w:val="22"/>
          <w:szCs w:val="22"/>
          <w:lang w:eastAsia="en-GB"/>
        </w:rPr>
      </w:pPr>
    </w:p>
    <w:p w14:paraId="60845DB4" w14:textId="77777777" w:rsidR="00A95CF6" w:rsidRPr="00260CFB" w:rsidRDefault="00A95CF6" w:rsidP="00A95CF6">
      <w:pPr>
        <w:tabs>
          <w:tab w:val="left" w:pos="426"/>
        </w:tabs>
        <w:jc w:val="both"/>
        <w:rPr>
          <w:rFonts w:asciiTheme="minorHAnsi" w:hAnsiTheme="minorHAnsi" w:cstheme="minorHAnsi"/>
          <w:b/>
          <w:color w:val="002060"/>
          <w:sz w:val="24"/>
          <w:szCs w:val="24"/>
          <w:u w:val="single"/>
          <w:lang w:eastAsia="en-IE"/>
        </w:rPr>
      </w:pPr>
      <w:r w:rsidRPr="00260CFB">
        <w:rPr>
          <w:rFonts w:asciiTheme="minorHAnsi" w:hAnsiTheme="minorHAnsi" w:cstheme="minorHAnsi"/>
          <w:b/>
          <w:color w:val="002060"/>
          <w:sz w:val="24"/>
          <w:szCs w:val="24"/>
          <w:u w:val="single"/>
          <w:lang w:eastAsia="en-IE"/>
        </w:rPr>
        <w:t>Popular Music, Culture and Identities in Ireland (IS2105)</w:t>
      </w:r>
    </w:p>
    <w:p w14:paraId="510BB21C" w14:textId="77777777" w:rsidR="00A95CF6" w:rsidRDefault="00A95CF6" w:rsidP="00A95CF6">
      <w:pPr>
        <w:tabs>
          <w:tab w:val="left" w:pos="426"/>
        </w:tabs>
        <w:jc w:val="both"/>
        <w:rPr>
          <w:rFonts w:asciiTheme="minorHAnsi" w:hAnsiTheme="minorHAnsi" w:cstheme="minorHAnsi"/>
          <w:color w:val="002060"/>
          <w:sz w:val="22"/>
          <w:szCs w:val="22"/>
          <w:u w:val="single"/>
          <w:lang w:eastAsia="en-IE"/>
        </w:rPr>
      </w:pPr>
    </w:p>
    <w:p w14:paraId="5FC9876A" w14:textId="667262D0" w:rsidR="484144E8" w:rsidRPr="00582D67" w:rsidRDefault="484144E8" w:rsidP="67CBC704">
      <w:pPr>
        <w:shd w:val="clear" w:color="auto" w:fill="FFFFFF" w:themeFill="background1"/>
        <w:jc w:val="both"/>
        <w:rPr>
          <w:rFonts w:asciiTheme="minorHAnsi" w:hAnsiTheme="minorHAnsi" w:cstheme="minorHAnsi"/>
          <w:sz w:val="22"/>
          <w:szCs w:val="22"/>
        </w:rPr>
      </w:pPr>
      <w:r w:rsidRPr="00582D67">
        <w:rPr>
          <w:rFonts w:asciiTheme="minorHAnsi" w:eastAsia="Aptos" w:hAnsiTheme="minorHAnsi" w:cstheme="minorHAnsi"/>
          <w:color w:val="000000" w:themeColor="text1"/>
          <w:sz w:val="22"/>
          <w:szCs w:val="22"/>
        </w:rPr>
        <w:t>This module will introduce students to critical scholarship in Irish popular music, drawing on writings in ethnomusicology, cultural geography, popular music studies and Irish studies. Particular emphasis will be given to popular music styles and performances from 1960 to the twenty-first century examining key canonical figures within Irish popular music and significant recordings/events heralding new Irish identities. Topics for discussion include regional and transnational Irish music scenes; musical hybridity; gender and Irish popular music; LGBTQ voices; Irish popular music in literature and visual media; and marginalised ethnic voices in Irish popular music.</w:t>
      </w:r>
    </w:p>
    <w:p w14:paraId="56420A15" w14:textId="529E2920" w:rsidR="484144E8" w:rsidRPr="00582D67" w:rsidRDefault="484144E8" w:rsidP="67CBC704">
      <w:pPr>
        <w:shd w:val="clear" w:color="auto" w:fill="FFFFFF" w:themeFill="background1"/>
        <w:jc w:val="both"/>
        <w:rPr>
          <w:rFonts w:asciiTheme="minorHAnsi" w:hAnsiTheme="minorHAnsi" w:cstheme="minorHAnsi"/>
          <w:sz w:val="22"/>
          <w:szCs w:val="22"/>
        </w:rPr>
      </w:pPr>
      <w:r w:rsidRPr="00582D67">
        <w:rPr>
          <w:rFonts w:asciiTheme="minorHAnsi" w:eastAsia="Aptos" w:hAnsiTheme="minorHAnsi" w:cstheme="minorHAnsi"/>
          <w:color w:val="000000" w:themeColor="text1"/>
          <w:sz w:val="22"/>
          <w:szCs w:val="22"/>
        </w:rPr>
        <w:t xml:space="preserve"> </w:t>
      </w:r>
    </w:p>
    <w:p w14:paraId="0F9B4116" w14:textId="27625C93" w:rsidR="484144E8" w:rsidRPr="00582D67" w:rsidRDefault="484144E8" w:rsidP="67CBC704">
      <w:pPr>
        <w:shd w:val="clear" w:color="auto" w:fill="FFFFFF" w:themeFill="background1"/>
        <w:jc w:val="both"/>
        <w:rPr>
          <w:rFonts w:asciiTheme="minorHAnsi" w:hAnsiTheme="minorHAnsi" w:cstheme="minorHAnsi"/>
          <w:sz w:val="22"/>
          <w:szCs w:val="22"/>
        </w:rPr>
      </w:pPr>
      <w:r w:rsidRPr="00582D67">
        <w:rPr>
          <w:rFonts w:asciiTheme="minorHAnsi" w:eastAsia="Aptos" w:hAnsiTheme="minorHAnsi" w:cstheme="minorHAnsi"/>
          <w:color w:val="242424"/>
          <w:sz w:val="22"/>
          <w:szCs w:val="22"/>
        </w:rPr>
        <w:t>Topics may include: Popular music, cultural identities and Ireland • Teens and listening habits • Vernacular popular musics • Trouble songs, NI and punk • Popular music heritage • Singer-songwriters and millennial identities • Hip hop and Irishness • Language and politics • Queer(y)ing Irish popular music • Global success and Irish identity • Sleeve design and signals</w:t>
      </w:r>
    </w:p>
    <w:p w14:paraId="0CDD09D0" w14:textId="73999CE8" w:rsidR="67CBC704" w:rsidRDefault="67CBC704" w:rsidP="67CBC704">
      <w:pPr>
        <w:jc w:val="both"/>
        <w:rPr>
          <w:rFonts w:asciiTheme="minorHAnsi" w:hAnsiTheme="minorHAnsi" w:cstheme="minorBidi"/>
          <w:sz w:val="22"/>
          <w:szCs w:val="22"/>
        </w:rPr>
      </w:pPr>
    </w:p>
    <w:p w14:paraId="2B953C4F" w14:textId="77777777" w:rsidR="00A95CF6" w:rsidRPr="00C46FF3" w:rsidRDefault="00A95CF6" w:rsidP="00A95CF6">
      <w:pPr>
        <w:overflowPunct/>
        <w:jc w:val="both"/>
        <w:textAlignment w:val="auto"/>
        <w:rPr>
          <w:rFonts w:asciiTheme="minorHAnsi" w:hAnsiTheme="minorHAnsi" w:cstheme="minorHAnsi"/>
          <w:i/>
          <w:iCs/>
          <w:sz w:val="22"/>
          <w:szCs w:val="22"/>
          <w:lang w:eastAsia="en-GB"/>
        </w:rPr>
      </w:pPr>
    </w:p>
    <w:p w14:paraId="1737671D" w14:textId="77777777" w:rsidR="00A95CF6" w:rsidRDefault="00A95CF6" w:rsidP="00A95CF6">
      <w:pPr>
        <w:overflowPunct/>
        <w:jc w:val="both"/>
        <w:textAlignment w:val="auto"/>
        <w:rPr>
          <w:rFonts w:asciiTheme="minorHAnsi" w:hAnsiTheme="minorHAnsi" w:cstheme="minorHAnsi"/>
          <w:i/>
          <w:iCs/>
          <w:sz w:val="22"/>
          <w:szCs w:val="22"/>
          <w:lang w:eastAsia="en-GB"/>
        </w:rPr>
      </w:pPr>
      <w:r w:rsidRPr="00134402">
        <w:rPr>
          <w:rFonts w:asciiTheme="minorHAnsi" w:hAnsiTheme="minorHAnsi" w:cstheme="minorHAnsi"/>
          <w:i/>
          <w:iCs/>
          <w:sz w:val="22"/>
          <w:szCs w:val="22"/>
          <w:lang w:eastAsia="en-GB"/>
        </w:rPr>
        <w:t>Assessment</w:t>
      </w:r>
    </w:p>
    <w:p w14:paraId="437B70CB" w14:textId="77777777" w:rsidR="00A95CF6" w:rsidRPr="000241A4" w:rsidRDefault="00A95CF6" w:rsidP="00A95CF6">
      <w:pPr>
        <w:overflowPunct/>
        <w:jc w:val="both"/>
        <w:textAlignment w:val="auto"/>
        <w:rPr>
          <w:rFonts w:asciiTheme="minorHAnsi" w:hAnsiTheme="minorHAnsi" w:cstheme="minorHAnsi"/>
          <w:i/>
          <w:iCs/>
          <w:sz w:val="22"/>
          <w:szCs w:val="22"/>
          <w:lang w:eastAsia="en-GB"/>
        </w:rPr>
      </w:pPr>
      <w:r w:rsidRPr="000241A4">
        <w:rPr>
          <w:rFonts w:asciiTheme="minorHAnsi" w:hAnsiTheme="minorHAnsi" w:cstheme="minorHAnsi"/>
          <w:sz w:val="22"/>
          <w:szCs w:val="22"/>
          <w:lang w:eastAsia="en-GB"/>
        </w:rPr>
        <w:t xml:space="preserve">100% CA </w:t>
      </w:r>
      <w:r>
        <w:rPr>
          <w:rFonts w:asciiTheme="minorHAnsi" w:hAnsiTheme="minorHAnsi" w:cstheme="minorHAnsi"/>
          <w:sz w:val="22"/>
          <w:szCs w:val="22"/>
          <w:lang w:eastAsia="en-GB"/>
        </w:rPr>
        <w:t>(</w:t>
      </w:r>
      <w:r w:rsidRPr="000241A4">
        <w:rPr>
          <w:rFonts w:asciiTheme="minorHAnsi" w:hAnsiTheme="minorHAnsi" w:cstheme="minorHAnsi"/>
          <w:sz w:val="22"/>
          <w:szCs w:val="22"/>
          <w:lang w:eastAsia="en-GB"/>
        </w:rPr>
        <w:t>including 2 Essays and Class participation</w:t>
      </w:r>
      <w:r>
        <w:rPr>
          <w:rFonts w:asciiTheme="minorHAnsi" w:hAnsiTheme="minorHAnsi" w:cstheme="minorHAnsi"/>
          <w:sz w:val="22"/>
          <w:szCs w:val="22"/>
          <w:lang w:eastAsia="en-GB"/>
        </w:rPr>
        <w:t>)</w:t>
      </w:r>
    </w:p>
    <w:p w14:paraId="2594C311" w14:textId="416FBA19" w:rsidR="00FA5863" w:rsidRDefault="00FA5863" w:rsidP="00746D1F">
      <w:pPr>
        <w:tabs>
          <w:tab w:val="left" w:pos="426"/>
        </w:tabs>
        <w:jc w:val="both"/>
        <w:rPr>
          <w:rFonts w:asciiTheme="minorHAnsi" w:hAnsiTheme="minorHAnsi" w:cstheme="minorHAnsi"/>
          <w:color w:val="002060"/>
          <w:sz w:val="22"/>
          <w:szCs w:val="22"/>
          <w:u w:val="single"/>
          <w:lang w:eastAsia="en-IE"/>
        </w:rPr>
      </w:pPr>
    </w:p>
    <w:p w14:paraId="76432E11" w14:textId="77777777" w:rsidR="00A95CF6" w:rsidRDefault="00A95CF6" w:rsidP="00746D1F">
      <w:pPr>
        <w:tabs>
          <w:tab w:val="left" w:pos="426"/>
        </w:tabs>
        <w:jc w:val="both"/>
        <w:rPr>
          <w:rFonts w:asciiTheme="minorHAnsi" w:hAnsiTheme="minorHAnsi" w:cstheme="minorHAnsi"/>
          <w:color w:val="002060"/>
          <w:sz w:val="22"/>
          <w:szCs w:val="22"/>
          <w:u w:val="single"/>
          <w:lang w:eastAsia="en-IE"/>
        </w:rPr>
      </w:pPr>
    </w:p>
    <w:p w14:paraId="3BE13A73" w14:textId="6DAC7454" w:rsidR="00835F14" w:rsidRDefault="00835F14" w:rsidP="00835F14">
      <w:pPr>
        <w:rPr>
          <w:lang w:eastAsia="en-GB"/>
        </w:rPr>
      </w:pPr>
    </w:p>
    <w:p w14:paraId="3CC83580" w14:textId="77777777" w:rsidR="0054601D" w:rsidRDefault="0054601D" w:rsidP="00835F14">
      <w:pPr>
        <w:tabs>
          <w:tab w:val="left" w:pos="426"/>
        </w:tabs>
        <w:jc w:val="both"/>
        <w:rPr>
          <w:rFonts w:asciiTheme="minorHAnsi" w:hAnsiTheme="minorHAnsi" w:cstheme="minorHAnsi"/>
          <w:color w:val="002060"/>
          <w:sz w:val="24"/>
          <w:szCs w:val="22"/>
          <w:u w:val="single"/>
          <w:lang w:eastAsia="en-IE"/>
        </w:rPr>
      </w:pPr>
    </w:p>
    <w:p w14:paraId="07F2E669" w14:textId="5F6EE807" w:rsidR="00835F14" w:rsidRPr="008B2938" w:rsidRDefault="00835F14" w:rsidP="00835F14">
      <w:pPr>
        <w:tabs>
          <w:tab w:val="left" w:pos="426"/>
        </w:tabs>
        <w:jc w:val="both"/>
        <w:rPr>
          <w:rFonts w:asciiTheme="minorHAnsi" w:hAnsiTheme="minorHAnsi" w:cstheme="minorHAnsi"/>
          <w:b/>
          <w:color w:val="002060"/>
          <w:sz w:val="24"/>
          <w:szCs w:val="22"/>
          <w:u w:val="single"/>
          <w:lang w:eastAsia="en-IE"/>
        </w:rPr>
      </w:pPr>
      <w:r w:rsidRPr="008B2938">
        <w:rPr>
          <w:rFonts w:asciiTheme="minorHAnsi" w:hAnsiTheme="minorHAnsi" w:cstheme="minorHAnsi"/>
          <w:b/>
          <w:color w:val="002060"/>
          <w:sz w:val="24"/>
          <w:szCs w:val="22"/>
          <w:u w:val="single"/>
          <w:lang w:eastAsia="en-IE"/>
        </w:rPr>
        <w:t>Year 3 – 3BMU1</w:t>
      </w:r>
    </w:p>
    <w:p w14:paraId="0BF7B567" w14:textId="6990B78F" w:rsidR="00835F14" w:rsidRDefault="00835F14" w:rsidP="00835F14">
      <w:pPr>
        <w:rPr>
          <w:lang w:eastAsia="en-GB"/>
        </w:rPr>
      </w:pPr>
    </w:p>
    <w:p w14:paraId="1F6D38CF" w14:textId="27D7669C" w:rsidR="00B75A09" w:rsidRDefault="00B75A09" w:rsidP="00835F14">
      <w:pPr>
        <w:tabs>
          <w:tab w:val="left" w:pos="426"/>
        </w:tabs>
        <w:rPr>
          <w:rFonts w:asciiTheme="minorHAnsi" w:hAnsiTheme="minorHAnsi" w:cstheme="minorHAnsi"/>
          <w:color w:val="002060"/>
          <w:sz w:val="22"/>
          <w:szCs w:val="22"/>
          <w:u w:val="single"/>
          <w:lang w:eastAsia="en-IE"/>
        </w:rPr>
      </w:pPr>
    </w:p>
    <w:p w14:paraId="3BEB132F" w14:textId="2BDB843F" w:rsidR="00835F14" w:rsidRPr="00260CFB" w:rsidRDefault="00835F14" w:rsidP="00835F14">
      <w:pPr>
        <w:tabs>
          <w:tab w:val="left" w:pos="426"/>
        </w:tabs>
        <w:rPr>
          <w:rFonts w:asciiTheme="minorHAnsi" w:hAnsiTheme="minorHAnsi" w:cstheme="minorHAnsi"/>
          <w:b/>
          <w:color w:val="002060"/>
          <w:sz w:val="24"/>
          <w:szCs w:val="24"/>
          <w:u w:val="single"/>
          <w:lang w:eastAsia="en-IE"/>
        </w:rPr>
      </w:pPr>
      <w:r w:rsidRPr="00260CFB">
        <w:rPr>
          <w:rFonts w:asciiTheme="minorHAnsi" w:hAnsiTheme="minorHAnsi" w:cstheme="minorHAnsi"/>
          <w:b/>
          <w:color w:val="002060"/>
          <w:sz w:val="24"/>
          <w:szCs w:val="24"/>
          <w:u w:val="single"/>
          <w:lang w:eastAsia="en-IE"/>
        </w:rPr>
        <w:lastRenderedPageBreak/>
        <w:t>Scoring and Arranging (MU3103)</w:t>
      </w:r>
    </w:p>
    <w:p w14:paraId="01A13E62" w14:textId="59CF11E7" w:rsidR="00835F14" w:rsidRDefault="00835F14" w:rsidP="00835F14">
      <w:pPr>
        <w:rPr>
          <w:rFonts w:asciiTheme="minorHAnsi" w:hAnsiTheme="minorHAnsi"/>
          <w:b/>
          <w:i/>
          <w:color w:val="000000"/>
          <w:sz w:val="22"/>
          <w:szCs w:val="22"/>
          <w:lang w:eastAsia="en-IE"/>
        </w:rPr>
      </w:pPr>
    </w:p>
    <w:p w14:paraId="77EEB517" w14:textId="08706D31" w:rsidR="0046569D" w:rsidRPr="00B75A09" w:rsidRDefault="0046569D" w:rsidP="00835F14">
      <w:pPr>
        <w:rPr>
          <w:rFonts w:asciiTheme="minorHAnsi" w:hAnsiTheme="minorHAnsi" w:cstheme="minorHAnsi"/>
          <w:sz w:val="22"/>
          <w:szCs w:val="22"/>
        </w:rPr>
      </w:pPr>
      <w:r w:rsidRPr="00B75A09">
        <w:rPr>
          <w:rFonts w:asciiTheme="minorHAnsi" w:hAnsiTheme="minorHAnsi" w:cstheme="minorHAnsi"/>
          <w:sz w:val="22"/>
          <w:szCs w:val="22"/>
        </w:rPr>
        <w:t>A module that introduces students to arranging music for different instruments. Students will learn about instrumental ranges and</w:t>
      </w:r>
      <w:r w:rsidRPr="00B75A09">
        <w:rPr>
          <w:rFonts w:cs="Arial"/>
          <w:sz w:val="17"/>
          <w:szCs w:val="17"/>
          <w:shd w:val="clear" w:color="auto" w:fill="FAF9F8"/>
        </w:rPr>
        <w:t xml:space="preserve"> </w:t>
      </w:r>
      <w:r w:rsidRPr="00B75A09">
        <w:rPr>
          <w:rFonts w:asciiTheme="minorHAnsi" w:hAnsiTheme="minorHAnsi" w:cstheme="minorHAnsi"/>
          <w:sz w:val="22"/>
          <w:szCs w:val="22"/>
        </w:rPr>
        <w:t>techniques, appropriate combinations of instruments, and arrangements from piano to orchestra (and vice versa).</w:t>
      </w:r>
    </w:p>
    <w:p w14:paraId="2E5293E2" w14:textId="77777777" w:rsidR="0046569D" w:rsidRDefault="0046569D" w:rsidP="00835F14">
      <w:pPr>
        <w:overflowPunct/>
        <w:jc w:val="both"/>
        <w:textAlignment w:val="auto"/>
        <w:rPr>
          <w:rFonts w:asciiTheme="minorHAnsi" w:hAnsiTheme="minorHAnsi" w:cstheme="minorHAnsi"/>
          <w:i/>
          <w:iCs/>
          <w:sz w:val="22"/>
          <w:szCs w:val="22"/>
          <w:lang w:eastAsia="en-GB"/>
        </w:rPr>
      </w:pPr>
    </w:p>
    <w:p w14:paraId="4C1C62AD" w14:textId="2748C8F8" w:rsidR="00835F14" w:rsidRPr="00134402" w:rsidRDefault="00835F14" w:rsidP="00835F14">
      <w:pPr>
        <w:overflowPunct/>
        <w:jc w:val="both"/>
        <w:textAlignment w:val="auto"/>
        <w:rPr>
          <w:rFonts w:asciiTheme="minorHAnsi" w:hAnsiTheme="minorHAnsi" w:cstheme="minorHAnsi"/>
          <w:i/>
          <w:iCs/>
          <w:sz w:val="22"/>
          <w:szCs w:val="22"/>
          <w:lang w:eastAsia="en-GB"/>
        </w:rPr>
      </w:pPr>
      <w:r w:rsidRPr="00134402">
        <w:rPr>
          <w:rFonts w:asciiTheme="minorHAnsi" w:hAnsiTheme="minorHAnsi" w:cstheme="minorHAnsi"/>
          <w:i/>
          <w:iCs/>
          <w:sz w:val="22"/>
          <w:szCs w:val="22"/>
          <w:lang w:eastAsia="en-GB"/>
        </w:rPr>
        <w:t>Format</w:t>
      </w:r>
    </w:p>
    <w:p w14:paraId="78027597" w14:textId="1A14366C" w:rsidR="00835F14" w:rsidRPr="000278A0" w:rsidRDefault="000278A0" w:rsidP="00835F14">
      <w:pPr>
        <w:rPr>
          <w:rFonts w:asciiTheme="minorHAnsi" w:hAnsiTheme="minorHAnsi" w:cstheme="minorHAnsi"/>
          <w:sz w:val="22"/>
          <w:szCs w:val="22"/>
        </w:rPr>
      </w:pPr>
      <w:r w:rsidRPr="000278A0">
        <w:rPr>
          <w:rFonts w:asciiTheme="minorHAnsi" w:hAnsiTheme="minorHAnsi" w:cstheme="minorHAnsi"/>
          <w:sz w:val="22"/>
          <w:szCs w:val="22"/>
        </w:rPr>
        <w:t>Students will apply the knowledge acquired in earlier theory modules to a practical context. Students will develop skills in music processing and notation, with the aim of producing an arrangement of a piece of music that could be performed publicly. Students will develop an understanding of the capabilities of different instruments, and a sense of instrumental colour and balance through critical listening of their own and others' work.</w:t>
      </w:r>
    </w:p>
    <w:p w14:paraId="11660D88" w14:textId="77777777" w:rsidR="00835F14" w:rsidRPr="000278A0" w:rsidRDefault="00835F14" w:rsidP="00835F14">
      <w:pPr>
        <w:rPr>
          <w:rFonts w:asciiTheme="minorHAnsi" w:hAnsiTheme="minorHAnsi" w:cstheme="minorHAnsi"/>
          <w:sz w:val="22"/>
          <w:szCs w:val="22"/>
        </w:rPr>
      </w:pPr>
    </w:p>
    <w:p w14:paraId="1321CEA2" w14:textId="29BC5DE1" w:rsidR="00835F14" w:rsidRDefault="00835F14" w:rsidP="00835F14">
      <w:pPr>
        <w:overflowPunct/>
        <w:jc w:val="both"/>
        <w:textAlignment w:val="auto"/>
        <w:rPr>
          <w:rFonts w:asciiTheme="minorHAnsi" w:hAnsiTheme="minorHAnsi" w:cstheme="minorHAnsi"/>
          <w:i/>
          <w:iCs/>
          <w:sz w:val="22"/>
          <w:szCs w:val="22"/>
          <w:lang w:eastAsia="en-GB"/>
        </w:rPr>
      </w:pPr>
      <w:r w:rsidRPr="00134402">
        <w:rPr>
          <w:rFonts w:asciiTheme="minorHAnsi" w:hAnsiTheme="minorHAnsi" w:cstheme="minorHAnsi"/>
          <w:i/>
          <w:iCs/>
          <w:sz w:val="22"/>
          <w:szCs w:val="22"/>
          <w:lang w:eastAsia="en-GB"/>
        </w:rPr>
        <w:t>Assessment</w:t>
      </w:r>
    </w:p>
    <w:p w14:paraId="3A6A4AFE" w14:textId="4D4990BB" w:rsidR="0046569D" w:rsidRPr="0046569D" w:rsidRDefault="00B75A09" w:rsidP="00835F14">
      <w:pPr>
        <w:overflowPunct/>
        <w:jc w:val="both"/>
        <w:textAlignment w:val="auto"/>
        <w:rPr>
          <w:rFonts w:asciiTheme="minorHAnsi" w:hAnsiTheme="minorHAnsi" w:cstheme="minorHAnsi"/>
          <w:sz w:val="22"/>
          <w:szCs w:val="22"/>
          <w:lang w:eastAsia="en-GB"/>
        </w:rPr>
      </w:pPr>
      <w:r>
        <w:rPr>
          <w:rFonts w:asciiTheme="minorHAnsi" w:hAnsiTheme="minorHAnsi" w:cstheme="minorHAnsi"/>
          <w:sz w:val="22"/>
          <w:szCs w:val="22"/>
          <w:lang w:eastAsia="en-GB"/>
        </w:rPr>
        <w:t>100% CA (</w:t>
      </w:r>
      <w:r w:rsidR="0046569D" w:rsidRPr="0046569D">
        <w:rPr>
          <w:rFonts w:asciiTheme="minorHAnsi" w:hAnsiTheme="minorHAnsi" w:cstheme="minorHAnsi"/>
          <w:sz w:val="22"/>
          <w:szCs w:val="22"/>
          <w:lang w:eastAsia="en-GB"/>
        </w:rPr>
        <w:t xml:space="preserve">60% Project / 40% </w:t>
      </w:r>
      <w:r w:rsidRPr="0046569D">
        <w:rPr>
          <w:rFonts w:asciiTheme="minorHAnsi" w:hAnsiTheme="minorHAnsi" w:cstheme="minorHAnsi"/>
          <w:sz w:val="22"/>
          <w:szCs w:val="22"/>
          <w:lang w:eastAsia="en-GB"/>
        </w:rPr>
        <w:t>Homeworks</w:t>
      </w:r>
      <w:r>
        <w:rPr>
          <w:rFonts w:asciiTheme="minorHAnsi" w:hAnsiTheme="minorHAnsi" w:cstheme="minorHAnsi"/>
          <w:sz w:val="22"/>
          <w:szCs w:val="22"/>
          <w:lang w:eastAsia="en-GB"/>
        </w:rPr>
        <w:t>)</w:t>
      </w:r>
    </w:p>
    <w:p w14:paraId="2FC8B790" w14:textId="77777777" w:rsidR="009B632E" w:rsidRDefault="009B632E" w:rsidP="00835F14">
      <w:pPr>
        <w:tabs>
          <w:tab w:val="left" w:pos="426"/>
        </w:tabs>
        <w:rPr>
          <w:rFonts w:asciiTheme="minorHAnsi" w:hAnsiTheme="minorHAnsi" w:cstheme="minorHAnsi"/>
          <w:color w:val="002060"/>
          <w:sz w:val="22"/>
          <w:szCs w:val="22"/>
          <w:u w:val="single"/>
          <w:lang w:eastAsia="en-IE"/>
        </w:rPr>
      </w:pPr>
    </w:p>
    <w:p w14:paraId="5CCF5878" w14:textId="270E2D8E" w:rsidR="009B632E" w:rsidRPr="00260CFB" w:rsidRDefault="00293D43" w:rsidP="00835F14">
      <w:pPr>
        <w:tabs>
          <w:tab w:val="left" w:pos="426"/>
        </w:tabs>
        <w:rPr>
          <w:rFonts w:asciiTheme="minorHAnsi" w:hAnsiTheme="minorHAnsi" w:cstheme="minorHAnsi"/>
          <w:b/>
          <w:color w:val="002060"/>
          <w:sz w:val="24"/>
          <w:szCs w:val="24"/>
          <w:u w:val="single"/>
          <w:lang w:eastAsia="en-IE"/>
        </w:rPr>
      </w:pPr>
      <w:r w:rsidRPr="00260CFB">
        <w:rPr>
          <w:rFonts w:asciiTheme="minorHAnsi" w:hAnsiTheme="minorHAnsi" w:cstheme="minorHAnsi"/>
          <w:b/>
          <w:color w:val="002060"/>
          <w:sz w:val="24"/>
          <w:szCs w:val="24"/>
          <w:u w:val="single"/>
          <w:lang w:eastAsia="en-IE"/>
        </w:rPr>
        <w:t>MU3107 Introduction to Musicology</w:t>
      </w:r>
    </w:p>
    <w:p w14:paraId="65F669A4" w14:textId="701D42B5" w:rsidR="00293D43" w:rsidRDefault="00293D43" w:rsidP="00835F14">
      <w:pPr>
        <w:tabs>
          <w:tab w:val="left" w:pos="426"/>
        </w:tabs>
        <w:rPr>
          <w:rFonts w:asciiTheme="minorHAnsi" w:hAnsiTheme="minorHAnsi" w:cstheme="minorHAnsi"/>
          <w:color w:val="002060"/>
          <w:sz w:val="22"/>
          <w:szCs w:val="22"/>
          <w:u w:val="single"/>
          <w:lang w:eastAsia="en-IE"/>
        </w:rPr>
      </w:pPr>
    </w:p>
    <w:p w14:paraId="2D951B9B" w14:textId="2E854206" w:rsidR="00293D43" w:rsidRPr="00C96839" w:rsidRDefault="00293D43" w:rsidP="00835F14">
      <w:pPr>
        <w:tabs>
          <w:tab w:val="left" w:pos="426"/>
        </w:tabs>
        <w:rPr>
          <w:rFonts w:asciiTheme="minorHAnsi" w:hAnsiTheme="minorHAnsi" w:cstheme="minorHAnsi"/>
          <w:color w:val="333333"/>
          <w:sz w:val="22"/>
          <w:szCs w:val="22"/>
          <w:shd w:val="clear" w:color="auto" w:fill="FFFFFF"/>
        </w:rPr>
      </w:pPr>
      <w:r w:rsidRPr="00C96839">
        <w:rPr>
          <w:rFonts w:asciiTheme="minorHAnsi" w:hAnsiTheme="minorHAnsi" w:cstheme="minorHAnsi"/>
          <w:color w:val="333333"/>
          <w:sz w:val="22"/>
          <w:szCs w:val="22"/>
          <w:shd w:val="clear" w:color="auto" w:fill="FFFFFF"/>
        </w:rPr>
        <w:t>An introduction to conceptual, philosophical and aesthetic approaches to, and writing about, music. Students will become familiar with key debates within the discipline through close engagement with core musicological texts. Topics may include, but not be restricted to: the concept of the musical work; the musical canon; music, gender and sexuality; music and aesthetics; music and philosophy; music and sociology; theories of musical performance; music and language.</w:t>
      </w:r>
    </w:p>
    <w:p w14:paraId="4942AAF5" w14:textId="69E8343B" w:rsidR="007C3F68" w:rsidRPr="00C96839" w:rsidRDefault="007C3F68" w:rsidP="00835F14">
      <w:pPr>
        <w:tabs>
          <w:tab w:val="left" w:pos="426"/>
        </w:tabs>
        <w:rPr>
          <w:rFonts w:asciiTheme="minorHAnsi" w:hAnsiTheme="minorHAnsi" w:cstheme="minorHAnsi"/>
          <w:color w:val="333333"/>
          <w:sz w:val="22"/>
          <w:szCs w:val="22"/>
          <w:shd w:val="clear" w:color="auto" w:fill="FFFFFF"/>
        </w:rPr>
      </w:pPr>
    </w:p>
    <w:p w14:paraId="0C28BD70" w14:textId="08F70348" w:rsidR="007C3F68" w:rsidRPr="00C96839" w:rsidRDefault="007C3F68" w:rsidP="00835F14">
      <w:pPr>
        <w:tabs>
          <w:tab w:val="left" w:pos="426"/>
        </w:tabs>
        <w:rPr>
          <w:rFonts w:asciiTheme="minorHAnsi" w:hAnsiTheme="minorHAnsi" w:cstheme="minorHAnsi"/>
          <w:i/>
          <w:color w:val="333333"/>
          <w:sz w:val="22"/>
          <w:szCs w:val="22"/>
          <w:shd w:val="clear" w:color="auto" w:fill="FFFFFF"/>
        </w:rPr>
      </w:pPr>
      <w:r w:rsidRPr="00C96839">
        <w:rPr>
          <w:rFonts w:asciiTheme="minorHAnsi" w:hAnsiTheme="minorHAnsi" w:cstheme="minorHAnsi"/>
          <w:i/>
          <w:color w:val="333333"/>
          <w:sz w:val="22"/>
          <w:szCs w:val="22"/>
          <w:shd w:val="clear" w:color="auto" w:fill="FFFFFF"/>
        </w:rPr>
        <w:t>Format</w:t>
      </w:r>
    </w:p>
    <w:p w14:paraId="074587E6" w14:textId="44D97155" w:rsidR="007C3F68" w:rsidRPr="00C96839" w:rsidRDefault="007C3F68" w:rsidP="00835F14">
      <w:pPr>
        <w:tabs>
          <w:tab w:val="left" w:pos="426"/>
        </w:tabs>
        <w:rPr>
          <w:rFonts w:asciiTheme="minorHAnsi" w:hAnsiTheme="minorHAnsi" w:cstheme="minorHAnsi"/>
          <w:color w:val="333333"/>
          <w:sz w:val="22"/>
          <w:szCs w:val="22"/>
          <w:shd w:val="clear" w:color="auto" w:fill="FFFFFF"/>
        </w:rPr>
      </w:pPr>
    </w:p>
    <w:p w14:paraId="753043C2" w14:textId="52AE0C59" w:rsidR="007C3F68" w:rsidRPr="00C96839" w:rsidRDefault="007C3F68" w:rsidP="007C3F68">
      <w:pPr>
        <w:shd w:val="clear" w:color="auto" w:fill="FFFFFF"/>
        <w:overflowPunct/>
        <w:autoSpaceDE/>
        <w:autoSpaceDN/>
        <w:adjustRightInd/>
        <w:textAlignment w:val="auto"/>
        <w:rPr>
          <w:rFonts w:asciiTheme="minorHAnsi" w:hAnsiTheme="minorHAnsi" w:cstheme="minorHAnsi"/>
          <w:color w:val="333333"/>
          <w:sz w:val="22"/>
          <w:szCs w:val="22"/>
          <w:lang w:val="en-IE" w:eastAsia="en-IE"/>
        </w:rPr>
      </w:pPr>
      <w:r w:rsidRPr="00C96839">
        <w:rPr>
          <w:rFonts w:asciiTheme="minorHAnsi" w:hAnsiTheme="minorHAnsi" w:cstheme="minorHAnsi"/>
          <w:b/>
          <w:bCs/>
          <w:color w:val="333333"/>
          <w:sz w:val="22"/>
          <w:szCs w:val="22"/>
          <w:lang w:val="en-IE" w:eastAsia="en-IE"/>
        </w:rPr>
        <w:t xml:space="preserve">Music and aesthetics - </w:t>
      </w:r>
      <w:r w:rsidRPr="00C96839">
        <w:rPr>
          <w:rFonts w:asciiTheme="minorHAnsi" w:hAnsiTheme="minorHAnsi" w:cstheme="minorHAnsi"/>
          <w:color w:val="333333"/>
          <w:sz w:val="22"/>
          <w:szCs w:val="22"/>
          <w:lang w:val="en-IE" w:eastAsia="en-IE"/>
        </w:rPr>
        <w:t>The work concept in music, the musical canon, artistic value</w:t>
      </w:r>
    </w:p>
    <w:p w14:paraId="487C08D5" w14:textId="70BEF982" w:rsidR="007C3F68" w:rsidRPr="00C96839" w:rsidRDefault="007C3F68" w:rsidP="007C3F68">
      <w:pPr>
        <w:shd w:val="clear" w:color="auto" w:fill="FFFFFF"/>
        <w:overflowPunct/>
        <w:autoSpaceDE/>
        <w:autoSpaceDN/>
        <w:adjustRightInd/>
        <w:textAlignment w:val="auto"/>
        <w:rPr>
          <w:rFonts w:asciiTheme="minorHAnsi" w:hAnsiTheme="minorHAnsi" w:cstheme="minorHAnsi"/>
          <w:color w:val="333333"/>
          <w:sz w:val="22"/>
          <w:szCs w:val="22"/>
          <w:lang w:val="en-IE" w:eastAsia="en-IE"/>
        </w:rPr>
      </w:pPr>
      <w:r w:rsidRPr="00C96839">
        <w:rPr>
          <w:rFonts w:asciiTheme="minorHAnsi" w:hAnsiTheme="minorHAnsi" w:cstheme="minorHAnsi"/>
          <w:b/>
          <w:bCs/>
          <w:color w:val="333333"/>
          <w:sz w:val="22"/>
          <w:szCs w:val="22"/>
          <w:lang w:val="en-IE" w:eastAsia="en-IE"/>
        </w:rPr>
        <w:t xml:space="preserve">Music and philosophy - </w:t>
      </w:r>
      <w:r w:rsidRPr="00C96839">
        <w:rPr>
          <w:rFonts w:asciiTheme="minorHAnsi" w:hAnsiTheme="minorHAnsi" w:cstheme="minorHAnsi"/>
          <w:color w:val="333333"/>
          <w:sz w:val="22"/>
          <w:szCs w:val="22"/>
          <w:lang w:val="en-IE" w:eastAsia="en-IE"/>
        </w:rPr>
        <w:t>Gender and sexuality, critical theory, music and language</w:t>
      </w:r>
    </w:p>
    <w:p w14:paraId="190600ED" w14:textId="5F5F0AC5" w:rsidR="007C3F68" w:rsidRPr="00C96839" w:rsidRDefault="007C3F68" w:rsidP="007C3F68">
      <w:pPr>
        <w:shd w:val="clear" w:color="auto" w:fill="FFFFFF"/>
        <w:overflowPunct/>
        <w:autoSpaceDE/>
        <w:autoSpaceDN/>
        <w:adjustRightInd/>
        <w:textAlignment w:val="auto"/>
        <w:rPr>
          <w:rFonts w:asciiTheme="minorHAnsi" w:hAnsiTheme="minorHAnsi" w:cstheme="minorHAnsi"/>
          <w:color w:val="333333"/>
          <w:sz w:val="22"/>
          <w:szCs w:val="22"/>
          <w:lang w:val="en-IE" w:eastAsia="en-IE"/>
        </w:rPr>
      </w:pPr>
      <w:r w:rsidRPr="00C96839">
        <w:rPr>
          <w:rFonts w:asciiTheme="minorHAnsi" w:hAnsiTheme="minorHAnsi" w:cstheme="minorHAnsi"/>
          <w:b/>
          <w:bCs/>
          <w:color w:val="333333"/>
          <w:sz w:val="22"/>
          <w:szCs w:val="22"/>
          <w:lang w:val="en-IE" w:eastAsia="en-IE"/>
        </w:rPr>
        <w:t xml:space="preserve">Music and sociology - </w:t>
      </w:r>
      <w:r w:rsidRPr="00C96839">
        <w:rPr>
          <w:rFonts w:asciiTheme="minorHAnsi" w:hAnsiTheme="minorHAnsi" w:cstheme="minorHAnsi"/>
          <w:color w:val="333333"/>
          <w:sz w:val="22"/>
          <w:szCs w:val="22"/>
          <w:lang w:val="en-IE" w:eastAsia="en-IE"/>
        </w:rPr>
        <w:t>Gender and sexuality, reception history</w:t>
      </w:r>
    </w:p>
    <w:p w14:paraId="09A3945A" w14:textId="2549C069" w:rsidR="007C3F68" w:rsidRPr="00C96839" w:rsidRDefault="007C3F68" w:rsidP="007C3F68">
      <w:pPr>
        <w:shd w:val="clear" w:color="auto" w:fill="FFFFFF"/>
        <w:overflowPunct/>
        <w:autoSpaceDE/>
        <w:autoSpaceDN/>
        <w:adjustRightInd/>
        <w:textAlignment w:val="auto"/>
        <w:rPr>
          <w:rFonts w:asciiTheme="minorHAnsi" w:hAnsiTheme="minorHAnsi" w:cstheme="minorHAnsi"/>
          <w:color w:val="333333"/>
          <w:sz w:val="22"/>
          <w:szCs w:val="22"/>
          <w:lang w:val="en-IE" w:eastAsia="en-IE"/>
        </w:rPr>
      </w:pPr>
      <w:r w:rsidRPr="00C96839">
        <w:rPr>
          <w:rFonts w:asciiTheme="minorHAnsi" w:hAnsiTheme="minorHAnsi" w:cstheme="minorHAnsi"/>
          <w:b/>
          <w:bCs/>
          <w:color w:val="333333"/>
          <w:sz w:val="22"/>
          <w:szCs w:val="22"/>
          <w:lang w:val="en-IE" w:eastAsia="en-IE"/>
        </w:rPr>
        <w:t xml:space="preserve">Music and history - </w:t>
      </w:r>
      <w:r w:rsidRPr="00C96839">
        <w:rPr>
          <w:rFonts w:asciiTheme="minorHAnsi" w:hAnsiTheme="minorHAnsi" w:cstheme="minorHAnsi"/>
          <w:color w:val="333333"/>
          <w:sz w:val="22"/>
          <w:szCs w:val="22"/>
          <w:lang w:val="en-IE" w:eastAsia="en-IE"/>
        </w:rPr>
        <w:t>Music historiography, theories of musical performance</w:t>
      </w:r>
    </w:p>
    <w:p w14:paraId="64DD9F5F" w14:textId="77777777" w:rsidR="007C3F68" w:rsidRDefault="007C3F68" w:rsidP="00835F14">
      <w:pPr>
        <w:tabs>
          <w:tab w:val="left" w:pos="426"/>
        </w:tabs>
        <w:rPr>
          <w:rFonts w:asciiTheme="minorHAnsi" w:hAnsiTheme="minorHAnsi" w:cstheme="minorHAnsi"/>
          <w:color w:val="002060"/>
          <w:sz w:val="22"/>
          <w:szCs w:val="22"/>
          <w:u w:val="single"/>
          <w:lang w:eastAsia="en-IE"/>
        </w:rPr>
      </w:pPr>
    </w:p>
    <w:p w14:paraId="34AB4A72" w14:textId="34E7F62B" w:rsidR="009B632E" w:rsidRPr="007C3F68" w:rsidRDefault="007C3F68" w:rsidP="00835F14">
      <w:pPr>
        <w:tabs>
          <w:tab w:val="left" w:pos="426"/>
        </w:tabs>
        <w:rPr>
          <w:rFonts w:asciiTheme="minorHAnsi" w:hAnsiTheme="minorHAnsi" w:cstheme="minorHAnsi"/>
          <w:i/>
          <w:color w:val="002060"/>
          <w:sz w:val="22"/>
          <w:szCs w:val="22"/>
          <w:lang w:eastAsia="en-IE"/>
        </w:rPr>
      </w:pPr>
      <w:r w:rsidRPr="007C3F68">
        <w:rPr>
          <w:rFonts w:asciiTheme="minorHAnsi" w:hAnsiTheme="minorHAnsi" w:cstheme="minorHAnsi"/>
          <w:i/>
          <w:color w:val="002060"/>
          <w:sz w:val="22"/>
          <w:szCs w:val="22"/>
          <w:lang w:eastAsia="en-IE"/>
        </w:rPr>
        <w:t>Assessment</w:t>
      </w:r>
    </w:p>
    <w:p w14:paraId="41DBA018" w14:textId="4E4FF962" w:rsidR="007C3F68" w:rsidRPr="007C3F68" w:rsidRDefault="007C3F68" w:rsidP="36CB3B14">
      <w:pPr>
        <w:tabs>
          <w:tab w:val="left" w:pos="426"/>
        </w:tabs>
        <w:rPr>
          <w:rFonts w:asciiTheme="minorHAnsi" w:hAnsiTheme="minorHAnsi" w:cstheme="minorBidi"/>
          <w:sz w:val="22"/>
          <w:szCs w:val="22"/>
          <w:lang w:eastAsia="en-IE"/>
        </w:rPr>
      </w:pPr>
      <w:r w:rsidRPr="36CB3B14">
        <w:rPr>
          <w:rFonts w:asciiTheme="minorHAnsi" w:hAnsiTheme="minorHAnsi" w:cstheme="minorBidi"/>
          <w:sz w:val="22"/>
          <w:szCs w:val="22"/>
          <w:lang w:eastAsia="en-IE"/>
        </w:rPr>
        <w:t>100% CA (</w:t>
      </w:r>
      <w:r w:rsidR="00B12AA6">
        <w:rPr>
          <w:rFonts w:asciiTheme="minorHAnsi" w:hAnsiTheme="minorHAnsi" w:cstheme="minorBidi"/>
          <w:sz w:val="22"/>
          <w:szCs w:val="22"/>
          <w:lang w:eastAsia="en-IE"/>
        </w:rPr>
        <w:t>portfolio of written work; presentation, class participation</w:t>
      </w:r>
      <w:r w:rsidRPr="36CB3B14">
        <w:rPr>
          <w:rFonts w:asciiTheme="minorHAnsi" w:hAnsiTheme="minorHAnsi" w:cstheme="minorBidi"/>
          <w:sz w:val="22"/>
          <w:szCs w:val="22"/>
          <w:lang w:eastAsia="en-IE"/>
        </w:rPr>
        <w:t>)</w:t>
      </w:r>
    </w:p>
    <w:p w14:paraId="20269F7D" w14:textId="77777777" w:rsidR="007C3F68" w:rsidRPr="007C3F68" w:rsidRDefault="007C3F68" w:rsidP="00835F14">
      <w:pPr>
        <w:tabs>
          <w:tab w:val="left" w:pos="426"/>
        </w:tabs>
        <w:rPr>
          <w:rFonts w:asciiTheme="minorHAnsi" w:hAnsiTheme="minorHAnsi" w:cstheme="minorHAnsi"/>
          <w:i/>
          <w:color w:val="002060"/>
          <w:sz w:val="22"/>
          <w:szCs w:val="22"/>
          <w:lang w:eastAsia="en-IE"/>
        </w:rPr>
      </w:pPr>
    </w:p>
    <w:p w14:paraId="47EC8A64" w14:textId="622EB38E" w:rsidR="00835F14" w:rsidRPr="00260CFB" w:rsidRDefault="00835F14" w:rsidP="00835F14">
      <w:pPr>
        <w:tabs>
          <w:tab w:val="left" w:pos="426"/>
        </w:tabs>
        <w:rPr>
          <w:rFonts w:asciiTheme="minorHAnsi" w:hAnsiTheme="minorHAnsi" w:cstheme="minorHAnsi"/>
          <w:b/>
          <w:color w:val="002060"/>
          <w:sz w:val="24"/>
          <w:szCs w:val="24"/>
          <w:u w:val="single"/>
          <w:lang w:eastAsia="en-IE"/>
        </w:rPr>
      </w:pPr>
      <w:r w:rsidRPr="00260CFB">
        <w:rPr>
          <w:rFonts w:asciiTheme="minorHAnsi" w:hAnsiTheme="minorHAnsi" w:cstheme="minorHAnsi"/>
          <w:b/>
          <w:color w:val="002060"/>
          <w:sz w:val="24"/>
          <w:szCs w:val="24"/>
          <w:u w:val="single"/>
          <w:lang w:eastAsia="en-IE"/>
        </w:rPr>
        <w:t>Musical Theatre: History and Performance (DT3123)</w:t>
      </w:r>
    </w:p>
    <w:p w14:paraId="1B2B5456" w14:textId="71C1DE89" w:rsidR="00835F14" w:rsidRDefault="00835F14" w:rsidP="00835F14">
      <w:pPr>
        <w:rPr>
          <w:rFonts w:asciiTheme="minorHAnsi" w:hAnsiTheme="minorHAnsi"/>
          <w:b/>
          <w:i/>
          <w:color w:val="000000"/>
          <w:sz w:val="22"/>
          <w:szCs w:val="22"/>
          <w:lang w:eastAsia="en-IE"/>
        </w:rPr>
      </w:pPr>
    </w:p>
    <w:p w14:paraId="33242988" w14:textId="40E86351" w:rsidR="699715F0" w:rsidRPr="00582D67" w:rsidRDefault="699715F0" w:rsidP="4DE5983D">
      <w:pPr>
        <w:jc w:val="both"/>
        <w:rPr>
          <w:rFonts w:asciiTheme="minorHAnsi" w:hAnsiTheme="minorHAnsi" w:cstheme="minorHAnsi"/>
          <w:sz w:val="22"/>
          <w:szCs w:val="22"/>
        </w:rPr>
      </w:pPr>
      <w:r w:rsidRPr="00582D67">
        <w:rPr>
          <w:rFonts w:asciiTheme="minorHAnsi" w:eastAsia="Aptos" w:hAnsiTheme="minorHAnsi" w:cstheme="minorHAnsi"/>
          <w:color w:val="2D3B45"/>
          <w:sz w:val="22"/>
          <w:szCs w:val="22"/>
        </w:rPr>
        <w:t>This module will explore the history and staging of musicals from</w:t>
      </w:r>
      <w:r w:rsidRPr="00582D67">
        <w:rPr>
          <w:rFonts w:asciiTheme="minorHAnsi" w:eastAsia="Arial" w:hAnsiTheme="minorHAnsi" w:cstheme="minorHAnsi"/>
          <w:color w:val="2D3B45"/>
          <w:sz w:val="22"/>
          <w:szCs w:val="22"/>
        </w:rPr>
        <w:t> </w:t>
      </w:r>
      <w:r w:rsidRPr="00582D67">
        <w:rPr>
          <w:rFonts w:asciiTheme="minorHAnsi" w:eastAsia="Aptos" w:hAnsiTheme="minorHAnsi" w:cstheme="minorHAnsi"/>
          <w:i/>
          <w:iCs/>
          <w:color w:val="2D3B45"/>
          <w:sz w:val="22"/>
          <w:szCs w:val="22"/>
        </w:rPr>
        <w:t>Oklahoma</w:t>
      </w:r>
      <w:r w:rsidRPr="00582D67">
        <w:rPr>
          <w:rFonts w:asciiTheme="minorHAnsi" w:eastAsia="Arial" w:hAnsiTheme="minorHAnsi" w:cstheme="minorHAnsi"/>
          <w:color w:val="2D3B45"/>
          <w:sz w:val="22"/>
          <w:szCs w:val="22"/>
        </w:rPr>
        <w:t> </w:t>
      </w:r>
      <w:r w:rsidRPr="00582D67">
        <w:rPr>
          <w:rFonts w:asciiTheme="minorHAnsi" w:eastAsia="Aptos" w:hAnsiTheme="minorHAnsi" w:cstheme="minorHAnsi"/>
          <w:color w:val="2D3B45"/>
          <w:sz w:val="22"/>
          <w:szCs w:val="22"/>
        </w:rPr>
        <w:t>to</w:t>
      </w:r>
      <w:r w:rsidRPr="00582D67">
        <w:rPr>
          <w:rFonts w:asciiTheme="minorHAnsi" w:eastAsia="Arial" w:hAnsiTheme="minorHAnsi" w:cstheme="minorHAnsi"/>
          <w:color w:val="2D3B45"/>
          <w:sz w:val="22"/>
          <w:szCs w:val="22"/>
        </w:rPr>
        <w:t> </w:t>
      </w:r>
      <w:r w:rsidRPr="00582D67">
        <w:rPr>
          <w:rFonts w:asciiTheme="minorHAnsi" w:eastAsia="Aptos" w:hAnsiTheme="minorHAnsi" w:cstheme="minorHAnsi"/>
          <w:i/>
          <w:iCs/>
          <w:color w:val="2D3B45"/>
          <w:sz w:val="22"/>
          <w:szCs w:val="22"/>
        </w:rPr>
        <w:t>SIX: The Musical.</w:t>
      </w:r>
      <w:r w:rsidRPr="00582D67">
        <w:rPr>
          <w:rFonts w:asciiTheme="minorHAnsi" w:eastAsia="Arial" w:hAnsiTheme="minorHAnsi" w:cstheme="minorHAnsi"/>
          <w:color w:val="2D3B45"/>
          <w:sz w:val="22"/>
          <w:szCs w:val="22"/>
        </w:rPr>
        <w:t> </w:t>
      </w:r>
      <w:r w:rsidRPr="00582D67">
        <w:rPr>
          <w:rFonts w:asciiTheme="minorHAnsi" w:eastAsia="Aptos" w:hAnsiTheme="minorHAnsi" w:cstheme="minorHAnsi"/>
          <w:color w:val="2D3B45"/>
          <w:sz w:val="22"/>
          <w:szCs w:val="22"/>
        </w:rPr>
        <w:t xml:space="preserve">The development, diversity of styles and value of the musical as an art form is the focus of this module. Students will develop their analytical skills engaging with a wide range of musicals where issues of popular culture, entertainment, representation and queer politics will be investigated. </w:t>
      </w:r>
    </w:p>
    <w:p w14:paraId="1BBB2441" w14:textId="7BD19BF3" w:rsidR="699715F0" w:rsidRPr="00582D67" w:rsidRDefault="699715F0" w:rsidP="4DE5983D">
      <w:pPr>
        <w:jc w:val="both"/>
        <w:rPr>
          <w:rFonts w:asciiTheme="minorHAnsi" w:hAnsiTheme="minorHAnsi" w:cstheme="minorHAnsi"/>
          <w:sz w:val="22"/>
          <w:szCs w:val="22"/>
        </w:rPr>
      </w:pPr>
      <w:r w:rsidRPr="00582D67">
        <w:rPr>
          <w:rFonts w:asciiTheme="minorHAnsi" w:eastAsia="Aptos" w:hAnsiTheme="minorHAnsi" w:cstheme="minorHAnsi"/>
          <w:color w:val="2D3B45"/>
          <w:sz w:val="22"/>
          <w:szCs w:val="22"/>
        </w:rPr>
        <w:t xml:space="preserve"> </w:t>
      </w:r>
    </w:p>
    <w:p w14:paraId="7139F2FF" w14:textId="799A06E5" w:rsidR="699715F0" w:rsidRPr="00582D67" w:rsidRDefault="699715F0" w:rsidP="4DE5983D">
      <w:pPr>
        <w:jc w:val="both"/>
        <w:rPr>
          <w:rFonts w:asciiTheme="minorHAnsi" w:hAnsiTheme="minorHAnsi" w:cstheme="minorHAnsi"/>
          <w:sz w:val="22"/>
          <w:szCs w:val="22"/>
        </w:rPr>
      </w:pPr>
      <w:r w:rsidRPr="00582D67">
        <w:rPr>
          <w:rFonts w:asciiTheme="minorHAnsi" w:eastAsia="Aptos" w:hAnsiTheme="minorHAnsi" w:cstheme="minorHAnsi"/>
          <w:i/>
          <w:iCs/>
          <w:sz w:val="22"/>
          <w:szCs w:val="22"/>
        </w:rPr>
        <w:t>Format</w:t>
      </w:r>
    </w:p>
    <w:p w14:paraId="53E58A78" w14:textId="42C0E2AB" w:rsidR="699715F0" w:rsidRPr="00582D67" w:rsidRDefault="699715F0" w:rsidP="4DE5983D">
      <w:pPr>
        <w:jc w:val="both"/>
        <w:rPr>
          <w:rFonts w:asciiTheme="minorHAnsi" w:hAnsiTheme="minorHAnsi" w:cstheme="minorHAnsi"/>
          <w:sz w:val="22"/>
          <w:szCs w:val="22"/>
        </w:rPr>
      </w:pPr>
      <w:r w:rsidRPr="00582D67">
        <w:rPr>
          <w:rFonts w:asciiTheme="minorHAnsi" w:eastAsia="Aptos" w:hAnsiTheme="minorHAnsi" w:cstheme="minorHAnsi"/>
          <w:color w:val="2D3B45"/>
          <w:sz w:val="22"/>
          <w:szCs w:val="22"/>
        </w:rPr>
        <w:t xml:space="preserve">The module will consist of seminars that will explore the dramaturgy of the musical and analyse the musical in terms of issues of representation and politics. Some of the class will involve active viewing of clips from recorded productions and films. Students will have to prepare readings in advance of classes (some of these will be provided) and are expected to come prepared to seminars. </w:t>
      </w:r>
    </w:p>
    <w:p w14:paraId="481B5437" w14:textId="5C0C8EEB" w:rsidR="699715F0" w:rsidRPr="00582D67" w:rsidRDefault="699715F0" w:rsidP="4DE5983D">
      <w:pPr>
        <w:jc w:val="both"/>
        <w:rPr>
          <w:rFonts w:asciiTheme="minorHAnsi" w:hAnsiTheme="minorHAnsi" w:cstheme="minorHAnsi"/>
          <w:sz w:val="22"/>
          <w:szCs w:val="22"/>
        </w:rPr>
      </w:pPr>
      <w:r w:rsidRPr="00582D67">
        <w:rPr>
          <w:rFonts w:asciiTheme="minorHAnsi" w:eastAsia="Aptos" w:hAnsiTheme="minorHAnsi" w:cstheme="minorHAnsi"/>
          <w:sz w:val="22"/>
          <w:szCs w:val="22"/>
        </w:rPr>
        <w:t xml:space="preserve"> </w:t>
      </w:r>
    </w:p>
    <w:p w14:paraId="70834C7A" w14:textId="6A1E0B64" w:rsidR="699715F0" w:rsidRPr="00582D67" w:rsidRDefault="699715F0" w:rsidP="4DE5983D">
      <w:pPr>
        <w:jc w:val="both"/>
        <w:rPr>
          <w:rFonts w:asciiTheme="minorHAnsi" w:hAnsiTheme="minorHAnsi" w:cstheme="minorHAnsi"/>
          <w:sz w:val="22"/>
          <w:szCs w:val="22"/>
        </w:rPr>
      </w:pPr>
      <w:r w:rsidRPr="00582D67">
        <w:rPr>
          <w:rFonts w:asciiTheme="minorHAnsi" w:eastAsia="Aptos" w:hAnsiTheme="minorHAnsi" w:cstheme="minorHAnsi"/>
          <w:i/>
          <w:iCs/>
          <w:sz w:val="22"/>
          <w:szCs w:val="22"/>
        </w:rPr>
        <w:t>Assessment</w:t>
      </w:r>
    </w:p>
    <w:p w14:paraId="1DE08CFA" w14:textId="1F9CB5C3" w:rsidR="699715F0" w:rsidRPr="00582D67" w:rsidRDefault="699715F0" w:rsidP="4DE5983D">
      <w:pPr>
        <w:jc w:val="both"/>
        <w:rPr>
          <w:rFonts w:asciiTheme="minorHAnsi" w:eastAsia="Aptos" w:hAnsiTheme="minorHAnsi" w:cstheme="minorHAnsi"/>
          <w:color w:val="2D3B45"/>
          <w:sz w:val="22"/>
          <w:szCs w:val="22"/>
        </w:rPr>
      </w:pPr>
      <w:r w:rsidRPr="00582D67">
        <w:rPr>
          <w:rFonts w:asciiTheme="minorHAnsi" w:eastAsia="Aptos" w:hAnsiTheme="minorHAnsi" w:cstheme="minorHAnsi"/>
          <w:sz w:val="22"/>
          <w:szCs w:val="22"/>
        </w:rPr>
        <w:t>100% CA (</w:t>
      </w:r>
      <w:r w:rsidRPr="00582D67">
        <w:rPr>
          <w:rFonts w:asciiTheme="minorHAnsi" w:eastAsia="Aptos" w:hAnsiTheme="minorHAnsi" w:cstheme="minorHAnsi"/>
          <w:color w:val="2D3B45"/>
          <w:sz w:val="22"/>
          <w:szCs w:val="22"/>
        </w:rPr>
        <w:t>Director’s Notebook on Musical Revival: 50% Essay: 50% - 2,500 words.</w:t>
      </w:r>
      <w:r w:rsidRPr="00582D67">
        <w:rPr>
          <w:rFonts w:asciiTheme="minorHAnsi" w:eastAsia="Arial" w:hAnsiTheme="minorHAnsi" w:cstheme="minorHAnsi"/>
          <w:color w:val="2D3B45"/>
          <w:sz w:val="22"/>
          <w:szCs w:val="22"/>
        </w:rPr>
        <w:t> </w:t>
      </w:r>
    </w:p>
    <w:p w14:paraId="409E3CDA" w14:textId="57309225" w:rsidR="4DE5983D" w:rsidRDefault="4DE5983D" w:rsidP="4DE5983D">
      <w:pPr>
        <w:jc w:val="both"/>
        <w:rPr>
          <w:rFonts w:asciiTheme="minorHAnsi" w:hAnsiTheme="minorHAnsi" w:cstheme="minorBidi"/>
          <w:sz w:val="22"/>
          <w:szCs w:val="22"/>
          <w:lang w:eastAsia="en-GB"/>
        </w:rPr>
      </w:pPr>
    </w:p>
    <w:p w14:paraId="3F54548B" w14:textId="15893E4A" w:rsidR="009B632E" w:rsidRDefault="009B632E" w:rsidP="009B632E">
      <w:pPr>
        <w:overflowPunct/>
        <w:jc w:val="both"/>
        <w:textAlignment w:val="auto"/>
        <w:rPr>
          <w:rFonts w:asciiTheme="minorHAnsi" w:hAnsiTheme="minorHAnsi" w:cstheme="minorHAnsi"/>
          <w:sz w:val="22"/>
          <w:szCs w:val="22"/>
          <w:lang w:eastAsia="en-GB"/>
        </w:rPr>
      </w:pPr>
    </w:p>
    <w:p w14:paraId="65CDA8E2" w14:textId="77777777" w:rsidR="00260CFB" w:rsidRPr="00260CFB" w:rsidRDefault="00260CFB" w:rsidP="00260CFB">
      <w:pPr>
        <w:tabs>
          <w:tab w:val="left" w:pos="426"/>
        </w:tabs>
        <w:jc w:val="both"/>
        <w:rPr>
          <w:rFonts w:asciiTheme="minorHAnsi" w:hAnsiTheme="minorHAnsi" w:cstheme="minorHAnsi"/>
          <w:b/>
          <w:color w:val="002060"/>
          <w:sz w:val="24"/>
          <w:szCs w:val="24"/>
          <w:u w:val="single"/>
          <w:lang w:eastAsia="en-IE"/>
        </w:rPr>
      </w:pPr>
      <w:r w:rsidRPr="00260CFB">
        <w:rPr>
          <w:rFonts w:asciiTheme="minorHAnsi" w:hAnsiTheme="minorHAnsi" w:cstheme="minorHAnsi"/>
          <w:b/>
          <w:color w:val="002060"/>
          <w:sz w:val="24"/>
          <w:szCs w:val="24"/>
          <w:u w:val="single"/>
          <w:lang w:eastAsia="en-IE"/>
        </w:rPr>
        <w:t xml:space="preserve">Popular Music, Culture and Identities in Ireland (IS2105) </w:t>
      </w:r>
    </w:p>
    <w:p w14:paraId="65C40D8B" w14:textId="6DBF8E1C" w:rsidR="00260CFB" w:rsidRPr="00260CFB" w:rsidRDefault="00260CFB" w:rsidP="00260CFB">
      <w:pPr>
        <w:tabs>
          <w:tab w:val="left" w:pos="426"/>
        </w:tabs>
        <w:jc w:val="both"/>
        <w:rPr>
          <w:rFonts w:asciiTheme="minorHAnsi" w:hAnsiTheme="minorHAnsi" w:cstheme="minorHAnsi"/>
          <w:b/>
          <w:i/>
          <w:color w:val="002060"/>
          <w:sz w:val="22"/>
          <w:szCs w:val="22"/>
          <w:u w:val="single"/>
          <w:lang w:eastAsia="en-IE"/>
        </w:rPr>
      </w:pPr>
      <w:r w:rsidRPr="00260CFB">
        <w:rPr>
          <w:rFonts w:asciiTheme="minorHAnsi" w:hAnsiTheme="minorHAnsi" w:cstheme="minorHAnsi"/>
          <w:b/>
          <w:i/>
          <w:color w:val="002060"/>
          <w:sz w:val="22"/>
          <w:szCs w:val="22"/>
          <w:u w:val="single"/>
          <w:lang w:eastAsia="en-IE"/>
        </w:rPr>
        <w:t>**[available to those student who did not take IS2105 in 2</w:t>
      </w:r>
      <w:r w:rsidRPr="00260CFB">
        <w:rPr>
          <w:rFonts w:asciiTheme="minorHAnsi" w:hAnsiTheme="minorHAnsi" w:cstheme="minorHAnsi"/>
          <w:b/>
          <w:i/>
          <w:color w:val="002060"/>
          <w:sz w:val="22"/>
          <w:szCs w:val="22"/>
          <w:u w:val="single"/>
          <w:vertAlign w:val="superscript"/>
          <w:lang w:eastAsia="en-IE"/>
        </w:rPr>
        <w:t>nd</w:t>
      </w:r>
      <w:r w:rsidRPr="00260CFB">
        <w:rPr>
          <w:rFonts w:asciiTheme="minorHAnsi" w:hAnsiTheme="minorHAnsi" w:cstheme="minorHAnsi"/>
          <w:b/>
          <w:i/>
          <w:color w:val="002060"/>
          <w:sz w:val="22"/>
          <w:szCs w:val="22"/>
          <w:u w:val="single"/>
          <w:lang w:eastAsia="en-IE"/>
        </w:rPr>
        <w:t xml:space="preserve"> Year]**</w:t>
      </w:r>
    </w:p>
    <w:p w14:paraId="2D48848F" w14:textId="77777777" w:rsidR="00260CFB" w:rsidRDefault="00260CFB" w:rsidP="00260CFB">
      <w:pPr>
        <w:tabs>
          <w:tab w:val="left" w:pos="426"/>
        </w:tabs>
        <w:jc w:val="both"/>
        <w:rPr>
          <w:rFonts w:asciiTheme="minorHAnsi" w:hAnsiTheme="minorHAnsi" w:cstheme="minorHAnsi"/>
          <w:color w:val="002060"/>
          <w:sz w:val="22"/>
          <w:szCs w:val="22"/>
          <w:u w:val="single"/>
          <w:lang w:eastAsia="en-IE"/>
        </w:rPr>
      </w:pPr>
    </w:p>
    <w:p w14:paraId="545166F0" w14:textId="46EBE603" w:rsidR="1AC2A001" w:rsidRPr="00582D67" w:rsidRDefault="1AC2A001" w:rsidP="67CBC704">
      <w:pPr>
        <w:shd w:val="clear" w:color="auto" w:fill="FFFFFF" w:themeFill="background1"/>
        <w:jc w:val="both"/>
        <w:rPr>
          <w:rFonts w:asciiTheme="minorHAnsi" w:hAnsiTheme="minorHAnsi" w:cstheme="minorHAnsi"/>
          <w:sz w:val="22"/>
          <w:szCs w:val="22"/>
        </w:rPr>
      </w:pPr>
      <w:r w:rsidRPr="00582D67">
        <w:rPr>
          <w:rFonts w:asciiTheme="minorHAnsi" w:eastAsia="Aptos" w:hAnsiTheme="minorHAnsi" w:cstheme="minorHAnsi"/>
          <w:color w:val="000000" w:themeColor="text1"/>
          <w:sz w:val="22"/>
          <w:szCs w:val="22"/>
        </w:rPr>
        <w:t xml:space="preserve">This module will introduce students to critical scholarship in Irish popular music, drawing on writings in ethnomusicology, cultural geography, popular music studies and Irish studies. Particular emphasis will be given to popular music styles and performances from 1960 to the twenty-first century examining key canonical figures within </w:t>
      </w:r>
      <w:r w:rsidRPr="00582D67">
        <w:rPr>
          <w:rFonts w:asciiTheme="minorHAnsi" w:eastAsia="Aptos" w:hAnsiTheme="minorHAnsi" w:cstheme="minorHAnsi"/>
          <w:color w:val="000000" w:themeColor="text1"/>
          <w:sz w:val="22"/>
          <w:szCs w:val="22"/>
        </w:rPr>
        <w:lastRenderedPageBreak/>
        <w:t>Irish popular music and significant recordings/events heralding new Irish identities. Topics for discussion include regional and transnational Irish music scenes; musical hybridity; gender and Irish popular music; LGBTQ voices; Irish popular music in literature and visual media; and marginalised ethnic voices in Irish popular music.</w:t>
      </w:r>
    </w:p>
    <w:p w14:paraId="62B04F9D" w14:textId="13E7ADC2" w:rsidR="1AC2A001" w:rsidRPr="00582D67" w:rsidRDefault="1AC2A001" w:rsidP="67CBC704">
      <w:pPr>
        <w:shd w:val="clear" w:color="auto" w:fill="FFFFFF" w:themeFill="background1"/>
        <w:jc w:val="both"/>
        <w:rPr>
          <w:rFonts w:asciiTheme="minorHAnsi" w:hAnsiTheme="minorHAnsi" w:cstheme="minorHAnsi"/>
          <w:sz w:val="22"/>
          <w:szCs w:val="22"/>
        </w:rPr>
      </w:pPr>
      <w:r w:rsidRPr="00582D67">
        <w:rPr>
          <w:rFonts w:asciiTheme="minorHAnsi" w:eastAsia="Aptos" w:hAnsiTheme="minorHAnsi" w:cstheme="minorHAnsi"/>
          <w:color w:val="000000" w:themeColor="text1"/>
          <w:sz w:val="22"/>
          <w:szCs w:val="22"/>
        </w:rPr>
        <w:t xml:space="preserve"> </w:t>
      </w:r>
    </w:p>
    <w:p w14:paraId="7197B42F" w14:textId="3AE4EC19" w:rsidR="1AC2A001" w:rsidRPr="00582D67" w:rsidRDefault="1AC2A001" w:rsidP="67CBC704">
      <w:pPr>
        <w:shd w:val="clear" w:color="auto" w:fill="FFFFFF" w:themeFill="background1"/>
        <w:jc w:val="both"/>
        <w:rPr>
          <w:rFonts w:asciiTheme="minorHAnsi" w:hAnsiTheme="minorHAnsi" w:cstheme="minorHAnsi"/>
          <w:sz w:val="22"/>
          <w:szCs w:val="22"/>
        </w:rPr>
      </w:pPr>
      <w:r w:rsidRPr="00582D67">
        <w:rPr>
          <w:rFonts w:asciiTheme="minorHAnsi" w:eastAsia="Aptos" w:hAnsiTheme="minorHAnsi" w:cstheme="minorHAnsi"/>
          <w:color w:val="242424"/>
          <w:sz w:val="22"/>
          <w:szCs w:val="22"/>
        </w:rPr>
        <w:t>Topics may include: Popular music, cultural identities and Ireland • Teens and listening habits • Vernacular popular musics • Trouble songs, NI and punk • Popular music heritage • Singer-songwriters and millennial identities • Hip hop and Irishness • Language and politics • Queer(y)ing Irish popular music • Global success and Irish identity • Sleeve design and signals</w:t>
      </w:r>
    </w:p>
    <w:p w14:paraId="52522AA9" w14:textId="232B8CED" w:rsidR="67CBC704" w:rsidRPr="00582D67" w:rsidRDefault="67CBC704" w:rsidP="67CBC704">
      <w:pPr>
        <w:jc w:val="both"/>
        <w:rPr>
          <w:rFonts w:asciiTheme="minorHAnsi" w:hAnsiTheme="minorHAnsi" w:cstheme="minorHAnsi"/>
          <w:sz w:val="22"/>
          <w:szCs w:val="22"/>
        </w:rPr>
      </w:pPr>
    </w:p>
    <w:p w14:paraId="49A56CBD" w14:textId="77777777" w:rsidR="00260CFB" w:rsidRPr="00582D67" w:rsidRDefault="00260CFB" w:rsidP="00260CFB">
      <w:pPr>
        <w:overflowPunct/>
        <w:jc w:val="both"/>
        <w:textAlignment w:val="auto"/>
        <w:rPr>
          <w:rFonts w:asciiTheme="minorHAnsi" w:hAnsiTheme="minorHAnsi" w:cstheme="minorHAnsi"/>
          <w:i/>
          <w:iCs/>
          <w:sz w:val="22"/>
          <w:szCs w:val="22"/>
          <w:lang w:eastAsia="en-GB"/>
        </w:rPr>
      </w:pPr>
    </w:p>
    <w:p w14:paraId="6A497862" w14:textId="77777777" w:rsidR="00260CFB" w:rsidRPr="00582D67" w:rsidRDefault="00260CFB" w:rsidP="00260CFB">
      <w:pPr>
        <w:overflowPunct/>
        <w:jc w:val="both"/>
        <w:textAlignment w:val="auto"/>
        <w:rPr>
          <w:rFonts w:asciiTheme="minorHAnsi" w:hAnsiTheme="minorHAnsi" w:cstheme="minorHAnsi"/>
          <w:i/>
          <w:iCs/>
          <w:sz w:val="22"/>
          <w:szCs w:val="22"/>
          <w:lang w:eastAsia="en-GB"/>
        </w:rPr>
      </w:pPr>
      <w:r w:rsidRPr="00582D67">
        <w:rPr>
          <w:rFonts w:asciiTheme="minorHAnsi" w:hAnsiTheme="minorHAnsi" w:cstheme="minorHAnsi"/>
          <w:i/>
          <w:iCs/>
          <w:sz w:val="22"/>
          <w:szCs w:val="22"/>
          <w:lang w:eastAsia="en-GB"/>
        </w:rPr>
        <w:t>Assessment</w:t>
      </w:r>
    </w:p>
    <w:p w14:paraId="1F9C2CC2" w14:textId="77777777" w:rsidR="00260CFB" w:rsidRPr="00582D67" w:rsidRDefault="00260CFB" w:rsidP="00260CFB">
      <w:pPr>
        <w:overflowPunct/>
        <w:jc w:val="both"/>
        <w:textAlignment w:val="auto"/>
        <w:rPr>
          <w:rFonts w:asciiTheme="minorHAnsi" w:hAnsiTheme="minorHAnsi" w:cstheme="minorHAnsi"/>
          <w:i/>
          <w:iCs/>
          <w:sz w:val="22"/>
          <w:szCs w:val="22"/>
          <w:lang w:eastAsia="en-GB"/>
        </w:rPr>
      </w:pPr>
      <w:r w:rsidRPr="00582D67">
        <w:rPr>
          <w:rFonts w:asciiTheme="minorHAnsi" w:hAnsiTheme="minorHAnsi" w:cstheme="minorHAnsi"/>
          <w:sz w:val="22"/>
          <w:szCs w:val="22"/>
          <w:lang w:eastAsia="en-GB"/>
        </w:rPr>
        <w:t>100% CA (including 2 Essays and Class participation)</w:t>
      </w:r>
    </w:p>
    <w:p w14:paraId="4D276470" w14:textId="2EA72F8E" w:rsidR="00260CFB" w:rsidRDefault="00260CFB" w:rsidP="009B632E">
      <w:pPr>
        <w:overflowPunct/>
        <w:jc w:val="both"/>
        <w:textAlignment w:val="auto"/>
        <w:rPr>
          <w:rFonts w:asciiTheme="minorHAnsi" w:hAnsiTheme="minorHAnsi" w:cstheme="minorHAnsi"/>
          <w:sz w:val="22"/>
          <w:szCs w:val="22"/>
          <w:lang w:eastAsia="en-GB"/>
        </w:rPr>
      </w:pPr>
    </w:p>
    <w:p w14:paraId="5ED82BCF" w14:textId="58D3DC25" w:rsidR="00260CFB" w:rsidRDefault="00260CFB" w:rsidP="009B632E">
      <w:pPr>
        <w:overflowPunct/>
        <w:jc w:val="both"/>
        <w:textAlignment w:val="auto"/>
        <w:rPr>
          <w:rFonts w:asciiTheme="minorHAnsi" w:hAnsiTheme="minorHAnsi" w:cstheme="minorHAnsi"/>
          <w:sz w:val="22"/>
          <w:szCs w:val="22"/>
          <w:lang w:eastAsia="en-GB"/>
        </w:rPr>
      </w:pPr>
    </w:p>
    <w:p w14:paraId="52B16A15" w14:textId="20491E32" w:rsidR="00260CFB" w:rsidRPr="00260CFB" w:rsidRDefault="00260CFB" w:rsidP="009B632E">
      <w:pPr>
        <w:overflowPunct/>
        <w:jc w:val="both"/>
        <w:textAlignment w:val="auto"/>
        <w:rPr>
          <w:rFonts w:asciiTheme="minorHAnsi" w:hAnsiTheme="minorHAnsi" w:cstheme="minorHAnsi"/>
          <w:b/>
          <w:color w:val="002060"/>
          <w:sz w:val="24"/>
          <w:szCs w:val="24"/>
          <w:u w:val="single"/>
          <w:lang w:eastAsia="en-GB"/>
        </w:rPr>
      </w:pPr>
      <w:r w:rsidRPr="67CBC704">
        <w:rPr>
          <w:rFonts w:asciiTheme="minorHAnsi" w:hAnsiTheme="minorHAnsi" w:cstheme="minorBidi"/>
          <w:b/>
          <w:bCs/>
          <w:color w:val="002060"/>
          <w:sz w:val="24"/>
          <w:szCs w:val="24"/>
          <w:u w:val="single"/>
          <w:lang w:eastAsia="en-GB"/>
        </w:rPr>
        <w:t>Topics in Irish Music Studies (IS3101)</w:t>
      </w:r>
    </w:p>
    <w:p w14:paraId="557117A6" w14:textId="6166C5CD" w:rsidR="0620B992" w:rsidRPr="00582D67" w:rsidRDefault="0620B992" w:rsidP="67CBC704">
      <w:pPr>
        <w:shd w:val="clear" w:color="auto" w:fill="FFFFFF" w:themeFill="background1"/>
        <w:ind w:right="189"/>
        <w:jc w:val="both"/>
        <w:rPr>
          <w:rFonts w:asciiTheme="minorHAnsi" w:hAnsiTheme="minorHAnsi" w:cstheme="minorHAnsi"/>
        </w:rPr>
      </w:pPr>
      <w:r w:rsidRPr="00582D67">
        <w:rPr>
          <w:rFonts w:asciiTheme="minorHAnsi" w:eastAsia="Aptos" w:hAnsiTheme="minorHAnsi" w:cstheme="minorHAnsi"/>
          <w:color w:val="242424"/>
          <w:sz w:val="22"/>
          <w:szCs w:val="22"/>
        </w:rPr>
        <w:t>This module further explores scholarship, themes and concepts in Irish Music Studies. In particular, this module investigates how music and dance in Ireland are frequently used as architectural frameworks of identity building and power brokerage. Drawing on scholarly criticism, cultural history and performance studies, this module will focus on key performers, commentary and scholarship, together with performances of Irish music and dance from the late nineteenth century to the new millennium as a means of examining particular constructions of Irish identity.</w:t>
      </w:r>
    </w:p>
    <w:p w14:paraId="5626E1E6" w14:textId="6D959E18" w:rsidR="0620B992" w:rsidRPr="00582D67" w:rsidRDefault="0620B992" w:rsidP="67CBC704">
      <w:pPr>
        <w:shd w:val="clear" w:color="auto" w:fill="FFFFFF" w:themeFill="background1"/>
        <w:jc w:val="both"/>
        <w:rPr>
          <w:rFonts w:asciiTheme="minorHAnsi" w:hAnsiTheme="minorHAnsi" w:cstheme="minorHAnsi"/>
        </w:rPr>
      </w:pPr>
      <w:r w:rsidRPr="00582D67">
        <w:rPr>
          <w:rFonts w:asciiTheme="minorHAnsi" w:eastAsia="Aptos" w:hAnsiTheme="minorHAnsi" w:cstheme="minorHAnsi"/>
          <w:color w:val="242424"/>
          <w:sz w:val="22"/>
          <w:szCs w:val="22"/>
        </w:rPr>
        <w:t xml:space="preserve"> </w:t>
      </w:r>
    </w:p>
    <w:p w14:paraId="41796599" w14:textId="1181C8E3" w:rsidR="0620B992" w:rsidRPr="00582D67" w:rsidRDefault="0620B992" w:rsidP="67CBC704">
      <w:pPr>
        <w:shd w:val="clear" w:color="auto" w:fill="FFFFFF" w:themeFill="background1"/>
        <w:jc w:val="both"/>
        <w:rPr>
          <w:rFonts w:asciiTheme="minorHAnsi" w:hAnsiTheme="minorHAnsi" w:cstheme="minorHAnsi"/>
        </w:rPr>
      </w:pPr>
      <w:r w:rsidRPr="00582D67">
        <w:rPr>
          <w:rFonts w:asciiTheme="minorHAnsi" w:eastAsia="Aptos" w:hAnsiTheme="minorHAnsi" w:cstheme="minorHAnsi"/>
          <w:color w:val="242424"/>
          <w:sz w:val="22"/>
          <w:szCs w:val="22"/>
        </w:rPr>
        <w:t xml:space="preserve">Topics may include: </w:t>
      </w:r>
      <w:r w:rsidRPr="00582D67">
        <w:rPr>
          <w:rFonts w:asciiTheme="minorHAnsi" w:eastAsia="Aptos" w:hAnsiTheme="minorHAnsi" w:cstheme="minorHAnsi"/>
          <w:color w:val="333333"/>
          <w:sz w:val="22"/>
          <w:szCs w:val="22"/>
        </w:rPr>
        <w:t xml:space="preserve">Tuning In: Irishness on the radio </w:t>
      </w:r>
      <w:r w:rsidRPr="00582D67">
        <w:rPr>
          <w:rFonts w:asciiTheme="minorHAnsi" w:eastAsia="Aptos" w:hAnsiTheme="minorHAnsi" w:cstheme="minorHAnsi"/>
          <w:color w:val="242424"/>
          <w:sz w:val="22"/>
          <w:szCs w:val="22"/>
        </w:rPr>
        <w:t xml:space="preserve"> • </w:t>
      </w:r>
      <w:r w:rsidRPr="00582D67">
        <w:rPr>
          <w:rFonts w:asciiTheme="minorHAnsi" w:eastAsia="Aptos" w:hAnsiTheme="minorHAnsi" w:cstheme="minorHAnsi"/>
          <w:color w:val="333333"/>
          <w:sz w:val="22"/>
          <w:szCs w:val="22"/>
        </w:rPr>
        <w:t xml:space="preserve"> Mincéirí music and marginalisation </w:t>
      </w:r>
      <w:r w:rsidRPr="00582D67">
        <w:rPr>
          <w:rFonts w:asciiTheme="minorHAnsi" w:eastAsia="Aptos" w:hAnsiTheme="minorHAnsi" w:cstheme="minorHAnsi"/>
          <w:color w:val="242424"/>
          <w:sz w:val="22"/>
          <w:szCs w:val="22"/>
        </w:rPr>
        <w:t xml:space="preserve"> • </w:t>
      </w:r>
      <w:r w:rsidRPr="00582D67">
        <w:rPr>
          <w:rFonts w:asciiTheme="minorHAnsi" w:eastAsia="Aptos" w:hAnsiTheme="minorHAnsi" w:cstheme="minorHAnsi"/>
          <w:color w:val="333333"/>
          <w:sz w:val="22"/>
          <w:szCs w:val="22"/>
        </w:rPr>
        <w:t xml:space="preserve">Cultural uplift and Irish music </w:t>
      </w:r>
      <w:r w:rsidRPr="00582D67">
        <w:rPr>
          <w:rFonts w:asciiTheme="minorHAnsi" w:eastAsia="Aptos" w:hAnsiTheme="minorHAnsi" w:cstheme="minorHAnsi"/>
          <w:color w:val="242424"/>
          <w:sz w:val="22"/>
          <w:szCs w:val="22"/>
        </w:rPr>
        <w:t xml:space="preserve">• </w:t>
      </w:r>
      <w:r w:rsidRPr="00582D67">
        <w:rPr>
          <w:rFonts w:asciiTheme="minorHAnsi" w:eastAsia="Aptos" w:hAnsiTheme="minorHAnsi" w:cstheme="minorHAnsi"/>
          <w:color w:val="333333"/>
          <w:sz w:val="22"/>
          <w:szCs w:val="22"/>
        </w:rPr>
        <w:t xml:space="preserve">Country (and Irish) music in Ireland </w:t>
      </w:r>
      <w:r w:rsidRPr="00582D67">
        <w:rPr>
          <w:rFonts w:asciiTheme="minorHAnsi" w:eastAsia="Aptos" w:hAnsiTheme="minorHAnsi" w:cstheme="minorHAnsi"/>
          <w:color w:val="242424"/>
          <w:sz w:val="22"/>
          <w:szCs w:val="22"/>
        </w:rPr>
        <w:t xml:space="preserve"> • </w:t>
      </w:r>
      <w:r w:rsidRPr="00582D67">
        <w:rPr>
          <w:rFonts w:asciiTheme="minorHAnsi" w:eastAsia="Aptos" w:hAnsiTheme="minorHAnsi" w:cstheme="minorHAnsi"/>
          <w:color w:val="333333"/>
          <w:sz w:val="22"/>
          <w:szCs w:val="22"/>
        </w:rPr>
        <w:t xml:space="preserve"> Music and marching in Northern Ireland </w:t>
      </w:r>
      <w:r w:rsidRPr="00582D67">
        <w:rPr>
          <w:rFonts w:asciiTheme="minorHAnsi" w:eastAsia="Aptos" w:hAnsiTheme="minorHAnsi" w:cstheme="minorHAnsi"/>
          <w:color w:val="242424"/>
          <w:sz w:val="22"/>
          <w:szCs w:val="22"/>
        </w:rPr>
        <w:t xml:space="preserve"> • </w:t>
      </w:r>
      <w:r w:rsidRPr="00582D67">
        <w:rPr>
          <w:rFonts w:asciiTheme="minorHAnsi" w:eastAsia="Aptos" w:hAnsiTheme="minorHAnsi" w:cstheme="minorHAnsi"/>
          <w:color w:val="333333"/>
          <w:sz w:val="22"/>
          <w:szCs w:val="22"/>
        </w:rPr>
        <w:t xml:space="preserve"> Music and art in Ireland </w:t>
      </w:r>
      <w:r w:rsidRPr="00582D67">
        <w:rPr>
          <w:rFonts w:asciiTheme="minorHAnsi" w:eastAsia="Aptos" w:hAnsiTheme="minorHAnsi" w:cstheme="minorHAnsi"/>
          <w:color w:val="242424"/>
          <w:sz w:val="22"/>
          <w:szCs w:val="22"/>
        </w:rPr>
        <w:t xml:space="preserve"> • </w:t>
      </w:r>
      <w:r w:rsidRPr="00582D67">
        <w:rPr>
          <w:rFonts w:asciiTheme="minorHAnsi" w:eastAsia="Aptos" w:hAnsiTheme="minorHAnsi" w:cstheme="minorHAnsi"/>
          <w:color w:val="333333"/>
          <w:sz w:val="22"/>
          <w:szCs w:val="22"/>
        </w:rPr>
        <w:t xml:space="preserve">Pop music, the Eurovision and the nation-state </w:t>
      </w:r>
      <w:r w:rsidRPr="00582D67">
        <w:rPr>
          <w:rFonts w:asciiTheme="minorHAnsi" w:eastAsia="Aptos" w:hAnsiTheme="minorHAnsi" w:cstheme="minorHAnsi"/>
          <w:color w:val="242424"/>
          <w:sz w:val="22"/>
          <w:szCs w:val="22"/>
        </w:rPr>
        <w:t xml:space="preserve"> • </w:t>
      </w:r>
      <w:r w:rsidRPr="00582D67">
        <w:rPr>
          <w:rFonts w:asciiTheme="minorHAnsi" w:eastAsia="Aptos" w:hAnsiTheme="minorHAnsi" w:cstheme="minorHAnsi"/>
          <w:color w:val="333333"/>
          <w:sz w:val="22"/>
          <w:szCs w:val="22"/>
        </w:rPr>
        <w:t xml:space="preserve"> Folk revival and counter culture </w:t>
      </w:r>
      <w:r w:rsidRPr="00582D67">
        <w:rPr>
          <w:rFonts w:asciiTheme="minorHAnsi" w:eastAsia="Aptos" w:hAnsiTheme="minorHAnsi" w:cstheme="minorHAnsi"/>
          <w:color w:val="242424"/>
          <w:sz w:val="22"/>
          <w:szCs w:val="22"/>
        </w:rPr>
        <w:t xml:space="preserve"> • Sounding Ireland on screen  • Sounds of power, protest and parading</w:t>
      </w:r>
    </w:p>
    <w:p w14:paraId="6675F186" w14:textId="639D4555" w:rsidR="00260CFB" w:rsidRDefault="00260CFB" w:rsidP="009B632E">
      <w:pPr>
        <w:overflowPunct/>
        <w:jc w:val="both"/>
        <w:textAlignment w:val="auto"/>
        <w:rPr>
          <w:rFonts w:asciiTheme="minorHAnsi" w:hAnsiTheme="minorHAnsi" w:cstheme="minorHAnsi"/>
          <w:color w:val="333333"/>
          <w:sz w:val="22"/>
          <w:szCs w:val="22"/>
          <w:shd w:val="clear" w:color="auto" w:fill="FFFFFF"/>
        </w:rPr>
      </w:pPr>
    </w:p>
    <w:p w14:paraId="75D80F20" w14:textId="156BE728" w:rsidR="00260CFB" w:rsidRPr="00260CFB" w:rsidRDefault="00260CFB" w:rsidP="009B632E">
      <w:pPr>
        <w:overflowPunct/>
        <w:jc w:val="both"/>
        <w:textAlignment w:val="auto"/>
        <w:rPr>
          <w:rFonts w:asciiTheme="minorHAnsi" w:hAnsiTheme="minorHAnsi" w:cstheme="minorHAnsi"/>
          <w:i/>
          <w:color w:val="333333"/>
          <w:sz w:val="22"/>
          <w:szCs w:val="22"/>
          <w:shd w:val="clear" w:color="auto" w:fill="FFFFFF"/>
        </w:rPr>
      </w:pPr>
      <w:r w:rsidRPr="00260CFB">
        <w:rPr>
          <w:rFonts w:asciiTheme="minorHAnsi" w:hAnsiTheme="minorHAnsi" w:cstheme="minorHAnsi"/>
          <w:i/>
          <w:color w:val="333333"/>
          <w:sz w:val="22"/>
          <w:szCs w:val="22"/>
          <w:shd w:val="clear" w:color="auto" w:fill="FFFFFF"/>
        </w:rPr>
        <w:t>Assessment</w:t>
      </w:r>
    </w:p>
    <w:p w14:paraId="678FB163" w14:textId="77A4AB23" w:rsidR="00260CFB" w:rsidRPr="00260CFB" w:rsidRDefault="00260CFB" w:rsidP="009B632E">
      <w:pPr>
        <w:overflowPunct/>
        <w:jc w:val="both"/>
        <w:textAlignment w:val="auto"/>
        <w:rPr>
          <w:rFonts w:asciiTheme="minorHAnsi" w:hAnsiTheme="minorHAnsi" w:cstheme="minorHAnsi"/>
          <w:sz w:val="22"/>
          <w:szCs w:val="22"/>
          <w:lang w:eastAsia="en-GB"/>
        </w:rPr>
      </w:pPr>
      <w:r>
        <w:rPr>
          <w:rFonts w:asciiTheme="minorHAnsi" w:hAnsiTheme="minorHAnsi" w:cstheme="minorHAnsi"/>
          <w:color w:val="333333"/>
          <w:sz w:val="22"/>
          <w:szCs w:val="22"/>
          <w:shd w:val="clear" w:color="auto" w:fill="FFFFFF"/>
        </w:rPr>
        <w:t xml:space="preserve">100% CA </w:t>
      </w:r>
    </w:p>
    <w:p w14:paraId="0B0CD281" w14:textId="77777777" w:rsidR="000278A0" w:rsidRPr="009B632E" w:rsidRDefault="000278A0" w:rsidP="009B632E">
      <w:pPr>
        <w:overflowPunct/>
        <w:jc w:val="both"/>
        <w:textAlignment w:val="auto"/>
        <w:rPr>
          <w:rFonts w:asciiTheme="minorHAnsi" w:hAnsiTheme="minorHAnsi" w:cstheme="minorHAnsi"/>
          <w:sz w:val="22"/>
          <w:szCs w:val="22"/>
          <w:lang w:eastAsia="en-GB"/>
        </w:rPr>
      </w:pPr>
    </w:p>
    <w:p w14:paraId="601554D4" w14:textId="5777825F" w:rsidR="00835F14" w:rsidRPr="00260CFB" w:rsidRDefault="00D11A60" w:rsidP="00835F14">
      <w:pPr>
        <w:tabs>
          <w:tab w:val="left" w:pos="426"/>
        </w:tabs>
        <w:rPr>
          <w:rFonts w:asciiTheme="minorHAnsi" w:hAnsiTheme="minorHAnsi" w:cstheme="minorHAnsi"/>
          <w:b/>
          <w:color w:val="002060"/>
          <w:sz w:val="24"/>
          <w:szCs w:val="24"/>
          <w:u w:val="single"/>
          <w:lang w:eastAsia="en-IE"/>
        </w:rPr>
      </w:pPr>
      <w:r>
        <w:rPr>
          <w:rFonts w:asciiTheme="minorHAnsi" w:hAnsiTheme="minorHAnsi" w:cstheme="minorHAnsi"/>
          <w:b/>
          <w:color w:val="002060"/>
          <w:sz w:val="24"/>
          <w:szCs w:val="24"/>
          <w:u w:val="single"/>
          <w:lang w:eastAsia="en-IE"/>
        </w:rPr>
        <w:t>Independent Music Project (MU3108</w:t>
      </w:r>
      <w:r w:rsidR="00835F14" w:rsidRPr="00260CFB">
        <w:rPr>
          <w:rFonts w:asciiTheme="minorHAnsi" w:hAnsiTheme="minorHAnsi" w:cstheme="minorHAnsi"/>
          <w:b/>
          <w:color w:val="002060"/>
          <w:sz w:val="24"/>
          <w:szCs w:val="24"/>
          <w:u w:val="single"/>
          <w:lang w:eastAsia="en-IE"/>
        </w:rPr>
        <w:t>)</w:t>
      </w:r>
    </w:p>
    <w:p w14:paraId="00EFE083" w14:textId="4733968E" w:rsidR="00D11A60" w:rsidRDefault="00D11A60" w:rsidP="00D11A60">
      <w:pPr>
        <w:rPr>
          <w:rFonts w:asciiTheme="minorHAnsi" w:hAnsiTheme="minorHAnsi"/>
          <w:b/>
          <w:bCs/>
          <w:i/>
          <w:iCs/>
          <w:color w:val="000000"/>
          <w:sz w:val="22"/>
          <w:szCs w:val="22"/>
          <w:lang w:eastAsia="en-IE"/>
        </w:rPr>
      </w:pPr>
    </w:p>
    <w:p w14:paraId="0D84A569" w14:textId="77777777" w:rsidR="00D11A60" w:rsidRPr="00D11A60" w:rsidRDefault="00D11A60" w:rsidP="00D11A60">
      <w:pPr>
        <w:rPr>
          <w:rFonts w:asciiTheme="minorHAnsi" w:hAnsiTheme="minorHAnsi" w:cstheme="minorHAnsi"/>
          <w:b/>
          <w:i/>
          <w:color w:val="333333"/>
          <w:sz w:val="22"/>
          <w:szCs w:val="22"/>
          <w:shd w:val="clear" w:color="auto" w:fill="FFFFFF"/>
        </w:rPr>
      </w:pPr>
      <w:r w:rsidRPr="00D11A60">
        <w:rPr>
          <w:rFonts w:asciiTheme="minorHAnsi" w:hAnsiTheme="minorHAnsi" w:cstheme="minorHAnsi"/>
          <w:b/>
          <w:i/>
          <w:color w:val="333333"/>
          <w:sz w:val="22"/>
          <w:szCs w:val="22"/>
          <w:shd w:val="clear" w:color="auto" w:fill="FFFFFF"/>
        </w:rPr>
        <w:t xml:space="preserve">Students should note: *This module may only be taken in the below circumstances:* </w:t>
      </w:r>
    </w:p>
    <w:p w14:paraId="34CA59E1" w14:textId="77777777" w:rsidR="00D11A60" w:rsidRPr="00D11A60" w:rsidRDefault="00D11A60" w:rsidP="00D11A60">
      <w:pPr>
        <w:rPr>
          <w:rFonts w:asciiTheme="minorHAnsi" w:hAnsiTheme="minorHAnsi" w:cstheme="minorHAnsi"/>
          <w:b/>
          <w:i/>
          <w:color w:val="333333"/>
          <w:sz w:val="22"/>
          <w:szCs w:val="22"/>
          <w:shd w:val="clear" w:color="auto" w:fill="FFFFFF"/>
        </w:rPr>
      </w:pPr>
      <w:r w:rsidRPr="00D11A60">
        <w:rPr>
          <w:rFonts w:asciiTheme="minorHAnsi" w:hAnsiTheme="minorHAnsi" w:cstheme="minorHAnsi"/>
          <w:b/>
          <w:i/>
          <w:color w:val="333333"/>
          <w:sz w:val="22"/>
          <w:szCs w:val="22"/>
          <w:shd w:val="clear" w:color="auto" w:fill="FFFFFF"/>
        </w:rPr>
        <w:t xml:space="preserve">- An EOI form is submitted to Head of Discipline by end of 2nd Year including a written proposal and reasons why Music Project is suitable. </w:t>
      </w:r>
    </w:p>
    <w:p w14:paraId="51E6DC93" w14:textId="77777777" w:rsidR="00D11A60" w:rsidRPr="00D11A60" w:rsidRDefault="00D11A60" w:rsidP="00D11A60">
      <w:pPr>
        <w:rPr>
          <w:rFonts w:asciiTheme="minorHAnsi" w:hAnsiTheme="minorHAnsi" w:cstheme="minorHAnsi"/>
          <w:b/>
          <w:i/>
          <w:color w:val="333333"/>
          <w:sz w:val="22"/>
          <w:szCs w:val="22"/>
          <w:shd w:val="clear" w:color="auto" w:fill="FFFFFF"/>
        </w:rPr>
      </w:pPr>
      <w:r w:rsidRPr="00D11A60">
        <w:rPr>
          <w:rFonts w:asciiTheme="minorHAnsi" w:hAnsiTheme="minorHAnsi" w:cstheme="minorHAnsi"/>
          <w:b/>
          <w:i/>
          <w:color w:val="333333"/>
          <w:sz w:val="22"/>
          <w:szCs w:val="22"/>
          <w:shd w:val="clear" w:color="auto" w:fill="FFFFFF"/>
        </w:rPr>
        <w:t xml:space="preserve">- There are exceptional circumstances (with supporting documentation) why a student cannot take the Placement or Study Abroad option. </w:t>
      </w:r>
    </w:p>
    <w:p w14:paraId="20A8CEB4" w14:textId="77777777" w:rsidR="00D11A60" w:rsidRPr="00D11A60" w:rsidRDefault="00D11A60" w:rsidP="00D11A60">
      <w:pPr>
        <w:rPr>
          <w:rFonts w:asciiTheme="minorHAnsi" w:hAnsiTheme="minorHAnsi" w:cstheme="minorHAnsi"/>
          <w:b/>
          <w:i/>
          <w:color w:val="000000"/>
          <w:sz w:val="22"/>
          <w:szCs w:val="22"/>
          <w:lang w:eastAsia="en-IE"/>
        </w:rPr>
      </w:pPr>
      <w:r w:rsidRPr="00D11A60">
        <w:rPr>
          <w:rFonts w:asciiTheme="minorHAnsi" w:hAnsiTheme="minorHAnsi" w:cstheme="minorHAnsi"/>
          <w:b/>
          <w:i/>
          <w:color w:val="333333"/>
          <w:sz w:val="22"/>
          <w:szCs w:val="22"/>
          <w:shd w:val="clear" w:color="auto" w:fill="FFFFFF"/>
        </w:rPr>
        <w:t xml:space="preserve">- There is clear written evidence that the Placement or Study Abroad option becomes untenable for a student.  </w:t>
      </w:r>
    </w:p>
    <w:p w14:paraId="00237AFF" w14:textId="77777777" w:rsidR="00D11A60" w:rsidRDefault="00D11A60" w:rsidP="00835F14">
      <w:pPr>
        <w:rPr>
          <w:rFonts w:asciiTheme="minorHAnsi" w:hAnsiTheme="minorHAnsi"/>
          <w:b/>
          <w:i/>
          <w:color w:val="000000"/>
          <w:sz w:val="22"/>
          <w:szCs w:val="22"/>
          <w:lang w:eastAsia="en-IE"/>
        </w:rPr>
      </w:pPr>
    </w:p>
    <w:p w14:paraId="716B3273" w14:textId="0DE2495A" w:rsidR="005C228B" w:rsidRPr="00B75A09" w:rsidRDefault="005C228B" w:rsidP="5D0BDB22">
      <w:pPr>
        <w:rPr>
          <w:rFonts w:asciiTheme="minorHAnsi" w:hAnsiTheme="minorHAnsi" w:cstheme="minorBidi"/>
          <w:sz w:val="22"/>
          <w:szCs w:val="22"/>
        </w:rPr>
      </w:pPr>
      <w:r w:rsidRPr="5D0BDB22">
        <w:rPr>
          <w:rFonts w:asciiTheme="minorHAnsi" w:hAnsiTheme="minorHAnsi" w:cstheme="minorBidi"/>
          <w:sz w:val="22"/>
          <w:szCs w:val="22"/>
        </w:rPr>
        <w:t>A module in which students undertake an extensive, large-scale project in Music over the course of one semester. The project may be: a) a dissertation of 15,000–18,000 words; b) an edition and commentary of comparable length to 15,000–18,000 words; c) a portfolio of compositions of 15–20</w:t>
      </w:r>
      <w:r w:rsidR="00B748D2" w:rsidRPr="5D0BDB22">
        <w:rPr>
          <w:rFonts w:asciiTheme="minorHAnsi" w:hAnsiTheme="minorHAnsi" w:cstheme="minorBidi"/>
          <w:sz w:val="22"/>
          <w:szCs w:val="22"/>
        </w:rPr>
        <w:t xml:space="preserve"> </w:t>
      </w:r>
      <w:r w:rsidRPr="5D0BDB22">
        <w:rPr>
          <w:rFonts w:asciiTheme="minorHAnsi" w:hAnsiTheme="minorHAnsi" w:cstheme="minorBidi"/>
          <w:sz w:val="22"/>
          <w:szCs w:val="22"/>
        </w:rPr>
        <w:t xml:space="preserve">minutes’ duration, with accompanying commentary; d) a public recital of one hour in duration, including a programme essay; e) a portfolio of recordings of 30 minutes’ duration, with accompanying commentary; f) another project of comparable length agreed following consultation with the programme director. Students will receive </w:t>
      </w:r>
      <w:r w:rsidR="2E485659" w:rsidRPr="5D0BDB22">
        <w:rPr>
          <w:rFonts w:asciiTheme="minorHAnsi" w:hAnsiTheme="minorHAnsi" w:cstheme="minorBidi"/>
          <w:sz w:val="22"/>
          <w:szCs w:val="22"/>
        </w:rPr>
        <w:t xml:space="preserve">support through small-group tutorials throughout the semester.  </w:t>
      </w:r>
    </w:p>
    <w:p w14:paraId="5868BA8C" w14:textId="6969A416" w:rsidR="00835F14" w:rsidRDefault="00835F14" w:rsidP="00835F14">
      <w:pPr>
        <w:rPr>
          <w:lang w:eastAsia="en-GB"/>
        </w:rPr>
      </w:pPr>
    </w:p>
    <w:p w14:paraId="44C97143" w14:textId="77777777" w:rsidR="00835F14" w:rsidRDefault="00835F14" w:rsidP="00835F14">
      <w:pPr>
        <w:overflowPunct/>
        <w:jc w:val="both"/>
        <w:textAlignment w:val="auto"/>
        <w:rPr>
          <w:rFonts w:asciiTheme="minorHAnsi" w:hAnsiTheme="minorHAnsi" w:cstheme="minorHAnsi"/>
          <w:i/>
          <w:iCs/>
          <w:sz w:val="22"/>
          <w:szCs w:val="22"/>
          <w:lang w:eastAsia="en-GB"/>
        </w:rPr>
      </w:pPr>
      <w:r w:rsidRPr="00134402">
        <w:rPr>
          <w:rFonts w:asciiTheme="minorHAnsi" w:hAnsiTheme="minorHAnsi" w:cstheme="minorHAnsi"/>
          <w:i/>
          <w:iCs/>
          <w:sz w:val="22"/>
          <w:szCs w:val="22"/>
          <w:lang w:eastAsia="en-GB"/>
        </w:rPr>
        <w:t>Assessment</w:t>
      </w:r>
    </w:p>
    <w:p w14:paraId="2C56EC3A" w14:textId="0DA53A81" w:rsidR="00835F14" w:rsidRDefault="005C228B" w:rsidP="00835F14">
      <w:pPr>
        <w:rPr>
          <w:rFonts w:asciiTheme="minorHAnsi" w:hAnsiTheme="minorHAnsi"/>
          <w:color w:val="000000"/>
          <w:sz w:val="22"/>
          <w:szCs w:val="22"/>
          <w:lang w:eastAsia="en-IE"/>
        </w:rPr>
      </w:pPr>
      <w:r>
        <w:rPr>
          <w:rFonts w:asciiTheme="minorHAnsi" w:hAnsiTheme="minorHAnsi"/>
          <w:color w:val="000000"/>
          <w:sz w:val="22"/>
          <w:szCs w:val="22"/>
          <w:lang w:eastAsia="en-IE"/>
        </w:rPr>
        <w:t>100% Continuous Assessment</w:t>
      </w:r>
    </w:p>
    <w:p w14:paraId="16C2249B" w14:textId="13E5CEEB" w:rsidR="005C228B" w:rsidRDefault="005C228B" w:rsidP="00835F14">
      <w:pPr>
        <w:rPr>
          <w:rFonts w:asciiTheme="minorHAnsi" w:hAnsiTheme="minorHAnsi"/>
          <w:color w:val="000000"/>
          <w:sz w:val="22"/>
          <w:szCs w:val="22"/>
          <w:lang w:eastAsia="en-IE"/>
        </w:rPr>
      </w:pPr>
    </w:p>
    <w:p w14:paraId="723FCBB5" w14:textId="1EE0F699" w:rsidR="005C228B" w:rsidRDefault="005C228B" w:rsidP="00835F14">
      <w:pPr>
        <w:tabs>
          <w:tab w:val="left" w:pos="426"/>
        </w:tabs>
        <w:rPr>
          <w:rFonts w:asciiTheme="minorHAnsi" w:hAnsiTheme="minorHAnsi"/>
          <w:color w:val="000000"/>
          <w:sz w:val="22"/>
          <w:szCs w:val="22"/>
          <w:lang w:eastAsia="en-IE"/>
        </w:rPr>
      </w:pPr>
    </w:p>
    <w:p w14:paraId="31A8E5C1" w14:textId="2DDB8768" w:rsidR="00835F14" w:rsidRPr="00260CFB" w:rsidRDefault="00835F14" w:rsidP="00835F14">
      <w:pPr>
        <w:tabs>
          <w:tab w:val="left" w:pos="426"/>
        </w:tabs>
        <w:rPr>
          <w:rFonts w:asciiTheme="minorHAnsi" w:hAnsiTheme="minorHAnsi" w:cstheme="minorHAnsi"/>
          <w:b/>
          <w:color w:val="002060"/>
          <w:sz w:val="24"/>
          <w:szCs w:val="24"/>
          <w:u w:val="single"/>
          <w:lang w:eastAsia="en-IE"/>
        </w:rPr>
      </w:pPr>
      <w:r w:rsidRPr="00260CFB">
        <w:rPr>
          <w:rFonts w:asciiTheme="minorHAnsi" w:hAnsiTheme="minorHAnsi" w:cstheme="minorHAnsi"/>
          <w:b/>
          <w:color w:val="002060"/>
          <w:sz w:val="24"/>
          <w:szCs w:val="24"/>
          <w:u w:val="single"/>
          <w:lang w:eastAsia="en-IE"/>
        </w:rPr>
        <w:t>Music Placement (MU3106)</w:t>
      </w:r>
    </w:p>
    <w:p w14:paraId="34DF5BEC" w14:textId="77777777" w:rsidR="00D11A60" w:rsidRDefault="00D11A60" w:rsidP="00835F14">
      <w:pPr>
        <w:rPr>
          <w:rFonts w:asciiTheme="minorHAnsi" w:hAnsiTheme="minorHAnsi" w:cstheme="minorHAnsi"/>
          <w:sz w:val="22"/>
          <w:szCs w:val="22"/>
        </w:rPr>
      </w:pPr>
    </w:p>
    <w:p w14:paraId="28E0A55C" w14:textId="2D587077" w:rsidR="005C228B" w:rsidRPr="00B75A09" w:rsidRDefault="005C228B" w:rsidP="00835F14">
      <w:pPr>
        <w:rPr>
          <w:rFonts w:asciiTheme="minorHAnsi" w:hAnsiTheme="minorHAnsi" w:cstheme="minorHAnsi"/>
          <w:sz w:val="22"/>
          <w:szCs w:val="22"/>
        </w:rPr>
      </w:pPr>
      <w:r w:rsidRPr="00B75A09">
        <w:rPr>
          <w:rFonts w:asciiTheme="minorHAnsi" w:hAnsiTheme="minorHAnsi" w:cstheme="minorHAnsi"/>
          <w:sz w:val="22"/>
          <w:szCs w:val="22"/>
        </w:rPr>
        <w:t xml:space="preserve">A module in which students undertake work-based learning in a music-related field. Students will apply the subject-specific knowledge and/or skills that they have acquired in their degree to a project, the details of which are agreed in a written contract with a particular employer, over an 18-week period. In doing so they will also acquire important employment skills such as time-management, teamwork, execution of a task, and taking responsibility for their </w:t>
      </w:r>
      <w:r w:rsidRPr="00B75A09">
        <w:rPr>
          <w:rFonts w:asciiTheme="minorHAnsi" w:hAnsiTheme="minorHAnsi" w:cstheme="minorHAnsi"/>
          <w:sz w:val="22"/>
          <w:szCs w:val="22"/>
        </w:rPr>
        <w:lastRenderedPageBreak/>
        <w:t>actions. Employers may be in music education (first- or second-level, or instrumental/vocal teaching), arts administration, the media or other related fields.</w:t>
      </w:r>
    </w:p>
    <w:p w14:paraId="23033235" w14:textId="77777777" w:rsidR="005C228B" w:rsidRDefault="005C228B" w:rsidP="00835F14">
      <w:pPr>
        <w:overflowPunct/>
        <w:jc w:val="both"/>
        <w:textAlignment w:val="auto"/>
        <w:rPr>
          <w:rFonts w:asciiTheme="minorHAnsi" w:hAnsiTheme="minorHAnsi" w:cstheme="minorHAnsi"/>
          <w:i/>
          <w:iCs/>
          <w:sz w:val="22"/>
          <w:szCs w:val="22"/>
          <w:lang w:eastAsia="en-GB"/>
        </w:rPr>
      </w:pPr>
    </w:p>
    <w:p w14:paraId="7349A021" w14:textId="77777777" w:rsidR="00835F14" w:rsidRDefault="00835F14" w:rsidP="00835F14">
      <w:pPr>
        <w:rPr>
          <w:lang w:eastAsia="en-GB"/>
        </w:rPr>
      </w:pPr>
    </w:p>
    <w:p w14:paraId="6A90FAD0" w14:textId="7F941540" w:rsidR="00835F14" w:rsidRDefault="00835F14" w:rsidP="00835F14">
      <w:pPr>
        <w:overflowPunct/>
        <w:jc w:val="both"/>
        <w:textAlignment w:val="auto"/>
        <w:rPr>
          <w:rFonts w:asciiTheme="minorHAnsi" w:hAnsiTheme="minorHAnsi" w:cstheme="minorHAnsi"/>
          <w:i/>
          <w:iCs/>
          <w:sz w:val="22"/>
          <w:szCs w:val="22"/>
          <w:lang w:eastAsia="en-GB"/>
        </w:rPr>
      </w:pPr>
      <w:r w:rsidRPr="00134402">
        <w:rPr>
          <w:rFonts w:asciiTheme="minorHAnsi" w:hAnsiTheme="minorHAnsi" w:cstheme="minorHAnsi"/>
          <w:i/>
          <w:iCs/>
          <w:sz w:val="22"/>
          <w:szCs w:val="22"/>
          <w:lang w:eastAsia="en-GB"/>
        </w:rPr>
        <w:t>Assessment</w:t>
      </w:r>
    </w:p>
    <w:p w14:paraId="6F0040B1" w14:textId="1A360ABD" w:rsidR="005C228B" w:rsidRPr="005C228B" w:rsidRDefault="00B75A09" w:rsidP="00835F14">
      <w:pPr>
        <w:overflowPunct/>
        <w:jc w:val="both"/>
        <w:textAlignment w:val="auto"/>
        <w:rPr>
          <w:rFonts w:asciiTheme="minorHAnsi" w:hAnsiTheme="minorHAnsi" w:cstheme="minorHAnsi"/>
          <w:iCs/>
          <w:sz w:val="22"/>
          <w:szCs w:val="22"/>
          <w:lang w:eastAsia="en-GB"/>
        </w:rPr>
      </w:pPr>
      <w:r>
        <w:rPr>
          <w:rFonts w:asciiTheme="minorHAnsi" w:hAnsiTheme="minorHAnsi" w:cstheme="minorHAnsi"/>
          <w:iCs/>
          <w:sz w:val="22"/>
          <w:szCs w:val="22"/>
          <w:lang w:eastAsia="en-GB"/>
        </w:rPr>
        <w:t>100% CA (</w:t>
      </w:r>
      <w:r w:rsidR="005C228B" w:rsidRPr="005C228B">
        <w:rPr>
          <w:rFonts w:asciiTheme="minorHAnsi" w:hAnsiTheme="minorHAnsi" w:cstheme="minorHAnsi"/>
          <w:iCs/>
          <w:sz w:val="22"/>
          <w:szCs w:val="22"/>
          <w:lang w:eastAsia="en-GB"/>
        </w:rPr>
        <w:t>80% Reflective Journal / 10% Employer’s or Mentor’s Report / 10% Seminar Presentation</w:t>
      </w:r>
      <w:r>
        <w:rPr>
          <w:rFonts w:asciiTheme="minorHAnsi" w:hAnsiTheme="minorHAnsi" w:cstheme="minorHAnsi"/>
          <w:iCs/>
          <w:sz w:val="22"/>
          <w:szCs w:val="22"/>
          <w:lang w:eastAsia="en-GB"/>
        </w:rPr>
        <w:t>)</w:t>
      </w:r>
    </w:p>
    <w:p w14:paraId="6DED92EF" w14:textId="77777777" w:rsidR="00835F14" w:rsidRDefault="00835F14" w:rsidP="00835F14">
      <w:pPr>
        <w:rPr>
          <w:rFonts w:asciiTheme="minorHAnsi" w:hAnsiTheme="minorHAnsi"/>
          <w:b/>
          <w:i/>
          <w:color w:val="000000"/>
          <w:sz w:val="22"/>
          <w:szCs w:val="22"/>
          <w:lang w:eastAsia="en-IE"/>
        </w:rPr>
      </w:pPr>
    </w:p>
    <w:p w14:paraId="5B9577C3" w14:textId="77777777" w:rsidR="00B748D2" w:rsidRDefault="00B748D2" w:rsidP="00835F14">
      <w:pPr>
        <w:tabs>
          <w:tab w:val="left" w:pos="426"/>
        </w:tabs>
        <w:rPr>
          <w:rFonts w:asciiTheme="minorHAnsi" w:hAnsiTheme="minorHAnsi" w:cstheme="minorHAnsi"/>
          <w:color w:val="002060"/>
          <w:sz w:val="22"/>
          <w:szCs w:val="22"/>
          <w:u w:val="single"/>
          <w:lang w:eastAsia="en-IE"/>
        </w:rPr>
      </w:pPr>
    </w:p>
    <w:p w14:paraId="384342B3" w14:textId="32DCCC46" w:rsidR="00835F14" w:rsidRPr="00260CFB" w:rsidRDefault="00835F14" w:rsidP="00835F14">
      <w:pPr>
        <w:tabs>
          <w:tab w:val="left" w:pos="426"/>
        </w:tabs>
        <w:rPr>
          <w:rFonts w:asciiTheme="minorHAnsi" w:hAnsiTheme="minorHAnsi" w:cstheme="minorHAnsi"/>
          <w:b/>
          <w:color w:val="002060"/>
          <w:sz w:val="24"/>
          <w:szCs w:val="24"/>
          <w:u w:val="single"/>
          <w:lang w:eastAsia="en-IE"/>
        </w:rPr>
      </w:pPr>
      <w:r w:rsidRPr="00260CFB">
        <w:rPr>
          <w:rFonts w:asciiTheme="minorHAnsi" w:hAnsiTheme="minorHAnsi" w:cstheme="minorHAnsi"/>
          <w:b/>
          <w:color w:val="002060"/>
          <w:sz w:val="24"/>
          <w:szCs w:val="24"/>
          <w:u w:val="single"/>
          <w:lang w:eastAsia="en-IE"/>
        </w:rPr>
        <w:t>Music Study Abroad (MU3104)</w:t>
      </w:r>
    </w:p>
    <w:p w14:paraId="35F416C0" w14:textId="2F49D2C3" w:rsidR="00835F14" w:rsidRDefault="00835F14" w:rsidP="00835F14">
      <w:pPr>
        <w:tabs>
          <w:tab w:val="left" w:pos="426"/>
        </w:tabs>
        <w:rPr>
          <w:rFonts w:asciiTheme="minorHAnsi" w:hAnsiTheme="minorHAnsi" w:cstheme="minorHAnsi"/>
          <w:color w:val="002060"/>
          <w:sz w:val="22"/>
          <w:szCs w:val="22"/>
          <w:u w:val="single"/>
          <w:lang w:eastAsia="en-IE"/>
        </w:rPr>
      </w:pPr>
    </w:p>
    <w:p w14:paraId="1E9C1025" w14:textId="20C36451" w:rsidR="00835F14" w:rsidRPr="00B75A09" w:rsidRDefault="005C228B" w:rsidP="00835F14">
      <w:pPr>
        <w:rPr>
          <w:rFonts w:asciiTheme="minorHAnsi" w:hAnsiTheme="minorHAnsi" w:cstheme="minorHAnsi"/>
          <w:sz w:val="22"/>
          <w:szCs w:val="22"/>
        </w:rPr>
      </w:pPr>
      <w:r w:rsidRPr="00B75A09">
        <w:rPr>
          <w:rFonts w:asciiTheme="minorHAnsi" w:hAnsiTheme="minorHAnsi" w:cstheme="minorHAnsi"/>
          <w:sz w:val="22"/>
          <w:szCs w:val="22"/>
        </w:rPr>
        <w:t>A module in which students study Music at a non-Irish university for one semester, whether elsewhere in Europe or in North America. Students will take a range of modules in Music that complement or supplement the Music modules that they have already taken in their degree. Those taking joint-honours degrees in Music and a modern European language are expected to take 20</w:t>
      </w:r>
      <w:r w:rsidR="00B748D2" w:rsidRPr="00B75A09">
        <w:rPr>
          <w:rFonts w:asciiTheme="minorHAnsi" w:hAnsiTheme="minorHAnsi" w:cstheme="minorHAnsi"/>
          <w:sz w:val="22"/>
          <w:szCs w:val="22"/>
        </w:rPr>
        <w:t xml:space="preserve"> </w:t>
      </w:r>
      <w:r w:rsidR="005A018D" w:rsidRPr="00B75A09">
        <w:rPr>
          <w:rFonts w:asciiTheme="minorHAnsi" w:hAnsiTheme="minorHAnsi" w:cstheme="minorHAnsi"/>
          <w:sz w:val="22"/>
          <w:szCs w:val="22"/>
        </w:rPr>
        <w:t>ECTS</w:t>
      </w:r>
      <w:r w:rsidRPr="00B75A09">
        <w:rPr>
          <w:rFonts w:asciiTheme="minorHAnsi" w:hAnsiTheme="minorHAnsi" w:cstheme="minorHAnsi"/>
          <w:sz w:val="22"/>
          <w:szCs w:val="22"/>
        </w:rPr>
        <w:t xml:space="preserve"> worth of modules, of which, normally, at least 15 should be in Music; such students should also take a language module for non-native speakers in the language of their host institution. Students taking Music in an English-language medium should take 30 </w:t>
      </w:r>
      <w:r w:rsidR="005A018D" w:rsidRPr="00B75A09">
        <w:rPr>
          <w:rFonts w:asciiTheme="minorHAnsi" w:hAnsiTheme="minorHAnsi" w:cstheme="minorHAnsi"/>
          <w:sz w:val="22"/>
          <w:szCs w:val="22"/>
        </w:rPr>
        <w:t>ECTS</w:t>
      </w:r>
      <w:r w:rsidRPr="00B75A09">
        <w:rPr>
          <w:rFonts w:asciiTheme="minorHAnsi" w:hAnsiTheme="minorHAnsi" w:cstheme="minorHAnsi"/>
          <w:sz w:val="22"/>
          <w:szCs w:val="22"/>
        </w:rPr>
        <w:t xml:space="preserve"> or the equivalent. Theoretical or historical modules will have a written assessment; composition modules will be assessed through exercises and/or portfolio; and performance modules will be assessed practically.</w:t>
      </w:r>
    </w:p>
    <w:p w14:paraId="64242625" w14:textId="77777777" w:rsidR="00835F14" w:rsidRDefault="00835F14" w:rsidP="00835F14">
      <w:pPr>
        <w:rPr>
          <w:lang w:eastAsia="en-GB"/>
        </w:rPr>
      </w:pPr>
    </w:p>
    <w:p w14:paraId="59D836F3" w14:textId="77777777" w:rsidR="00835F14" w:rsidRDefault="00835F14" w:rsidP="00835F14">
      <w:pPr>
        <w:overflowPunct/>
        <w:jc w:val="both"/>
        <w:textAlignment w:val="auto"/>
        <w:rPr>
          <w:rFonts w:asciiTheme="minorHAnsi" w:hAnsiTheme="minorHAnsi" w:cstheme="minorHAnsi"/>
          <w:i/>
          <w:iCs/>
          <w:sz w:val="22"/>
          <w:szCs w:val="22"/>
          <w:lang w:eastAsia="en-GB"/>
        </w:rPr>
      </w:pPr>
      <w:r w:rsidRPr="00134402">
        <w:rPr>
          <w:rFonts w:asciiTheme="minorHAnsi" w:hAnsiTheme="minorHAnsi" w:cstheme="minorHAnsi"/>
          <w:i/>
          <w:iCs/>
          <w:sz w:val="22"/>
          <w:szCs w:val="22"/>
          <w:lang w:eastAsia="en-GB"/>
        </w:rPr>
        <w:t>Assessment</w:t>
      </w:r>
    </w:p>
    <w:p w14:paraId="4D02433A" w14:textId="61AF820A" w:rsidR="00835F14" w:rsidRDefault="005C228B" w:rsidP="00835F14">
      <w:pPr>
        <w:rPr>
          <w:rFonts w:asciiTheme="minorHAnsi" w:hAnsiTheme="minorHAnsi" w:cstheme="minorHAnsi"/>
          <w:sz w:val="22"/>
          <w:szCs w:val="22"/>
        </w:rPr>
      </w:pPr>
      <w:r w:rsidRPr="00B75A09">
        <w:rPr>
          <w:rFonts w:asciiTheme="minorHAnsi" w:hAnsiTheme="minorHAnsi" w:cstheme="minorHAnsi"/>
          <w:sz w:val="22"/>
          <w:szCs w:val="22"/>
        </w:rPr>
        <w:t xml:space="preserve">100% </w:t>
      </w:r>
      <w:r w:rsidR="00B75A09" w:rsidRPr="00B75A09">
        <w:rPr>
          <w:rFonts w:asciiTheme="minorHAnsi" w:hAnsiTheme="minorHAnsi" w:cstheme="minorHAnsi"/>
          <w:sz w:val="22"/>
          <w:szCs w:val="22"/>
        </w:rPr>
        <w:t xml:space="preserve">CA (CA </w:t>
      </w:r>
      <w:r w:rsidRPr="00B75A09">
        <w:rPr>
          <w:rFonts w:asciiTheme="minorHAnsi" w:hAnsiTheme="minorHAnsi" w:cstheme="minorHAnsi"/>
          <w:sz w:val="22"/>
          <w:szCs w:val="22"/>
        </w:rPr>
        <w:t>will vary according to host institution</w:t>
      </w:r>
      <w:r w:rsidR="00B75A09" w:rsidRPr="00B75A09">
        <w:rPr>
          <w:rFonts w:asciiTheme="minorHAnsi" w:hAnsiTheme="minorHAnsi" w:cstheme="minorHAnsi"/>
          <w:sz w:val="22"/>
          <w:szCs w:val="22"/>
        </w:rPr>
        <w:t>)</w:t>
      </w:r>
    </w:p>
    <w:p w14:paraId="251CB6D7" w14:textId="43D62F27" w:rsidR="0054601D" w:rsidRDefault="0054601D" w:rsidP="00835F14">
      <w:pPr>
        <w:rPr>
          <w:rFonts w:asciiTheme="minorHAnsi" w:hAnsiTheme="minorHAnsi" w:cstheme="minorHAnsi"/>
          <w:sz w:val="22"/>
          <w:szCs w:val="22"/>
        </w:rPr>
      </w:pPr>
    </w:p>
    <w:p w14:paraId="49A9C5F1" w14:textId="6B2944A1" w:rsidR="000278A0" w:rsidRDefault="000278A0" w:rsidP="0054601D">
      <w:pPr>
        <w:tabs>
          <w:tab w:val="left" w:pos="426"/>
        </w:tabs>
        <w:jc w:val="both"/>
        <w:rPr>
          <w:rFonts w:asciiTheme="minorHAnsi" w:hAnsiTheme="minorHAnsi" w:cstheme="minorHAnsi"/>
          <w:color w:val="002060"/>
          <w:sz w:val="24"/>
          <w:szCs w:val="22"/>
          <w:u w:val="single"/>
          <w:lang w:eastAsia="en-IE"/>
        </w:rPr>
      </w:pPr>
    </w:p>
    <w:p w14:paraId="183F6FA1" w14:textId="77777777" w:rsidR="000278A0" w:rsidRDefault="000278A0" w:rsidP="0054601D">
      <w:pPr>
        <w:tabs>
          <w:tab w:val="left" w:pos="426"/>
        </w:tabs>
        <w:jc w:val="both"/>
        <w:rPr>
          <w:rFonts w:asciiTheme="minorHAnsi" w:hAnsiTheme="minorHAnsi" w:cstheme="minorHAnsi"/>
          <w:color w:val="002060"/>
          <w:sz w:val="24"/>
          <w:szCs w:val="22"/>
          <w:u w:val="single"/>
          <w:lang w:eastAsia="en-IE"/>
        </w:rPr>
      </w:pPr>
    </w:p>
    <w:p w14:paraId="17619D2A" w14:textId="745865BF" w:rsidR="0054601D" w:rsidRPr="008B2938" w:rsidRDefault="0054601D" w:rsidP="0054601D">
      <w:pPr>
        <w:tabs>
          <w:tab w:val="left" w:pos="426"/>
        </w:tabs>
        <w:jc w:val="both"/>
        <w:rPr>
          <w:rFonts w:asciiTheme="minorHAnsi" w:hAnsiTheme="minorHAnsi" w:cstheme="minorHAnsi"/>
          <w:b/>
          <w:color w:val="002060"/>
          <w:sz w:val="24"/>
          <w:szCs w:val="22"/>
          <w:u w:val="single"/>
          <w:lang w:eastAsia="en-IE"/>
        </w:rPr>
      </w:pPr>
      <w:r w:rsidRPr="008B2938">
        <w:rPr>
          <w:rFonts w:asciiTheme="minorHAnsi" w:hAnsiTheme="minorHAnsi" w:cstheme="minorHAnsi"/>
          <w:b/>
          <w:color w:val="002060"/>
          <w:sz w:val="24"/>
          <w:szCs w:val="22"/>
          <w:u w:val="single"/>
          <w:lang w:eastAsia="en-IE"/>
        </w:rPr>
        <w:t>Year 4 – 4BMU1</w:t>
      </w:r>
    </w:p>
    <w:p w14:paraId="7E444FC3" w14:textId="14ECD89B" w:rsidR="000278A0" w:rsidRDefault="000278A0" w:rsidP="0054601D">
      <w:pPr>
        <w:tabs>
          <w:tab w:val="left" w:pos="426"/>
        </w:tabs>
        <w:jc w:val="both"/>
        <w:rPr>
          <w:rFonts w:asciiTheme="minorHAnsi" w:hAnsiTheme="minorHAnsi" w:cstheme="minorHAnsi"/>
          <w:color w:val="002060"/>
          <w:sz w:val="24"/>
          <w:szCs w:val="22"/>
          <w:u w:val="single"/>
          <w:lang w:eastAsia="en-IE"/>
        </w:rPr>
      </w:pPr>
    </w:p>
    <w:p w14:paraId="06E123C7" w14:textId="10A30461" w:rsidR="000278A0" w:rsidRPr="00260CFB" w:rsidRDefault="000278A0" w:rsidP="0054601D">
      <w:pPr>
        <w:tabs>
          <w:tab w:val="left" w:pos="426"/>
        </w:tabs>
        <w:jc w:val="both"/>
        <w:rPr>
          <w:rFonts w:asciiTheme="minorHAnsi" w:hAnsiTheme="minorHAnsi" w:cstheme="minorHAnsi"/>
          <w:b/>
          <w:color w:val="002060"/>
          <w:sz w:val="24"/>
          <w:szCs w:val="22"/>
          <w:u w:val="single"/>
          <w:lang w:eastAsia="en-IE"/>
        </w:rPr>
      </w:pPr>
      <w:r w:rsidRPr="00260CFB">
        <w:rPr>
          <w:rFonts w:asciiTheme="minorHAnsi" w:hAnsiTheme="minorHAnsi" w:cstheme="minorHAnsi"/>
          <w:b/>
          <w:color w:val="002060"/>
          <w:sz w:val="24"/>
          <w:szCs w:val="22"/>
          <w:u w:val="single"/>
          <w:lang w:eastAsia="en-IE"/>
        </w:rPr>
        <w:t>Music Extended Essay (MU4100)</w:t>
      </w:r>
    </w:p>
    <w:p w14:paraId="58EBC7CA" w14:textId="40B70A56" w:rsidR="000278A0" w:rsidRDefault="000278A0" w:rsidP="0054601D">
      <w:pPr>
        <w:tabs>
          <w:tab w:val="left" w:pos="426"/>
        </w:tabs>
        <w:jc w:val="both"/>
        <w:rPr>
          <w:rFonts w:asciiTheme="minorHAnsi" w:hAnsiTheme="minorHAnsi" w:cstheme="minorHAnsi"/>
          <w:color w:val="002060"/>
          <w:sz w:val="24"/>
          <w:szCs w:val="22"/>
          <w:u w:val="single"/>
          <w:lang w:eastAsia="en-IE"/>
        </w:rPr>
      </w:pPr>
    </w:p>
    <w:p w14:paraId="491457AA" w14:textId="7053802E" w:rsidR="000278A0" w:rsidRPr="000278A0" w:rsidRDefault="000278A0" w:rsidP="0054601D">
      <w:pPr>
        <w:tabs>
          <w:tab w:val="left" w:pos="426"/>
        </w:tabs>
        <w:jc w:val="both"/>
        <w:rPr>
          <w:rFonts w:asciiTheme="minorHAnsi" w:hAnsiTheme="minorHAnsi" w:cstheme="minorHAnsi"/>
          <w:sz w:val="22"/>
          <w:szCs w:val="22"/>
        </w:rPr>
      </w:pPr>
      <w:r w:rsidRPr="000278A0">
        <w:rPr>
          <w:rFonts w:asciiTheme="minorHAnsi" w:hAnsiTheme="minorHAnsi" w:cstheme="minorHAnsi"/>
          <w:sz w:val="22"/>
          <w:szCs w:val="22"/>
        </w:rPr>
        <w:t>A module in which students write an extended essay of c. 6000–7000 words on a Music topic agreed with the module convener. Possible topics may include, but are not restricted to, the history, theory, practice, sociology or aesthetics of music.</w:t>
      </w:r>
    </w:p>
    <w:p w14:paraId="4E696151" w14:textId="376D43AC" w:rsidR="000278A0" w:rsidRPr="000278A0" w:rsidRDefault="000278A0" w:rsidP="0054601D">
      <w:pPr>
        <w:tabs>
          <w:tab w:val="left" w:pos="426"/>
        </w:tabs>
        <w:jc w:val="both"/>
        <w:rPr>
          <w:rFonts w:asciiTheme="minorHAnsi" w:hAnsiTheme="minorHAnsi" w:cstheme="minorHAnsi"/>
          <w:sz w:val="22"/>
          <w:szCs w:val="22"/>
        </w:rPr>
      </w:pPr>
    </w:p>
    <w:p w14:paraId="75C9FFDD" w14:textId="6B34A583" w:rsidR="000278A0" w:rsidRPr="000278A0" w:rsidRDefault="000278A0" w:rsidP="0054601D">
      <w:pPr>
        <w:tabs>
          <w:tab w:val="left" w:pos="426"/>
        </w:tabs>
        <w:jc w:val="both"/>
        <w:rPr>
          <w:rFonts w:asciiTheme="minorHAnsi" w:hAnsiTheme="minorHAnsi" w:cstheme="minorHAnsi"/>
          <w:i/>
          <w:sz w:val="22"/>
          <w:szCs w:val="22"/>
        </w:rPr>
      </w:pPr>
      <w:r w:rsidRPr="000278A0">
        <w:rPr>
          <w:rFonts w:asciiTheme="minorHAnsi" w:hAnsiTheme="minorHAnsi" w:cstheme="minorHAnsi"/>
          <w:i/>
          <w:sz w:val="22"/>
          <w:szCs w:val="22"/>
        </w:rPr>
        <w:t>Format</w:t>
      </w:r>
    </w:p>
    <w:p w14:paraId="5DBE7139" w14:textId="5077BAC1" w:rsidR="000278A0" w:rsidRPr="000278A0" w:rsidRDefault="000278A0" w:rsidP="0054601D">
      <w:pPr>
        <w:tabs>
          <w:tab w:val="left" w:pos="426"/>
        </w:tabs>
        <w:jc w:val="both"/>
        <w:rPr>
          <w:rFonts w:asciiTheme="minorHAnsi" w:hAnsiTheme="minorHAnsi" w:cstheme="minorHAnsi"/>
          <w:sz w:val="22"/>
          <w:szCs w:val="22"/>
        </w:rPr>
      </w:pPr>
      <w:r w:rsidRPr="000278A0">
        <w:rPr>
          <w:rFonts w:asciiTheme="minorHAnsi" w:hAnsiTheme="minorHAnsi" w:cstheme="minorHAnsi"/>
          <w:sz w:val="22"/>
          <w:szCs w:val="22"/>
        </w:rPr>
        <w:t>Students will develop research skills through engaging actively with musicological literature in the area of their chosen topic. Students will acquire key transferable skills in writing and editing their own work.</w:t>
      </w:r>
    </w:p>
    <w:p w14:paraId="1C4460CC" w14:textId="6B8DE7A5" w:rsidR="000278A0" w:rsidRPr="000278A0" w:rsidRDefault="000278A0" w:rsidP="0054601D">
      <w:pPr>
        <w:tabs>
          <w:tab w:val="left" w:pos="426"/>
        </w:tabs>
        <w:jc w:val="both"/>
        <w:rPr>
          <w:rFonts w:asciiTheme="minorHAnsi" w:hAnsiTheme="minorHAnsi" w:cstheme="minorHAnsi"/>
          <w:sz w:val="22"/>
          <w:szCs w:val="22"/>
        </w:rPr>
      </w:pPr>
    </w:p>
    <w:p w14:paraId="3DFC99C1" w14:textId="34FF2E0D" w:rsidR="000278A0" w:rsidRPr="000278A0" w:rsidRDefault="000278A0" w:rsidP="0054601D">
      <w:pPr>
        <w:tabs>
          <w:tab w:val="left" w:pos="426"/>
        </w:tabs>
        <w:jc w:val="both"/>
        <w:rPr>
          <w:rFonts w:asciiTheme="minorHAnsi" w:hAnsiTheme="minorHAnsi" w:cstheme="minorHAnsi"/>
          <w:i/>
          <w:sz w:val="22"/>
          <w:szCs w:val="22"/>
        </w:rPr>
      </w:pPr>
      <w:r w:rsidRPr="000278A0">
        <w:rPr>
          <w:rFonts w:asciiTheme="minorHAnsi" w:hAnsiTheme="minorHAnsi" w:cstheme="minorHAnsi"/>
          <w:i/>
          <w:sz w:val="22"/>
          <w:szCs w:val="22"/>
        </w:rPr>
        <w:t>Assessment</w:t>
      </w:r>
    </w:p>
    <w:p w14:paraId="3C967FF1" w14:textId="2DAB90D5" w:rsidR="000278A0" w:rsidRPr="000278A0" w:rsidRDefault="000278A0" w:rsidP="36CB3B14">
      <w:pPr>
        <w:tabs>
          <w:tab w:val="left" w:pos="426"/>
        </w:tabs>
        <w:jc w:val="both"/>
        <w:rPr>
          <w:rFonts w:asciiTheme="minorHAnsi" w:hAnsiTheme="minorHAnsi" w:cstheme="minorBidi"/>
          <w:sz w:val="22"/>
          <w:szCs w:val="22"/>
        </w:rPr>
      </w:pPr>
      <w:r w:rsidRPr="36CB3B14">
        <w:rPr>
          <w:rFonts w:asciiTheme="minorHAnsi" w:hAnsiTheme="minorHAnsi" w:cstheme="minorBidi"/>
          <w:sz w:val="22"/>
          <w:szCs w:val="22"/>
        </w:rPr>
        <w:t>100% CA (Dissertation 80%/</w:t>
      </w:r>
      <w:r w:rsidR="71604C5D" w:rsidRPr="36CB3B14">
        <w:rPr>
          <w:rFonts w:asciiTheme="minorHAnsi" w:hAnsiTheme="minorHAnsi" w:cstheme="minorBidi"/>
          <w:sz w:val="22"/>
          <w:szCs w:val="22"/>
        </w:rPr>
        <w:t xml:space="preserve"> Literature Review</w:t>
      </w:r>
      <w:r w:rsidRPr="36CB3B14">
        <w:rPr>
          <w:rFonts w:asciiTheme="minorHAnsi" w:hAnsiTheme="minorHAnsi" w:cstheme="minorBidi"/>
          <w:sz w:val="22"/>
          <w:szCs w:val="22"/>
        </w:rPr>
        <w:t xml:space="preserve"> 20%)</w:t>
      </w:r>
    </w:p>
    <w:p w14:paraId="1F98A7FA" w14:textId="31A001AC" w:rsidR="000278A0" w:rsidRDefault="000278A0" w:rsidP="0054601D">
      <w:pPr>
        <w:tabs>
          <w:tab w:val="left" w:pos="426"/>
        </w:tabs>
        <w:jc w:val="both"/>
        <w:rPr>
          <w:rFonts w:asciiTheme="minorHAnsi" w:hAnsiTheme="minorHAnsi" w:cstheme="minorHAnsi"/>
          <w:color w:val="002060"/>
          <w:sz w:val="24"/>
          <w:szCs w:val="22"/>
          <w:u w:val="single"/>
          <w:lang w:eastAsia="en-IE"/>
        </w:rPr>
      </w:pPr>
    </w:p>
    <w:p w14:paraId="626CE425" w14:textId="295EE8D2" w:rsidR="000278A0" w:rsidRPr="00260CFB" w:rsidRDefault="000278A0" w:rsidP="0054601D">
      <w:pPr>
        <w:tabs>
          <w:tab w:val="left" w:pos="426"/>
        </w:tabs>
        <w:jc w:val="both"/>
        <w:rPr>
          <w:rFonts w:asciiTheme="minorHAnsi" w:hAnsiTheme="minorHAnsi" w:cstheme="minorHAnsi"/>
          <w:b/>
          <w:color w:val="002060"/>
          <w:sz w:val="24"/>
          <w:szCs w:val="22"/>
          <w:u w:val="single"/>
          <w:lang w:eastAsia="en-IE"/>
        </w:rPr>
      </w:pPr>
      <w:r w:rsidRPr="00260CFB">
        <w:rPr>
          <w:rFonts w:asciiTheme="minorHAnsi" w:hAnsiTheme="minorHAnsi" w:cstheme="minorHAnsi"/>
          <w:b/>
          <w:color w:val="002060"/>
          <w:sz w:val="24"/>
          <w:szCs w:val="22"/>
          <w:u w:val="single"/>
          <w:lang w:eastAsia="en-IE"/>
        </w:rPr>
        <w:t>Composition Portfolio (MU4103)</w:t>
      </w:r>
    </w:p>
    <w:p w14:paraId="391686CC" w14:textId="0A4D886A" w:rsidR="00207C7D" w:rsidRDefault="00207C7D" w:rsidP="0054601D">
      <w:pPr>
        <w:tabs>
          <w:tab w:val="left" w:pos="426"/>
        </w:tabs>
        <w:jc w:val="both"/>
        <w:rPr>
          <w:rFonts w:asciiTheme="minorHAnsi" w:hAnsiTheme="minorHAnsi" w:cstheme="minorHAnsi"/>
          <w:color w:val="002060"/>
          <w:sz w:val="24"/>
          <w:szCs w:val="22"/>
          <w:u w:val="single"/>
          <w:lang w:eastAsia="en-IE"/>
        </w:rPr>
      </w:pPr>
    </w:p>
    <w:p w14:paraId="5B77052D" w14:textId="2DE6A1E0" w:rsidR="00207C7D" w:rsidRPr="00207C7D" w:rsidRDefault="00207C7D" w:rsidP="0054601D">
      <w:pPr>
        <w:tabs>
          <w:tab w:val="left" w:pos="426"/>
        </w:tabs>
        <w:jc w:val="both"/>
        <w:rPr>
          <w:rFonts w:asciiTheme="minorHAnsi" w:hAnsiTheme="minorHAnsi" w:cstheme="minorHAnsi"/>
          <w:sz w:val="22"/>
          <w:szCs w:val="22"/>
        </w:rPr>
      </w:pPr>
      <w:r w:rsidRPr="00207C7D">
        <w:rPr>
          <w:rFonts w:asciiTheme="minorHAnsi" w:hAnsiTheme="minorHAnsi" w:cstheme="minorHAnsi"/>
          <w:sz w:val="22"/>
          <w:szCs w:val="22"/>
        </w:rPr>
        <w:t>This module expands upon skills and literacies developed in the Introduction to Composition module, by focusing on preparing and completing a portfolio of compositions for various media. Students will look at an historical survey of compositional techniques and repertories, as well as experimental approaches, contemporary compositional practices, and crossover genres. They will undertake score study and concentrated listening of large-scale works and more complex forms. They will build on their skills in writing effectively for instruments and other sonic resources, by looking at extended instrumental techniques and innovative practices. As a group of composer-peers, they will each share knowledge of the most effective means of communicating their musical intentions through standard musical notation and other forms of notation/presentation.</w:t>
      </w:r>
    </w:p>
    <w:p w14:paraId="03DCE333" w14:textId="660171C6" w:rsidR="00207C7D" w:rsidRPr="00207C7D" w:rsidRDefault="00207C7D" w:rsidP="0054601D">
      <w:pPr>
        <w:tabs>
          <w:tab w:val="left" w:pos="426"/>
        </w:tabs>
        <w:jc w:val="both"/>
        <w:rPr>
          <w:rFonts w:asciiTheme="minorHAnsi" w:hAnsiTheme="minorHAnsi" w:cstheme="minorHAnsi"/>
          <w:sz w:val="22"/>
          <w:szCs w:val="22"/>
        </w:rPr>
      </w:pPr>
    </w:p>
    <w:p w14:paraId="607693F7" w14:textId="0D253DB0" w:rsidR="00207C7D" w:rsidRPr="00207C7D" w:rsidRDefault="00207C7D" w:rsidP="0054601D">
      <w:pPr>
        <w:tabs>
          <w:tab w:val="left" w:pos="426"/>
        </w:tabs>
        <w:jc w:val="both"/>
        <w:rPr>
          <w:rFonts w:asciiTheme="minorHAnsi" w:hAnsiTheme="minorHAnsi" w:cstheme="minorHAnsi"/>
          <w:i/>
          <w:sz w:val="22"/>
          <w:szCs w:val="22"/>
        </w:rPr>
      </w:pPr>
      <w:r w:rsidRPr="00207C7D">
        <w:rPr>
          <w:rFonts w:asciiTheme="minorHAnsi" w:hAnsiTheme="minorHAnsi" w:cstheme="minorHAnsi"/>
          <w:i/>
          <w:sz w:val="22"/>
          <w:szCs w:val="22"/>
        </w:rPr>
        <w:t>Format</w:t>
      </w:r>
    </w:p>
    <w:p w14:paraId="68BC4926" w14:textId="08279F13" w:rsidR="00207C7D" w:rsidRPr="00207C7D" w:rsidRDefault="00207C7D" w:rsidP="0054601D">
      <w:pPr>
        <w:tabs>
          <w:tab w:val="left" w:pos="426"/>
        </w:tabs>
        <w:jc w:val="both"/>
        <w:rPr>
          <w:rFonts w:asciiTheme="minorHAnsi" w:hAnsiTheme="minorHAnsi" w:cstheme="minorHAnsi"/>
          <w:sz w:val="22"/>
          <w:szCs w:val="22"/>
        </w:rPr>
      </w:pPr>
      <w:r w:rsidRPr="00207C7D">
        <w:rPr>
          <w:rFonts w:asciiTheme="minorHAnsi" w:hAnsiTheme="minorHAnsi" w:cstheme="minorHAnsi"/>
          <w:sz w:val="22"/>
          <w:szCs w:val="22"/>
        </w:rPr>
        <w:t xml:space="preserve">Relevant repertories; large-scale form and complex structures; 20th century harmonic language, instrumentation; timbre/sonority study; prose scores; graphic scores; timecode scores. Portfolio presentation, advanced notation software skills, portfolio commentaries, ‘show and tell’ presentations on portfolio progress. Composition techniques, </w:t>
      </w:r>
      <w:r w:rsidRPr="00207C7D">
        <w:rPr>
          <w:rFonts w:asciiTheme="minorHAnsi" w:hAnsiTheme="minorHAnsi" w:cstheme="minorHAnsi"/>
          <w:sz w:val="22"/>
          <w:szCs w:val="22"/>
        </w:rPr>
        <w:lastRenderedPageBreak/>
        <w:t>idiomatic and extended instrumental techniques, electronic and electro-acoustic composition, preparation and completion of portfolio of extended compositions for various media/stimuli</w:t>
      </w:r>
    </w:p>
    <w:p w14:paraId="730E4A0E" w14:textId="6528ECBA" w:rsidR="00207C7D" w:rsidRPr="00207C7D" w:rsidRDefault="00207C7D" w:rsidP="0054601D">
      <w:pPr>
        <w:tabs>
          <w:tab w:val="left" w:pos="426"/>
        </w:tabs>
        <w:jc w:val="both"/>
        <w:rPr>
          <w:rFonts w:asciiTheme="minorHAnsi" w:hAnsiTheme="minorHAnsi" w:cstheme="minorHAnsi"/>
          <w:sz w:val="22"/>
          <w:szCs w:val="22"/>
        </w:rPr>
      </w:pPr>
    </w:p>
    <w:p w14:paraId="6E0E8D16" w14:textId="3B555DCE" w:rsidR="00207C7D" w:rsidRPr="00207C7D" w:rsidRDefault="00207C7D" w:rsidP="0054601D">
      <w:pPr>
        <w:tabs>
          <w:tab w:val="left" w:pos="426"/>
        </w:tabs>
        <w:jc w:val="both"/>
        <w:rPr>
          <w:rFonts w:asciiTheme="minorHAnsi" w:hAnsiTheme="minorHAnsi" w:cstheme="minorHAnsi"/>
          <w:i/>
          <w:sz w:val="22"/>
          <w:szCs w:val="22"/>
        </w:rPr>
      </w:pPr>
      <w:r w:rsidRPr="00207C7D">
        <w:rPr>
          <w:rFonts w:asciiTheme="minorHAnsi" w:hAnsiTheme="minorHAnsi" w:cstheme="minorHAnsi"/>
          <w:i/>
          <w:sz w:val="22"/>
          <w:szCs w:val="22"/>
        </w:rPr>
        <w:t>Assessment</w:t>
      </w:r>
    </w:p>
    <w:p w14:paraId="54FC7563" w14:textId="16CA1BA4" w:rsidR="00207C7D" w:rsidRPr="00207C7D" w:rsidRDefault="00207C7D" w:rsidP="4C000A1B">
      <w:pPr>
        <w:tabs>
          <w:tab w:val="left" w:pos="426"/>
        </w:tabs>
        <w:jc w:val="both"/>
        <w:rPr>
          <w:rFonts w:asciiTheme="minorHAnsi" w:hAnsiTheme="minorHAnsi" w:cstheme="minorBidi"/>
          <w:sz w:val="22"/>
          <w:szCs w:val="22"/>
        </w:rPr>
      </w:pPr>
      <w:r w:rsidRPr="4C000A1B">
        <w:rPr>
          <w:rFonts w:asciiTheme="minorHAnsi" w:hAnsiTheme="minorHAnsi" w:cstheme="minorBidi"/>
          <w:sz w:val="22"/>
          <w:szCs w:val="22"/>
        </w:rPr>
        <w:t>100% CA (Portfolio 85%/Commentary 15%)</w:t>
      </w:r>
    </w:p>
    <w:p w14:paraId="3FB8B6D0" w14:textId="6D224897" w:rsidR="000278A0" w:rsidRPr="00207C7D" w:rsidRDefault="000278A0" w:rsidP="0054601D">
      <w:pPr>
        <w:tabs>
          <w:tab w:val="left" w:pos="426"/>
        </w:tabs>
        <w:jc w:val="both"/>
        <w:rPr>
          <w:rFonts w:asciiTheme="minorHAnsi" w:hAnsiTheme="minorHAnsi" w:cstheme="minorHAnsi"/>
          <w:sz w:val="22"/>
          <w:szCs w:val="22"/>
        </w:rPr>
      </w:pPr>
    </w:p>
    <w:p w14:paraId="5747CB14" w14:textId="646D381D" w:rsidR="000278A0" w:rsidRPr="008B2938" w:rsidRDefault="000278A0" w:rsidP="0054601D">
      <w:pPr>
        <w:tabs>
          <w:tab w:val="left" w:pos="426"/>
        </w:tabs>
        <w:jc w:val="both"/>
        <w:rPr>
          <w:rFonts w:asciiTheme="minorHAnsi" w:hAnsiTheme="minorHAnsi" w:cstheme="minorHAnsi"/>
          <w:b/>
          <w:color w:val="002060"/>
          <w:sz w:val="24"/>
          <w:szCs w:val="22"/>
          <w:u w:val="single"/>
          <w:lang w:eastAsia="en-IE"/>
        </w:rPr>
      </w:pPr>
      <w:r w:rsidRPr="008B2938">
        <w:rPr>
          <w:rFonts w:asciiTheme="minorHAnsi" w:hAnsiTheme="minorHAnsi" w:cstheme="minorHAnsi"/>
          <w:b/>
          <w:color w:val="002060"/>
          <w:sz w:val="24"/>
          <w:szCs w:val="22"/>
          <w:u w:val="single"/>
          <w:lang w:eastAsia="en-IE"/>
        </w:rPr>
        <w:t>Music History 3 (MU4104)</w:t>
      </w:r>
    </w:p>
    <w:p w14:paraId="4D0E8AAC" w14:textId="481C7F58" w:rsidR="00207C7D" w:rsidRDefault="00207C7D" w:rsidP="0054601D">
      <w:pPr>
        <w:tabs>
          <w:tab w:val="left" w:pos="426"/>
        </w:tabs>
        <w:jc w:val="both"/>
        <w:rPr>
          <w:rFonts w:asciiTheme="minorHAnsi" w:hAnsiTheme="minorHAnsi" w:cstheme="minorHAnsi"/>
          <w:color w:val="002060"/>
          <w:sz w:val="24"/>
          <w:szCs w:val="22"/>
          <w:u w:val="single"/>
          <w:lang w:eastAsia="en-IE"/>
        </w:rPr>
      </w:pPr>
    </w:p>
    <w:p w14:paraId="084E3FD8" w14:textId="7FB2217F" w:rsidR="00207C7D" w:rsidRPr="00207C7D" w:rsidRDefault="00207C7D" w:rsidP="0054601D">
      <w:pPr>
        <w:tabs>
          <w:tab w:val="left" w:pos="426"/>
        </w:tabs>
        <w:jc w:val="both"/>
        <w:rPr>
          <w:rFonts w:asciiTheme="minorHAnsi" w:hAnsiTheme="minorHAnsi" w:cstheme="minorHAnsi"/>
          <w:sz w:val="22"/>
          <w:szCs w:val="22"/>
        </w:rPr>
      </w:pPr>
      <w:r w:rsidRPr="00207C7D">
        <w:rPr>
          <w:rFonts w:asciiTheme="minorHAnsi" w:hAnsiTheme="minorHAnsi" w:cstheme="minorHAnsi"/>
          <w:sz w:val="22"/>
          <w:szCs w:val="22"/>
        </w:rPr>
        <w:t>A module that examines the instrumental music of the western classical tradition from the mid-18th to the early 20th centuries in the light of modern sonata theory. Students will encounter sonatas, string quartets and symphonies by leading composers in these genres, who may include (but are not restricted to) Mozart, Beethoven, Schubert and Brahms. Students will also discover the context in which the works were performed, and, in the case of programmatic works, will consider the narrative relationship between musical text and non-musical stimulus.</w:t>
      </w:r>
    </w:p>
    <w:p w14:paraId="6FBC0017" w14:textId="37A8146C" w:rsidR="00207C7D" w:rsidRPr="00207C7D" w:rsidRDefault="00207C7D" w:rsidP="0054601D">
      <w:pPr>
        <w:tabs>
          <w:tab w:val="left" w:pos="426"/>
        </w:tabs>
        <w:jc w:val="both"/>
        <w:rPr>
          <w:rFonts w:asciiTheme="minorHAnsi" w:hAnsiTheme="minorHAnsi" w:cstheme="minorHAnsi"/>
          <w:sz w:val="22"/>
          <w:szCs w:val="22"/>
        </w:rPr>
      </w:pPr>
    </w:p>
    <w:p w14:paraId="46245611" w14:textId="5B28BC22" w:rsidR="00207C7D" w:rsidRPr="00207C7D" w:rsidRDefault="00207C7D" w:rsidP="0054601D">
      <w:pPr>
        <w:tabs>
          <w:tab w:val="left" w:pos="426"/>
        </w:tabs>
        <w:jc w:val="both"/>
        <w:rPr>
          <w:rFonts w:asciiTheme="minorHAnsi" w:hAnsiTheme="minorHAnsi" w:cstheme="minorHAnsi"/>
          <w:i/>
          <w:sz w:val="22"/>
          <w:szCs w:val="22"/>
        </w:rPr>
      </w:pPr>
      <w:r w:rsidRPr="00207C7D">
        <w:rPr>
          <w:rFonts w:asciiTheme="minorHAnsi" w:hAnsiTheme="minorHAnsi" w:cstheme="minorHAnsi"/>
          <w:i/>
          <w:sz w:val="22"/>
          <w:szCs w:val="22"/>
        </w:rPr>
        <w:t>Format</w:t>
      </w:r>
    </w:p>
    <w:p w14:paraId="44C63CEB" w14:textId="3B2E7DC6" w:rsidR="00207C7D" w:rsidRPr="00207C7D" w:rsidRDefault="00207C7D" w:rsidP="0054601D">
      <w:pPr>
        <w:tabs>
          <w:tab w:val="left" w:pos="426"/>
        </w:tabs>
        <w:jc w:val="both"/>
        <w:rPr>
          <w:rFonts w:asciiTheme="minorHAnsi" w:hAnsiTheme="minorHAnsi" w:cstheme="minorHAnsi"/>
          <w:sz w:val="22"/>
          <w:szCs w:val="22"/>
        </w:rPr>
      </w:pPr>
      <w:r w:rsidRPr="00207C7D">
        <w:rPr>
          <w:rFonts w:asciiTheme="minorHAnsi" w:hAnsiTheme="minorHAnsi" w:cstheme="minorHAnsi"/>
          <w:sz w:val="22"/>
          <w:szCs w:val="22"/>
        </w:rPr>
        <w:t>Formal analysis of instrumental music using up-to-date theory and terminology. Knowledge and understanding of historical repertoire, and the cultural context in which this repertoire was created, first performed, and critically received.</w:t>
      </w:r>
    </w:p>
    <w:p w14:paraId="019BE34F" w14:textId="6DF2CA02" w:rsidR="00207C7D" w:rsidRPr="00207C7D" w:rsidRDefault="00207C7D" w:rsidP="0054601D">
      <w:pPr>
        <w:tabs>
          <w:tab w:val="left" w:pos="426"/>
        </w:tabs>
        <w:jc w:val="both"/>
        <w:rPr>
          <w:rFonts w:asciiTheme="minorHAnsi" w:hAnsiTheme="minorHAnsi" w:cstheme="minorHAnsi"/>
          <w:sz w:val="22"/>
          <w:szCs w:val="22"/>
        </w:rPr>
      </w:pPr>
    </w:p>
    <w:p w14:paraId="163C9010" w14:textId="1ECAD584" w:rsidR="00207C7D" w:rsidRPr="00207C7D" w:rsidRDefault="00207C7D" w:rsidP="0054601D">
      <w:pPr>
        <w:tabs>
          <w:tab w:val="left" w:pos="426"/>
        </w:tabs>
        <w:jc w:val="both"/>
        <w:rPr>
          <w:rFonts w:asciiTheme="minorHAnsi" w:hAnsiTheme="minorHAnsi" w:cstheme="minorHAnsi"/>
          <w:i/>
          <w:sz w:val="22"/>
          <w:szCs w:val="22"/>
        </w:rPr>
      </w:pPr>
      <w:r w:rsidRPr="00207C7D">
        <w:rPr>
          <w:rFonts w:asciiTheme="minorHAnsi" w:hAnsiTheme="minorHAnsi" w:cstheme="minorHAnsi"/>
          <w:i/>
          <w:sz w:val="22"/>
          <w:szCs w:val="22"/>
        </w:rPr>
        <w:t>Assessment</w:t>
      </w:r>
    </w:p>
    <w:p w14:paraId="666DEE69" w14:textId="6CDCBAB7" w:rsidR="00207C7D" w:rsidRPr="00207C7D" w:rsidRDefault="00207C7D" w:rsidP="7CB56AAC">
      <w:pPr>
        <w:tabs>
          <w:tab w:val="left" w:pos="426"/>
        </w:tabs>
        <w:jc w:val="both"/>
        <w:rPr>
          <w:rFonts w:asciiTheme="minorHAnsi" w:hAnsiTheme="minorHAnsi" w:cstheme="minorBidi"/>
          <w:sz w:val="22"/>
          <w:szCs w:val="22"/>
        </w:rPr>
      </w:pPr>
      <w:r w:rsidRPr="7CB56AAC">
        <w:rPr>
          <w:rFonts w:asciiTheme="minorHAnsi" w:hAnsiTheme="minorHAnsi" w:cstheme="minorBidi"/>
          <w:sz w:val="22"/>
          <w:szCs w:val="22"/>
        </w:rPr>
        <w:t xml:space="preserve">100% CA (Essay </w:t>
      </w:r>
      <w:r w:rsidR="7EDF71E5" w:rsidRPr="7CB56AAC">
        <w:rPr>
          <w:rFonts w:asciiTheme="minorHAnsi" w:hAnsiTheme="minorHAnsi" w:cstheme="minorBidi"/>
          <w:sz w:val="22"/>
          <w:szCs w:val="22"/>
        </w:rPr>
        <w:t>5</w:t>
      </w:r>
      <w:r w:rsidRPr="7CB56AAC">
        <w:rPr>
          <w:rFonts w:asciiTheme="minorHAnsi" w:hAnsiTheme="minorHAnsi" w:cstheme="minorBidi"/>
          <w:sz w:val="22"/>
          <w:szCs w:val="22"/>
        </w:rPr>
        <w:t xml:space="preserve">0%/Listening Test </w:t>
      </w:r>
      <w:r w:rsidR="48FF6742" w:rsidRPr="7CB56AAC">
        <w:rPr>
          <w:rFonts w:asciiTheme="minorHAnsi" w:hAnsiTheme="minorHAnsi" w:cstheme="minorBidi"/>
          <w:sz w:val="22"/>
          <w:szCs w:val="22"/>
        </w:rPr>
        <w:t>5</w:t>
      </w:r>
      <w:r w:rsidRPr="7CB56AAC">
        <w:rPr>
          <w:rFonts w:asciiTheme="minorHAnsi" w:hAnsiTheme="minorHAnsi" w:cstheme="minorBidi"/>
          <w:sz w:val="22"/>
          <w:szCs w:val="22"/>
        </w:rPr>
        <w:t>0%)</w:t>
      </w:r>
    </w:p>
    <w:p w14:paraId="555AE881" w14:textId="636F8AD9" w:rsidR="000278A0" w:rsidRDefault="000278A0" w:rsidP="0054601D">
      <w:pPr>
        <w:tabs>
          <w:tab w:val="left" w:pos="426"/>
        </w:tabs>
        <w:jc w:val="both"/>
        <w:rPr>
          <w:rFonts w:asciiTheme="minorHAnsi" w:hAnsiTheme="minorHAnsi" w:cstheme="minorHAnsi"/>
          <w:color w:val="002060"/>
          <w:sz w:val="24"/>
          <w:szCs w:val="22"/>
          <w:u w:val="single"/>
          <w:lang w:eastAsia="en-IE"/>
        </w:rPr>
      </w:pPr>
    </w:p>
    <w:p w14:paraId="70891963" w14:textId="543152BE" w:rsidR="000278A0" w:rsidRPr="00207C7D" w:rsidRDefault="000278A0" w:rsidP="0054601D">
      <w:pPr>
        <w:tabs>
          <w:tab w:val="left" w:pos="426"/>
        </w:tabs>
        <w:jc w:val="both"/>
        <w:rPr>
          <w:rFonts w:asciiTheme="minorHAnsi" w:hAnsiTheme="minorHAnsi" w:cstheme="minorHAnsi"/>
          <w:sz w:val="22"/>
          <w:szCs w:val="22"/>
        </w:rPr>
      </w:pPr>
    </w:p>
    <w:p w14:paraId="03401453" w14:textId="25F71193" w:rsidR="000278A0" w:rsidRPr="008B2938" w:rsidRDefault="000278A0" w:rsidP="0054601D">
      <w:pPr>
        <w:tabs>
          <w:tab w:val="left" w:pos="426"/>
        </w:tabs>
        <w:jc w:val="both"/>
        <w:rPr>
          <w:rFonts w:asciiTheme="minorHAnsi" w:hAnsiTheme="minorHAnsi" w:cstheme="minorHAnsi"/>
          <w:b/>
          <w:color w:val="002060"/>
          <w:sz w:val="24"/>
          <w:szCs w:val="22"/>
          <w:u w:val="single"/>
          <w:lang w:eastAsia="en-IE"/>
        </w:rPr>
      </w:pPr>
      <w:r w:rsidRPr="008B2938">
        <w:rPr>
          <w:rFonts w:asciiTheme="minorHAnsi" w:hAnsiTheme="minorHAnsi" w:cstheme="minorHAnsi"/>
          <w:b/>
          <w:color w:val="002060"/>
          <w:sz w:val="24"/>
          <w:szCs w:val="22"/>
          <w:u w:val="single"/>
          <w:lang w:eastAsia="en-IE"/>
        </w:rPr>
        <w:t>Opera (MU4107)</w:t>
      </w:r>
    </w:p>
    <w:p w14:paraId="126A0E3F" w14:textId="59DE0A22" w:rsidR="00207C7D" w:rsidRDefault="00207C7D" w:rsidP="0054601D">
      <w:pPr>
        <w:tabs>
          <w:tab w:val="left" w:pos="426"/>
        </w:tabs>
        <w:jc w:val="both"/>
        <w:rPr>
          <w:rFonts w:asciiTheme="minorHAnsi" w:hAnsiTheme="minorHAnsi" w:cstheme="minorHAnsi"/>
          <w:color w:val="002060"/>
          <w:sz w:val="24"/>
          <w:szCs w:val="22"/>
          <w:u w:val="single"/>
          <w:lang w:eastAsia="en-IE"/>
        </w:rPr>
      </w:pPr>
    </w:p>
    <w:p w14:paraId="36378DBF" w14:textId="0B9CB224" w:rsidR="00207C7D" w:rsidRPr="00207C7D" w:rsidRDefault="00207C7D" w:rsidP="0054601D">
      <w:pPr>
        <w:tabs>
          <w:tab w:val="left" w:pos="426"/>
        </w:tabs>
        <w:jc w:val="both"/>
        <w:rPr>
          <w:rFonts w:asciiTheme="minorHAnsi" w:hAnsiTheme="minorHAnsi" w:cstheme="minorHAnsi"/>
          <w:sz w:val="22"/>
          <w:szCs w:val="22"/>
        </w:rPr>
      </w:pPr>
      <w:r w:rsidRPr="00207C7D">
        <w:rPr>
          <w:rFonts w:asciiTheme="minorHAnsi" w:hAnsiTheme="minorHAnsi" w:cstheme="minorHAnsi"/>
          <w:sz w:val="22"/>
          <w:szCs w:val="22"/>
        </w:rPr>
        <w:t>A module that introduces students to the genre of opera by focusing on key works in the repertory from the eighteenth, nineteenth and/or twentieth centuries. Composers whose works will be studied may include, but are not limited to, Handel, Mozart, Verdi, Wagner, Puccini and Britten. Students will learn about such areas as different genres of opera (e.g., opera seria, opera buffa, grand opera, music drama), structural conventions in arias and ensembles, reminiscence motifs and leitmotifs, and the role of the orchestra; how these techniques play a role in constructing drama and developing characters and ideas; and the relationship between opera and its audiences.</w:t>
      </w:r>
    </w:p>
    <w:p w14:paraId="156AD7FC" w14:textId="6AD5292E" w:rsidR="00207C7D" w:rsidRPr="00207C7D" w:rsidRDefault="00207C7D" w:rsidP="0054601D">
      <w:pPr>
        <w:tabs>
          <w:tab w:val="left" w:pos="426"/>
        </w:tabs>
        <w:jc w:val="both"/>
        <w:rPr>
          <w:rFonts w:asciiTheme="minorHAnsi" w:hAnsiTheme="minorHAnsi" w:cstheme="minorHAnsi"/>
          <w:sz w:val="22"/>
          <w:szCs w:val="22"/>
        </w:rPr>
      </w:pPr>
    </w:p>
    <w:p w14:paraId="0E99A893" w14:textId="4F55BA5D" w:rsidR="00207C7D" w:rsidRPr="00207C7D" w:rsidRDefault="00207C7D" w:rsidP="0054601D">
      <w:pPr>
        <w:tabs>
          <w:tab w:val="left" w:pos="426"/>
        </w:tabs>
        <w:jc w:val="both"/>
        <w:rPr>
          <w:rFonts w:asciiTheme="minorHAnsi" w:hAnsiTheme="minorHAnsi" w:cstheme="minorHAnsi"/>
          <w:i/>
          <w:sz w:val="22"/>
          <w:szCs w:val="22"/>
        </w:rPr>
      </w:pPr>
      <w:r w:rsidRPr="00207C7D">
        <w:rPr>
          <w:rFonts w:asciiTheme="minorHAnsi" w:hAnsiTheme="minorHAnsi" w:cstheme="minorHAnsi"/>
          <w:i/>
          <w:sz w:val="22"/>
          <w:szCs w:val="22"/>
        </w:rPr>
        <w:t>Format</w:t>
      </w:r>
    </w:p>
    <w:p w14:paraId="26DB64B1" w14:textId="23CB09EB" w:rsidR="00207C7D" w:rsidRPr="00207C7D" w:rsidRDefault="00207C7D" w:rsidP="4C000A1B">
      <w:pPr>
        <w:tabs>
          <w:tab w:val="left" w:pos="426"/>
        </w:tabs>
        <w:jc w:val="both"/>
        <w:rPr>
          <w:rFonts w:asciiTheme="minorHAnsi" w:hAnsiTheme="minorHAnsi" w:cstheme="minorBidi"/>
          <w:sz w:val="22"/>
          <w:szCs w:val="22"/>
        </w:rPr>
      </w:pPr>
      <w:r w:rsidRPr="4C000A1B">
        <w:rPr>
          <w:rFonts w:asciiTheme="minorHAnsi" w:hAnsiTheme="minorHAnsi" w:cstheme="minorBidi"/>
          <w:sz w:val="22"/>
          <w:szCs w:val="22"/>
        </w:rPr>
        <w:t>Students will learn how the genre(s) of opera developed from the eighteenth to the twentieth century through in-depth study of key works. Students will learn how music in opera complements and enhances drama. Students will learn about opera's relationship with social history, both in its consumption and its reception, particularly in how it reflected and constructed social attitudes.</w:t>
      </w:r>
    </w:p>
    <w:p w14:paraId="18927423" w14:textId="531BC10E" w:rsidR="00207C7D" w:rsidRPr="00207C7D" w:rsidRDefault="00207C7D" w:rsidP="0054601D">
      <w:pPr>
        <w:tabs>
          <w:tab w:val="left" w:pos="426"/>
        </w:tabs>
        <w:jc w:val="both"/>
        <w:rPr>
          <w:rFonts w:asciiTheme="minorHAnsi" w:hAnsiTheme="minorHAnsi" w:cstheme="minorHAnsi"/>
          <w:sz w:val="22"/>
          <w:szCs w:val="22"/>
        </w:rPr>
      </w:pPr>
    </w:p>
    <w:p w14:paraId="6ACA1CE3" w14:textId="393D227D" w:rsidR="00207C7D" w:rsidRPr="00207C7D" w:rsidRDefault="00207C7D" w:rsidP="0054601D">
      <w:pPr>
        <w:tabs>
          <w:tab w:val="left" w:pos="426"/>
        </w:tabs>
        <w:jc w:val="both"/>
        <w:rPr>
          <w:rFonts w:asciiTheme="minorHAnsi" w:hAnsiTheme="minorHAnsi" w:cstheme="minorHAnsi"/>
          <w:i/>
          <w:sz w:val="22"/>
          <w:szCs w:val="22"/>
        </w:rPr>
      </w:pPr>
      <w:r w:rsidRPr="00207C7D">
        <w:rPr>
          <w:rFonts w:asciiTheme="minorHAnsi" w:hAnsiTheme="minorHAnsi" w:cstheme="minorHAnsi"/>
          <w:i/>
          <w:sz w:val="22"/>
          <w:szCs w:val="22"/>
        </w:rPr>
        <w:t>Assessment</w:t>
      </w:r>
    </w:p>
    <w:p w14:paraId="7960FAC9" w14:textId="079624A0" w:rsidR="00207C7D" w:rsidRPr="00207C7D" w:rsidRDefault="00207C7D" w:rsidP="0054601D">
      <w:pPr>
        <w:tabs>
          <w:tab w:val="left" w:pos="426"/>
        </w:tabs>
        <w:jc w:val="both"/>
        <w:rPr>
          <w:rFonts w:asciiTheme="minorHAnsi" w:hAnsiTheme="minorHAnsi" w:cstheme="minorHAnsi"/>
          <w:sz w:val="22"/>
          <w:szCs w:val="22"/>
        </w:rPr>
      </w:pPr>
      <w:r w:rsidRPr="00207C7D">
        <w:rPr>
          <w:rFonts w:asciiTheme="minorHAnsi" w:hAnsiTheme="minorHAnsi" w:cstheme="minorHAnsi"/>
          <w:sz w:val="22"/>
          <w:szCs w:val="22"/>
        </w:rPr>
        <w:t>100% CA (Essay 70%/Presentation 30%)</w:t>
      </w:r>
    </w:p>
    <w:p w14:paraId="68D2B211" w14:textId="7E0E6E7A" w:rsidR="000278A0" w:rsidRDefault="000278A0" w:rsidP="0054601D">
      <w:pPr>
        <w:tabs>
          <w:tab w:val="left" w:pos="426"/>
        </w:tabs>
        <w:jc w:val="both"/>
        <w:rPr>
          <w:rFonts w:asciiTheme="minorHAnsi" w:hAnsiTheme="minorHAnsi" w:cstheme="minorHAnsi"/>
          <w:color w:val="002060"/>
          <w:sz w:val="24"/>
          <w:szCs w:val="22"/>
          <w:u w:val="single"/>
          <w:lang w:eastAsia="en-IE"/>
        </w:rPr>
      </w:pPr>
    </w:p>
    <w:p w14:paraId="6F4E0ADF" w14:textId="11086560" w:rsidR="000278A0" w:rsidRDefault="000278A0" w:rsidP="0054601D">
      <w:pPr>
        <w:tabs>
          <w:tab w:val="left" w:pos="426"/>
        </w:tabs>
        <w:jc w:val="both"/>
        <w:rPr>
          <w:rFonts w:asciiTheme="minorHAnsi" w:hAnsiTheme="minorHAnsi" w:cstheme="minorHAnsi"/>
          <w:color w:val="002060"/>
          <w:sz w:val="24"/>
          <w:szCs w:val="22"/>
          <w:u w:val="single"/>
          <w:lang w:eastAsia="en-IE"/>
        </w:rPr>
      </w:pPr>
    </w:p>
    <w:p w14:paraId="0A25D4D7" w14:textId="1293325E" w:rsidR="000278A0" w:rsidRPr="008B2938" w:rsidRDefault="000278A0" w:rsidP="0054601D">
      <w:pPr>
        <w:tabs>
          <w:tab w:val="left" w:pos="426"/>
        </w:tabs>
        <w:jc w:val="both"/>
        <w:rPr>
          <w:rFonts w:asciiTheme="minorHAnsi" w:hAnsiTheme="minorHAnsi" w:cstheme="minorHAnsi"/>
          <w:b/>
          <w:color w:val="002060"/>
          <w:sz w:val="24"/>
          <w:szCs w:val="22"/>
          <w:u w:val="single"/>
          <w:lang w:eastAsia="en-IE"/>
        </w:rPr>
      </w:pPr>
      <w:r w:rsidRPr="008B2938">
        <w:rPr>
          <w:rFonts w:asciiTheme="minorHAnsi" w:hAnsiTheme="minorHAnsi" w:cstheme="minorHAnsi"/>
          <w:b/>
          <w:color w:val="002060"/>
          <w:sz w:val="24"/>
          <w:szCs w:val="22"/>
          <w:u w:val="single"/>
          <w:lang w:eastAsia="en-IE"/>
        </w:rPr>
        <w:t>Writing about Music: Performance Analysis (MU4102)</w:t>
      </w:r>
      <w:r w:rsidR="00D11A60">
        <w:rPr>
          <w:rFonts w:asciiTheme="minorHAnsi" w:hAnsiTheme="minorHAnsi" w:cstheme="minorHAnsi"/>
          <w:b/>
          <w:color w:val="002060"/>
          <w:sz w:val="24"/>
          <w:szCs w:val="22"/>
          <w:u w:val="single"/>
          <w:lang w:eastAsia="en-IE"/>
        </w:rPr>
        <w:t xml:space="preserve"> </w:t>
      </w:r>
    </w:p>
    <w:p w14:paraId="4BAC7F7E" w14:textId="2D37B01D" w:rsidR="00207C7D" w:rsidRDefault="00207C7D" w:rsidP="0054601D">
      <w:pPr>
        <w:tabs>
          <w:tab w:val="left" w:pos="426"/>
        </w:tabs>
        <w:jc w:val="both"/>
        <w:rPr>
          <w:rFonts w:asciiTheme="minorHAnsi" w:hAnsiTheme="minorHAnsi" w:cstheme="minorHAnsi"/>
          <w:color w:val="002060"/>
          <w:sz w:val="24"/>
          <w:szCs w:val="22"/>
          <w:u w:val="single"/>
          <w:lang w:eastAsia="en-IE"/>
        </w:rPr>
      </w:pPr>
    </w:p>
    <w:p w14:paraId="4C6C0680" w14:textId="03E5F171" w:rsidR="00207C7D" w:rsidRPr="00F83BD7" w:rsidRDefault="00207C7D" w:rsidP="00F83BD7">
      <w:pPr>
        <w:overflowPunct/>
        <w:autoSpaceDE/>
        <w:autoSpaceDN/>
        <w:adjustRightInd/>
        <w:textAlignment w:val="auto"/>
        <w:rPr>
          <w:rFonts w:asciiTheme="minorHAnsi" w:hAnsiTheme="minorHAnsi" w:cstheme="minorHAnsi"/>
          <w:sz w:val="24"/>
          <w:szCs w:val="24"/>
          <w:lang w:val="en-IE" w:eastAsia="en-IE"/>
        </w:rPr>
      </w:pPr>
      <w:r w:rsidRPr="00207C7D">
        <w:rPr>
          <w:rFonts w:asciiTheme="minorHAnsi" w:hAnsiTheme="minorHAnsi" w:cstheme="minorHAnsi"/>
          <w:sz w:val="22"/>
          <w:szCs w:val="22"/>
        </w:rPr>
        <w:t>A module that introduces students to different modes of writing about music, including reviews and programme notes, and to an appropriate vocabulary for performance criticism. Students will apply research and critical listening skills to the evaluation o</w:t>
      </w:r>
      <w:r w:rsidR="00F83BD7">
        <w:rPr>
          <w:rFonts w:asciiTheme="minorHAnsi" w:hAnsiTheme="minorHAnsi" w:cstheme="minorHAnsi"/>
          <w:sz w:val="22"/>
          <w:szCs w:val="22"/>
        </w:rPr>
        <w:t xml:space="preserve">f live and recorded performances </w:t>
      </w:r>
      <w:r w:rsidR="00F83BD7" w:rsidRPr="00F83BD7">
        <w:rPr>
          <w:rFonts w:asciiTheme="minorHAnsi" w:hAnsiTheme="minorHAnsi" w:cstheme="minorHAnsi"/>
          <w:sz w:val="24"/>
          <w:szCs w:val="24"/>
          <w:lang w:val="en-IE" w:eastAsia="en-IE"/>
        </w:rPr>
        <w:t>in a variety of genres including contemporary music,</w:t>
      </w:r>
      <w:r w:rsidR="00F83BD7" w:rsidRPr="00F83BD7">
        <w:rPr>
          <w:rFonts w:asciiTheme="minorHAnsi" w:hAnsiTheme="minorHAnsi" w:cstheme="minorHAnsi"/>
          <w:sz w:val="24"/>
          <w:szCs w:val="24"/>
          <w:shd w:val="clear" w:color="auto" w:fill="FFFF00"/>
          <w:lang w:val="en-IE" w:eastAsia="en-IE"/>
        </w:rPr>
        <w:t xml:space="preserve"> </w:t>
      </w:r>
      <w:r w:rsidR="00F83BD7" w:rsidRPr="00F83BD7">
        <w:rPr>
          <w:rFonts w:asciiTheme="minorHAnsi" w:hAnsiTheme="minorHAnsi" w:cstheme="minorHAnsi"/>
          <w:sz w:val="24"/>
          <w:szCs w:val="24"/>
          <w:lang w:val="en-IE" w:eastAsia="en-IE"/>
        </w:rPr>
        <w:t>Irish tradi</w:t>
      </w:r>
      <w:r w:rsidR="00F83BD7">
        <w:rPr>
          <w:rFonts w:asciiTheme="minorHAnsi" w:hAnsiTheme="minorHAnsi" w:cstheme="minorHAnsi"/>
          <w:sz w:val="24"/>
          <w:szCs w:val="24"/>
          <w:lang w:val="en-IE" w:eastAsia="en-IE"/>
        </w:rPr>
        <w:t>tional music and popular music.</w:t>
      </w:r>
    </w:p>
    <w:p w14:paraId="5ED1CDBF" w14:textId="6A6BF6A7" w:rsidR="00207C7D" w:rsidRPr="00207C7D" w:rsidRDefault="00207C7D" w:rsidP="0054601D">
      <w:pPr>
        <w:tabs>
          <w:tab w:val="left" w:pos="426"/>
        </w:tabs>
        <w:jc w:val="both"/>
        <w:rPr>
          <w:rFonts w:asciiTheme="minorHAnsi" w:hAnsiTheme="minorHAnsi" w:cstheme="minorHAnsi"/>
          <w:sz w:val="22"/>
          <w:szCs w:val="22"/>
        </w:rPr>
      </w:pPr>
    </w:p>
    <w:p w14:paraId="4AE24CBE" w14:textId="2531BF3C" w:rsidR="00207C7D" w:rsidRPr="00207C7D" w:rsidRDefault="00207C7D" w:rsidP="0054601D">
      <w:pPr>
        <w:tabs>
          <w:tab w:val="left" w:pos="426"/>
        </w:tabs>
        <w:jc w:val="both"/>
        <w:rPr>
          <w:rFonts w:asciiTheme="minorHAnsi" w:hAnsiTheme="minorHAnsi" w:cstheme="minorHAnsi"/>
          <w:i/>
          <w:sz w:val="22"/>
          <w:szCs w:val="22"/>
        </w:rPr>
      </w:pPr>
      <w:r w:rsidRPr="00207C7D">
        <w:rPr>
          <w:rFonts w:asciiTheme="minorHAnsi" w:hAnsiTheme="minorHAnsi" w:cstheme="minorHAnsi"/>
          <w:i/>
          <w:sz w:val="22"/>
          <w:szCs w:val="22"/>
        </w:rPr>
        <w:t>Format</w:t>
      </w:r>
    </w:p>
    <w:p w14:paraId="008233E6" w14:textId="71878B2C" w:rsidR="00207C7D" w:rsidRPr="00207C7D" w:rsidRDefault="00207C7D" w:rsidP="0054601D">
      <w:pPr>
        <w:tabs>
          <w:tab w:val="left" w:pos="426"/>
        </w:tabs>
        <w:jc w:val="both"/>
        <w:rPr>
          <w:rFonts w:asciiTheme="minorHAnsi" w:hAnsiTheme="minorHAnsi" w:cstheme="minorHAnsi"/>
          <w:sz w:val="22"/>
          <w:szCs w:val="22"/>
        </w:rPr>
      </w:pPr>
      <w:r w:rsidRPr="00207C7D">
        <w:rPr>
          <w:rFonts w:asciiTheme="minorHAnsi" w:hAnsiTheme="minorHAnsi" w:cstheme="minorHAnsi"/>
          <w:sz w:val="22"/>
          <w:szCs w:val="22"/>
        </w:rPr>
        <w:t xml:space="preserve">Students will learn how to listen critically to a performance and to evaluate its artistic qualities using appropriate critical vocabulary. Students will research particular repertoire with a view to conveying their knowledge of the subject succinctly in the form of a programme note, and/or using that knowledge as the basis for an informed review. </w:t>
      </w:r>
    </w:p>
    <w:p w14:paraId="77F319BB" w14:textId="2F736351" w:rsidR="00207C7D" w:rsidRPr="00207C7D" w:rsidRDefault="00207C7D" w:rsidP="0054601D">
      <w:pPr>
        <w:tabs>
          <w:tab w:val="left" w:pos="426"/>
        </w:tabs>
        <w:jc w:val="both"/>
        <w:rPr>
          <w:rFonts w:asciiTheme="minorHAnsi" w:hAnsiTheme="minorHAnsi" w:cstheme="minorHAnsi"/>
          <w:sz w:val="22"/>
          <w:szCs w:val="22"/>
        </w:rPr>
      </w:pPr>
    </w:p>
    <w:p w14:paraId="78B5E37A" w14:textId="36169BA3" w:rsidR="00207C7D" w:rsidRPr="00207C7D" w:rsidRDefault="00207C7D" w:rsidP="0054601D">
      <w:pPr>
        <w:tabs>
          <w:tab w:val="left" w:pos="426"/>
        </w:tabs>
        <w:jc w:val="both"/>
        <w:rPr>
          <w:rFonts w:asciiTheme="minorHAnsi" w:hAnsiTheme="minorHAnsi" w:cstheme="minorHAnsi"/>
          <w:i/>
          <w:sz w:val="22"/>
          <w:szCs w:val="22"/>
        </w:rPr>
      </w:pPr>
      <w:r w:rsidRPr="00207C7D">
        <w:rPr>
          <w:rFonts w:asciiTheme="minorHAnsi" w:hAnsiTheme="minorHAnsi" w:cstheme="minorHAnsi"/>
          <w:i/>
          <w:sz w:val="22"/>
          <w:szCs w:val="22"/>
        </w:rPr>
        <w:t>Assessment</w:t>
      </w:r>
    </w:p>
    <w:p w14:paraId="1C5D9DC6" w14:textId="398DE02A" w:rsidR="00207C7D" w:rsidRDefault="00207C7D" w:rsidP="0054601D">
      <w:pPr>
        <w:tabs>
          <w:tab w:val="left" w:pos="426"/>
        </w:tabs>
        <w:jc w:val="both"/>
        <w:rPr>
          <w:rFonts w:asciiTheme="minorHAnsi" w:hAnsiTheme="minorHAnsi" w:cstheme="minorHAnsi"/>
          <w:sz w:val="22"/>
          <w:szCs w:val="22"/>
        </w:rPr>
      </w:pPr>
      <w:r w:rsidRPr="00207C7D">
        <w:rPr>
          <w:rFonts w:asciiTheme="minorHAnsi" w:hAnsiTheme="minorHAnsi" w:cstheme="minorHAnsi"/>
          <w:sz w:val="22"/>
          <w:szCs w:val="22"/>
        </w:rPr>
        <w:lastRenderedPageBreak/>
        <w:t>100% CA (Review(s) 65%/Programme Notes 35%)</w:t>
      </w:r>
    </w:p>
    <w:p w14:paraId="12DD8433" w14:textId="2EC3EDE8" w:rsidR="005428A0" w:rsidRDefault="005428A0" w:rsidP="0054601D">
      <w:pPr>
        <w:tabs>
          <w:tab w:val="left" w:pos="426"/>
        </w:tabs>
        <w:jc w:val="both"/>
        <w:rPr>
          <w:rFonts w:asciiTheme="minorHAnsi" w:hAnsiTheme="minorHAnsi" w:cstheme="minorHAnsi"/>
          <w:sz w:val="22"/>
          <w:szCs w:val="22"/>
        </w:rPr>
      </w:pPr>
    </w:p>
    <w:p w14:paraId="2D8AB6D2" w14:textId="3D0CBA44" w:rsidR="005428A0" w:rsidRPr="00C20367" w:rsidRDefault="005428A0" w:rsidP="0054601D">
      <w:pPr>
        <w:tabs>
          <w:tab w:val="left" w:pos="426"/>
        </w:tabs>
        <w:jc w:val="both"/>
        <w:rPr>
          <w:rFonts w:asciiTheme="minorHAnsi" w:hAnsiTheme="minorHAnsi" w:cstheme="minorHAnsi"/>
          <w:b/>
          <w:color w:val="002060"/>
          <w:sz w:val="24"/>
          <w:szCs w:val="24"/>
          <w:u w:val="single"/>
        </w:rPr>
      </w:pPr>
      <w:r w:rsidRPr="00C20367">
        <w:rPr>
          <w:rFonts w:asciiTheme="minorHAnsi" w:hAnsiTheme="minorHAnsi" w:cstheme="minorHAnsi"/>
          <w:b/>
          <w:color w:val="002060"/>
          <w:sz w:val="24"/>
          <w:szCs w:val="24"/>
          <w:u w:val="single"/>
        </w:rPr>
        <w:t>Popular Music as Social Practice (MU4111)</w:t>
      </w:r>
      <w:r w:rsidR="00D11A60">
        <w:rPr>
          <w:rFonts w:asciiTheme="minorHAnsi" w:hAnsiTheme="minorHAnsi" w:cstheme="minorHAnsi"/>
          <w:b/>
          <w:color w:val="002060"/>
          <w:sz w:val="24"/>
          <w:szCs w:val="24"/>
          <w:u w:val="single"/>
        </w:rPr>
        <w:t xml:space="preserve"> </w:t>
      </w:r>
    </w:p>
    <w:p w14:paraId="2BDCA7EA" w14:textId="6EBD2CD1" w:rsidR="005428A0" w:rsidRPr="00C20367" w:rsidRDefault="005428A0" w:rsidP="0054601D">
      <w:pPr>
        <w:tabs>
          <w:tab w:val="left" w:pos="426"/>
        </w:tabs>
        <w:jc w:val="both"/>
        <w:rPr>
          <w:rFonts w:asciiTheme="minorHAnsi" w:hAnsiTheme="minorHAnsi" w:cstheme="minorHAnsi"/>
          <w:sz w:val="22"/>
          <w:szCs w:val="22"/>
        </w:rPr>
      </w:pPr>
    </w:p>
    <w:p w14:paraId="6A6D4FD9" w14:textId="61E96572" w:rsidR="005428A0" w:rsidRPr="00C20367" w:rsidRDefault="005428A0" w:rsidP="0054601D">
      <w:pPr>
        <w:tabs>
          <w:tab w:val="left" w:pos="426"/>
        </w:tabs>
        <w:jc w:val="both"/>
        <w:rPr>
          <w:rFonts w:asciiTheme="minorHAnsi" w:hAnsiTheme="minorHAnsi" w:cstheme="minorHAnsi"/>
          <w:color w:val="333333"/>
          <w:sz w:val="22"/>
          <w:szCs w:val="22"/>
          <w:shd w:val="clear" w:color="auto" w:fill="FFFFFF"/>
        </w:rPr>
      </w:pPr>
      <w:r w:rsidRPr="00C20367">
        <w:rPr>
          <w:rFonts w:asciiTheme="minorHAnsi" w:hAnsiTheme="minorHAnsi" w:cstheme="minorHAnsi"/>
          <w:color w:val="333333"/>
          <w:sz w:val="22"/>
          <w:szCs w:val="22"/>
          <w:shd w:val="clear" w:color="auto" w:fill="FFFFFF"/>
        </w:rPr>
        <w:t>This module discusses and analyses popular music as a social and cultural practice from the 1960s to the present day through an exploration of key themes related to the topic of music and politics in music, musical performance, and in the wider social sphere of musicking practices. These themes include: the performance of identity (including race, ethnicity and gender); the relationship between music and social movements in maintaining and challenging the status quo; music and conflict; and music and reconciliation. Students will engage with musical traditions and artists from a variety of countries, including the US, UK and Ireland, working in a variety of popular music genres such as folk, punk and hip hop. The theoretical approach to popular music studies addressed in this module is informed by a variety of perspectives, including cultural theory, sociology and anthropology.</w:t>
      </w:r>
    </w:p>
    <w:p w14:paraId="51E5A57F" w14:textId="0F79EFE5" w:rsidR="005428A0" w:rsidRPr="00C20367" w:rsidRDefault="005428A0" w:rsidP="0054601D">
      <w:pPr>
        <w:tabs>
          <w:tab w:val="left" w:pos="426"/>
        </w:tabs>
        <w:jc w:val="both"/>
        <w:rPr>
          <w:rFonts w:asciiTheme="minorHAnsi" w:hAnsiTheme="minorHAnsi" w:cstheme="minorHAnsi"/>
          <w:color w:val="333333"/>
          <w:sz w:val="22"/>
          <w:szCs w:val="22"/>
          <w:shd w:val="clear" w:color="auto" w:fill="FFFFFF"/>
        </w:rPr>
      </w:pPr>
    </w:p>
    <w:p w14:paraId="53F4CDDA" w14:textId="6FFBE734" w:rsidR="005428A0" w:rsidRPr="00C20367" w:rsidRDefault="005428A0" w:rsidP="0054601D">
      <w:pPr>
        <w:tabs>
          <w:tab w:val="left" w:pos="426"/>
        </w:tabs>
        <w:jc w:val="both"/>
        <w:rPr>
          <w:rFonts w:asciiTheme="minorHAnsi" w:hAnsiTheme="minorHAnsi" w:cstheme="minorHAnsi"/>
          <w:i/>
          <w:color w:val="333333"/>
          <w:sz w:val="22"/>
          <w:szCs w:val="22"/>
          <w:shd w:val="clear" w:color="auto" w:fill="FFFFFF"/>
        </w:rPr>
      </w:pPr>
      <w:r w:rsidRPr="00C20367">
        <w:rPr>
          <w:rFonts w:asciiTheme="minorHAnsi" w:hAnsiTheme="minorHAnsi" w:cstheme="minorHAnsi"/>
          <w:i/>
          <w:color w:val="333333"/>
          <w:sz w:val="22"/>
          <w:szCs w:val="22"/>
          <w:shd w:val="clear" w:color="auto" w:fill="FFFFFF"/>
        </w:rPr>
        <w:t>Format</w:t>
      </w:r>
    </w:p>
    <w:p w14:paraId="47289F36" w14:textId="6F26E30F" w:rsidR="005428A0" w:rsidRPr="00C20367" w:rsidRDefault="005428A0" w:rsidP="0054601D">
      <w:pPr>
        <w:tabs>
          <w:tab w:val="left" w:pos="426"/>
        </w:tabs>
        <w:jc w:val="both"/>
        <w:rPr>
          <w:rFonts w:asciiTheme="minorHAnsi" w:hAnsiTheme="minorHAnsi" w:cstheme="minorHAnsi"/>
          <w:sz w:val="22"/>
          <w:szCs w:val="22"/>
        </w:rPr>
      </w:pPr>
      <w:r w:rsidRPr="00C20367">
        <w:rPr>
          <w:rFonts w:asciiTheme="minorHAnsi" w:hAnsiTheme="minorHAnsi" w:cstheme="minorHAnsi"/>
          <w:color w:val="333333"/>
          <w:sz w:val="22"/>
          <w:szCs w:val="22"/>
          <w:shd w:val="clear" w:color="auto" w:fill="FFFFFF"/>
        </w:rPr>
        <w:t xml:space="preserve">Students will </w:t>
      </w:r>
      <w:r w:rsidR="00C20367" w:rsidRPr="00C20367">
        <w:rPr>
          <w:rFonts w:asciiTheme="minorHAnsi" w:hAnsiTheme="minorHAnsi" w:cstheme="minorHAnsi"/>
          <w:color w:val="333333"/>
          <w:sz w:val="22"/>
          <w:szCs w:val="22"/>
          <w:shd w:val="clear" w:color="auto" w:fill="FFFFFF"/>
        </w:rPr>
        <w:t xml:space="preserve">be able to </w:t>
      </w:r>
      <w:r w:rsidR="00C20367" w:rsidRPr="00C20367">
        <w:rPr>
          <w:rFonts w:asciiTheme="minorHAnsi" w:hAnsiTheme="minorHAnsi" w:cstheme="minorHAnsi"/>
          <w:color w:val="333333"/>
          <w:sz w:val="22"/>
          <w:szCs w:val="22"/>
          <w:lang w:val="en-IE" w:eastAsia="en-IE"/>
        </w:rPr>
        <w:t>r</w:t>
      </w:r>
      <w:r w:rsidRPr="005428A0">
        <w:rPr>
          <w:rFonts w:asciiTheme="minorHAnsi" w:hAnsiTheme="minorHAnsi" w:cstheme="minorHAnsi"/>
          <w:color w:val="333333"/>
          <w:sz w:val="22"/>
          <w:szCs w:val="22"/>
          <w:lang w:val="en-IE" w:eastAsia="en-IE"/>
        </w:rPr>
        <w:t>eflect critically on the ways in which music operates as a</w:t>
      </w:r>
      <w:r w:rsidRPr="00C20367">
        <w:rPr>
          <w:rFonts w:asciiTheme="minorHAnsi" w:hAnsiTheme="minorHAnsi" w:cstheme="minorHAnsi"/>
          <w:color w:val="333333"/>
          <w:sz w:val="22"/>
          <w:szCs w:val="22"/>
          <w:lang w:val="en-IE" w:eastAsia="en-IE"/>
        </w:rPr>
        <w:t xml:space="preserve"> social practice within society, </w:t>
      </w:r>
      <w:r w:rsidR="00C20367" w:rsidRPr="00C20367">
        <w:rPr>
          <w:rFonts w:asciiTheme="minorHAnsi" w:hAnsiTheme="minorHAnsi" w:cstheme="minorHAnsi"/>
          <w:color w:val="333333"/>
          <w:sz w:val="22"/>
          <w:szCs w:val="22"/>
          <w:lang w:val="en-IE" w:eastAsia="en-IE"/>
        </w:rPr>
        <w:t>a</w:t>
      </w:r>
      <w:r w:rsidRPr="005428A0">
        <w:rPr>
          <w:rFonts w:asciiTheme="minorHAnsi" w:hAnsiTheme="minorHAnsi" w:cstheme="minorHAnsi"/>
          <w:color w:val="333333"/>
          <w:sz w:val="22"/>
          <w:szCs w:val="22"/>
          <w:lang w:val="en-IE" w:eastAsia="en-IE"/>
        </w:rPr>
        <w:t>pply key popular music theory and methods in the examination</w:t>
      </w:r>
      <w:r w:rsidRPr="00C20367">
        <w:rPr>
          <w:rFonts w:asciiTheme="minorHAnsi" w:hAnsiTheme="minorHAnsi" w:cstheme="minorHAnsi"/>
          <w:color w:val="333333"/>
          <w:sz w:val="22"/>
          <w:szCs w:val="22"/>
          <w:lang w:val="en-IE" w:eastAsia="en-IE"/>
        </w:rPr>
        <w:t xml:space="preserve"> of musical works and practices, </w:t>
      </w:r>
      <w:r w:rsidR="00C20367" w:rsidRPr="00C20367">
        <w:rPr>
          <w:rFonts w:asciiTheme="minorHAnsi" w:hAnsiTheme="minorHAnsi" w:cstheme="minorHAnsi"/>
          <w:color w:val="333333"/>
          <w:sz w:val="22"/>
          <w:szCs w:val="22"/>
          <w:lang w:val="en-IE" w:eastAsia="en-IE"/>
        </w:rPr>
        <w:t>d</w:t>
      </w:r>
      <w:r w:rsidRPr="005428A0">
        <w:rPr>
          <w:rFonts w:asciiTheme="minorHAnsi" w:hAnsiTheme="minorHAnsi" w:cstheme="minorHAnsi"/>
          <w:color w:val="333333"/>
          <w:sz w:val="22"/>
          <w:szCs w:val="22"/>
          <w:lang w:val="en-IE" w:eastAsia="en-IE"/>
        </w:rPr>
        <w:t>emonstrate discipline-appropriate skills in the analysis of</w:t>
      </w:r>
      <w:r w:rsidRPr="00C20367">
        <w:rPr>
          <w:rFonts w:asciiTheme="minorHAnsi" w:hAnsiTheme="minorHAnsi" w:cstheme="minorHAnsi"/>
          <w:color w:val="333333"/>
          <w:sz w:val="22"/>
          <w:szCs w:val="22"/>
          <w:lang w:val="en-IE" w:eastAsia="en-IE"/>
        </w:rPr>
        <w:t xml:space="preserve"> </w:t>
      </w:r>
      <w:r w:rsidR="00C20367" w:rsidRPr="00C20367">
        <w:rPr>
          <w:rFonts w:asciiTheme="minorHAnsi" w:hAnsiTheme="minorHAnsi" w:cstheme="minorHAnsi"/>
          <w:color w:val="333333"/>
          <w:sz w:val="22"/>
          <w:szCs w:val="22"/>
          <w:lang w:val="en-IE" w:eastAsia="en-IE"/>
        </w:rPr>
        <w:t>recordings and/or performances and e</w:t>
      </w:r>
      <w:r w:rsidRPr="005428A0">
        <w:rPr>
          <w:rFonts w:asciiTheme="minorHAnsi" w:hAnsiTheme="minorHAnsi" w:cstheme="minorHAnsi"/>
          <w:color w:val="333333"/>
          <w:sz w:val="22"/>
          <w:szCs w:val="22"/>
          <w:lang w:val="en-IE" w:eastAsia="en-IE"/>
        </w:rPr>
        <w:t>xhibit</w:t>
      </w:r>
      <w:r w:rsidR="00C20367" w:rsidRPr="00C20367">
        <w:rPr>
          <w:rFonts w:asciiTheme="minorHAnsi" w:hAnsiTheme="minorHAnsi" w:cstheme="minorHAnsi"/>
          <w:color w:val="333333"/>
          <w:sz w:val="22"/>
          <w:szCs w:val="22"/>
          <w:lang w:val="en-IE" w:eastAsia="en-IE"/>
        </w:rPr>
        <w:t xml:space="preserve"> fluency in writing about and/</w:t>
      </w:r>
      <w:r w:rsidRPr="005428A0">
        <w:rPr>
          <w:rFonts w:asciiTheme="minorHAnsi" w:hAnsiTheme="minorHAnsi" w:cstheme="minorHAnsi"/>
          <w:color w:val="333333"/>
          <w:sz w:val="22"/>
          <w:szCs w:val="22"/>
          <w:lang w:val="en-IE" w:eastAsia="en-IE"/>
        </w:rPr>
        <w:t>or discussing popular music in an academic context.</w:t>
      </w:r>
    </w:p>
    <w:p w14:paraId="2DE1A8D5" w14:textId="73698DD8" w:rsidR="005428A0" w:rsidRDefault="005428A0" w:rsidP="0054601D">
      <w:pPr>
        <w:tabs>
          <w:tab w:val="left" w:pos="426"/>
        </w:tabs>
        <w:jc w:val="both"/>
        <w:rPr>
          <w:rFonts w:asciiTheme="minorHAnsi" w:hAnsiTheme="minorHAnsi" w:cstheme="minorHAnsi"/>
          <w:sz w:val="22"/>
          <w:szCs w:val="22"/>
        </w:rPr>
      </w:pPr>
    </w:p>
    <w:p w14:paraId="33737B5A" w14:textId="34609786" w:rsidR="005428A0" w:rsidRPr="005428A0" w:rsidRDefault="005428A0" w:rsidP="0054601D">
      <w:pPr>
        <w:tabs>
          <w:tab w:val="left" w:pos="426"/>
        </w:tabs>
        <w:jc w:val="both"/>
        <w:rPr>
          <w:rFonts w:asciiTheme="minorHAnsi" w:hAnsiTheme="minorHAnsi" w:cstheme="minorHAnsi"/>
          <w:i/>
          <w:sz w:val="22"/>
          <w:szCs w:val="22"/>
        </w:rPr>
      </w:pPr>
      <w:r w:rsidRPr="005428A0">
        <w:rPr>
          <w:rFonts w:asciiTheme="minorHAnsi" w:hAnsiTheme="minorHAnsi" w:cstheme="minorHAnsi"/>
          <w:i/>
          <w:sz w:val="22"/>
          <w:szCs w:val="22"/>
        </w:rPr>
        <w:t>Assessment</w:t>
      </w:r>
    </w:p>
    <w:p w14:paraId="78A1C83E" w14:textId="3A079594" w:rsidR="005428A0" w:rsidRPr="00207C7D" w:rsidRDefault="00B12AA6" w:rsidP="0054601D">
      <w:pPr>
        <w:tabs>
          <w:tab w:val="left" w:pos="426"/>
        </w:tabs>
        <w:jc w:val="both"/>
        <w:rPr>
          <w:rFonts w:asciiTheme="minorHAnsi" w:hAnsiTheme="minorHAnsi" w:cstheme="minorHAnsi"/>
          <w:sz w:val="22"/>
          <w:szCs w:val="22"/>
        </w:rPr>
      </w:pPr>
      <w:r>
        <w:rPr>
          <w:rFonts w:asciiTheme="minorHAnsi" w:hAnsiTheme="minorHAnsi" w:cstheme="minorHAnsi"/>
          <w:sz w:val="22"/>
          <w:szCs w:val="22"/>
        </w:rPr>
        <w:t>100% CA (50% presentation; 5</w:t>
      </w:r>
      <w:r w:rsidR="00C20367">
        <w:rPr>
          <w:rFonts w:asciiTheme="minorHAnsi" w:hAnsiTheme="minorHAnsi" w:cstheme="minorHAnsi"/>
          <w:sz w:val="22"/>
          <w:szCs w:val="22"/>
        </w:rPr>
        <w:t xml:space="preserve">0% essay/portfolio of written assignments)  </w:t>
      </w:r>
    </w:p>
    <w:p w14:paraId="6162868C" w14:textId="603A9BB6" w:rsidR="000278A0" w:rsidRDefault="000278A0" w:rsidP="0054601D">
      <w:pPr>
        <w:tabs>
          <w:tab w:val="left" w:pos="426"/>
        </w:tabs>
        <w:jc w:val="both"/>
        <w:rPr>
          <w:rFonts w:asciiTheme="minorHAnsi" w:hAnsiTheme="minorHAnsi" w:cstheme="minorHAnsi"/>
          <w:color w:val="002060"/>
          <w:sz w:val="24"/>
          <w:szCs w:val="22"/>
          <w:u w:val="single"/>
          <w:lang w:eastAsia="en-IE"/>
        </w:rPr>
      </w:pPr>
    </w:p>
    <w:p w14:paraId="43746BCF" w14:textId="3B4CF013" w:rsidR="000278A0" w:rsidRPr="008B2938" w:rsidRDefault="000278A0" w:rsidP="0054601D">
      <w:pPr>
        <w:tabs>
          <w:tab w:val="left" w:pos="426"/>
        </w:tabs>
        <w:jc w:val="both"/>
        <w:rPr>
          <w:rFonts w:asciiTheme="minorHAnsi" w:hAnsiTheme="minorHAnsi" w:cstheme="minorHAnsi"/>
          <w:b/>
          <w:color w:val="002060"/>
          <w:sz w:val="24"/>
          <w:szCs w:val="22"/>
          <w:u w:val="single"/>
          <w:lang w:eastAsia="en-IE"/>
        </w:rPr>
      </w:pPr>
      <w:r w:rsidRPr="008B2938">
        <w:rPr>
          <w:rFonts w:asciiTheme="minorHAnsi" w:hAnsiTheme="minorHAnsi" w:cstheme="minorHAnsi"/>
          <w:b/>
          <w:color w:val="002060"/>
          <w:sz w:val="24"/>
          <w:szCs w:val="22"/>
          <w:u w:val="single"/>
          <w:lang w:eastAsia="en-IE"/>
        </w:rPr>
        <w:t>Music Practice 3 (MU4106)</w:t>
      </w:r>
    </w:p>
    <w:p w14:paraId="11A2CBD1" w14:textId="10742747" w:rsidR="00207C7D" w:rsidRDefault="00207C7D" w:rsidP="0054601D">
      <w:pPr>
        <w:tabs>
          <w:tab w:val="left" w:pos="426"/>
        </w:tabs>
        <w:jc w:val="both"/>
        <w:rPr>
          <w:rFonts w:asciiTheme="minorHAnsi" w:hAnsiTheme="minorHAnsi" w:cstheme="minorHAnsi"/>
          <w:color w:val="002060"/>
          <w:sz w:val="24"/>
          <w:szCs w:val="22"/>
          <w:u w:val="single"/>
          <w:lang w:eastAsia="en-IE"/>
        </w:rPr>
      </w:pPr>
    </w:p>
    <w:p w14:paraId="531386EA" w14:textId="6A9A1C6D" w:rsidR="00207C7D" w:rsidRPr="00B76BDD" w:rsidRDefault="00B76BDD" w:rsidP="0054601D">
      <w:pPr>
        <w:tabs>
          <w:tab w:val="left" w:pos="426"/>
        </w:tabs>
        <w:jc w:val="both"/>
        <w:rPr>
          <w:rFonts w:asciiTheme="minorHAnsi" w:hAnsiTheme="minorHAnsi" w:cstheme="minorHAnsi"/>
          <w:sz w:val="22"/>
          <w:szCs w:val="22"/>
        </w:rPr>
      </w:pPr>
      <w:r w:rsidRPr="00B76BDD">
        <w:rPr>
          <w:rFonts w:asciiTheme="minorHAnsi" w:hAnsiTheme="minorHAnsi" w:cstheme="minorHAnsi"/>
          <w:sz w:val="22"/>
          <w:szCs w:val="22"/>
        </w:rPr>
        <w:t>A module in which advanced-level performance students give a short solo recital (with accompanist or accompanying ensemble if appropriate) of 15–20 minutes before an invited audience. Classes will comprise weekly performance platforms in which students perform in front of each other and the class lecturer, and critique each other’s performances. In addition, students must be taking regular lessons with an instrumental or vocal teacher from the start of the academic year. Students should be at least Grade 8 or the equivalent.</w:t>
      </w:r>
    </w:p>
    <w:p w14:paraId="35417224" w14:textId="0059A722" w:rsidR="00B76BDD" w:rsidRPr="00B76BDD" w:rsidRDefault="00B76BDD" w:rsidP="0054601D">
      <w:pPr>
        <w:tabs>
          <w:tab w:val="left" w:pos="426"/>
        </w:tabs>
        <w:jc w:val="both"/>
        <w:rPr>
          <w:rFonts w:asciiTheme="minorHAnsi" w:hAnsiTheme="minorHAnsi" w:cstheme="minorHAnsi"/>
          <w:sz w:val="22"/>
          <w:szCs w:val="22"/>
        </w:rPr>
      </w:pPr>
    </w:p>
    <w:p w14:paraId="0A6D7243" w14:textId="385AC2AB" w:rsidR="00B76BDD" w:rsidRPr="00B76BDD" w:rsidRDefault="00B76BDD" w:rsidP="0054601D">
      <w:pPr>
        <w:tabs>
          <w:tab w:val="left" w:pos="426"/>
        </w:tabs>
        <w:jc w:val="both"/>
        <w:rPr>
          <w:rFonts w:asciiTheme="minorHAnsi" w:hAnsiTheme="minorHAnsi" w:cstheme="minorHAnsi"/>
          <w:i/>
          <w:sz w:val="22"/>
          <w:szCs w:val="22"/>
        </w:rPr>
      </w:pPr>
      <w:r w:rsidRPr="00B76BDD">
        <w:rPr>
          <w:rFonts w:asciiTheme="minorHAnsi" w:hAnsiTheme="minorHAnsi" w:cstheme="minorHAnsi"/>
          <w:i/>
          <w:sz w:val="22"/>
          <w:szCs w:val="22"/>
        </w:rPr>
        <w:t>Format</w:t>
      </w:r>
    </w:p>
    <w:p w14:paraId="0CEADFE2" w14:textId="42AF4545" w:rsidR="00B76BDD" w:rsidRPr="00B76BDD" w:rsidRDefault="00B76BDD" w:rsidP="0054601D">
      <w:pPr>
        <w:tabs>
          <w:tab w:val="left" w:pos="426"/>
        </w:tabs>
        <w:jc w:val="both"/>
        <w:rPr>
          <w:rFonts w:asciiTheme="minorHAnsi" w:hAnsiTheme="minorHAnsi" w:cstheme="minorHAnsi"/>
          <w:sz w:val="22"/>
          <w:szCs w:val="22"/>
        </w:rPr>
      </w:pPr>
      <w:r w:rsidRPr="00B76BDD">
        <w:rPr>
          <w:rFonts w:asciiTheme="minorHAnsi" w:hAnsiTheme="minorHAnsi" w:cstheme="minorHAnsi"/>
          <w:sz w:val="22"/>
          <w:szCs w:val="22"/>
        </w:rPr>
        <w:t>Mastering a short programme for public performance, technically, musically and stylistically; developing an effective practice process towards this end. Learning about different approaches to performance through self-reflection and peer observation; listening to other performances of the same or similar repertoire (if appropriate); researching the music performed.</w:t>
      </w:r>
    </w:p>
    <w:p w14:paraId="59014174" w14:textId="56DB89B0" w:rsidR="00B76BDD" w:rsidRPr="00B76BDD" w:rsidRDefault="00B76BDD" w:rsidP="0054601D">
      <w:pPr>
        <w:tabs>
          <w:tab w:val="left" w:pos="426"/>
        </w:tabs>
        <w:jc w:val="both"/>
        <w:rPr>
          <w:rFonts w:asciiTheme="minorHAnsi" w:hAnsiTheme="minorHAnsi" w:cstheme="minorHAnsi"/>
          <w:sz w:val="22"/>
          <w:szCs w:val="22"/>
        </w:rPr>
      </w:pPr>
    </w:p>
    <w:p w14:paraId="3F3DFEDA" w14:textId="73B1BA5E" w:rsidR="00B76BDD" w:rsidRPr="00B76BDD" w:rsidRDefault="00B76BDD" w:rsidP="0054601D">
      <w:pPr>
        <w:tabs>
          <w:tab w:val="left" w:pos="426"/>
        </w:tabs>
        <w:jc w:val="both"/>
        <w:rPr>
          <w:rFonts w:asciiTheme="minorHAnsi" w:hAnsiTheme="minorHAnsi" w:cstheme="minorHAnsi"/>
          <w:i/>
          <w:sz w:val="22"/>
          <w:szCs w:val="22"/>
        </w:rPr>
      </w:pPr>
      <w:r w:rsidRPr="00B76BDD">
        <w:rPr>
          <w:rFonts w:asciiTheme="minorHAnsi" w:hAnsiTheme="minorHAnsi" w:cstheme="minorHAnsi"/>
          <w:i/>
          <w:sz w:val="22"/>
          <w:szCs w:val="22"/>
        </w:rPr>
        <w:t>Assessment</w:t>
      </w:r>
    </w:p>
    <w:p w14:paraId="0447AE6D" w14:textId="3C4136B7" w:rsidR="00B76BDD" w:rsidRPr="00B76BDD" w:rsidRDefault="00B76BDD" w:rsidP="0054601D">
      <w:pPr>
        <w:tabs>
          <w:tab w:val="left" w:pos="426"/>
        </w:tabs>
        <w:jc w:val="both"/>
        <w:rPr>
          <w:rFonts w:asciiTheme="minorHAnsi" w:hAnsiTheme="minorHAnsi" w:cstheme="minorHAnsi"/>
          <w:sz w:val="22"/>
          <w:szCs w:val="22"/>
        </w:rPr>
      </w:pPr>
      <w:r w:rsidRPr="00B76BDD">
        <w:rPr>
          <w:rFonts w:asciiTheme="minorHAnsi" w:hAnsiTheme="minorHAnsi" w:cstheme="minorHAnsi"/>
          <w:sz w:val="22"/>
          <w:szCs w:val="22"/>
        </w:rPr>
        <w:t>100% CA (Recital 80%/Programme Essay 20%)</w:t>
      </w:r>
    </w:p>
    <w:p w14:paraId="4886D2EF" w14:textId="25A05A2C" w:rsidR="000278A0" w:rsidRDefault="000278A0" w:rsidP="0054601D">
      <w:pPr>
        <w:tabs>
          <w:tab w:val="left" w:pos="426"/>
        </w:tabs>
        <w:jc w:val="both"/>
        <w:rPr>
          <w:rFonts w:asciiTheme="minorHAnsi" w:hAnsiTheme="minorHAnsi" w:cstheme="minorHAnsi"/>
          <w:color w:val="002060"/>
          <w:sz w:val="24"/>
          <w:szCs w:val="22"/>
          <w:u w:val="single"/>
          <w:lang w:eastAsia="en-IE"/>
        </w:rPr>
      </w:pPr>
    </w:p>
    <w:p w14:paraId="13B00255" w14:textId="05AD4573" w:rsidR="000278A0" w:rsidRPr="008B2938" w:rsidRDefault="000278A0" w:rsidP="0054601D">
      <w:pPr>
        <w:tabs>
          <w:tab w:val="left" w:pos="426"/>
        </w:tabs>
        <w:jc w:val="both"/>
        <w:rPr>
          <w:rFonts w:asciiTheme="minorHAnsi" w:hAnsiTheme="minorHAnsi" w:cstheme="minorHAnsi"/>
          <w:b/>
          <w:color w:val="002060"/>
          <w:sz w:val="24"/>
          <w:szCs w:val="22"/>
          <w:u w:val="single"/>
          <w:lang w:eastAsia="en-IE"/>
        </w:rPr>
      </w:pPr>
      <w:r w:rsidRPr="008B2938">
        <w:rPr>
          <w:rFonts w:asciiTheme="minorHAnsi" w:hAnsiTheme="minorHAnsi" w:cstheme="minorHAnsi"/>
          <w:b/>
          <w:color w:val="002060"/>
          <w:sz w:val="24"/>
          <w:szCs w:val="22"/>
          <w:u w:val="single"/>
          <w:lang w:eastAsia="en-IE"/>
        </w:rPr>
        <w:t>Women in Pop (MU4101)</w:t>
      </w:r>
    </w:p>
    <w:p w14:paraId="634DFF47" w14:textId="4B21599C" w:rsidR="00B76BDD" w:rsidRDefault="00B76BDD" w:rsidP="0054601D">
      <w:pPr>
        <w:tabs>
          <w:tab w:val="left" w:pos="426"/>
        </w:tabs>
        <w:jc w:val="both"/>
        <w:rPr>
          <w:rFonts w:asciiTheme="minorHAnsi" w:hAnsiTheme="minorHAnsi" w:cstheme="minorHAnsi"/>
          <w:color w:val="002060"/>
          <w:sz w:val="24"/>
          <w:szCs w:val="22"/>
          <w:u w:val="single"/>
          <w:lang w:eastAsia="en-IE"/>
        </w:rPr>
      </w:pPr>
    </w:p>
    <w:p w14:paraId="597783D2" w14:textId="722191E7" w:rsidR="00B76BDD" w:rsidRPr="00B76BDD" w:rsidRDefault="00B76BDD" w:rsidP="0054601D">
      <w:pPr>
        <w:tabs>
          <w:tab w:val="left" w:pos="426"/>
        </w:tabs>
        <w:jc w:val="both"/>
        <w:rPr>
          <w:rFonts w:asciiTheme="minorHAnsi" w:hAnsiTheme="minorHAnsi" w:cstheme="minorHAnsi"/>
          <w:sz w:val="22"/>
          <w:szCs w:val="22"/>
        </w:rPr>
      </w:pPr>
      <w:r w:rsidRPr="00B76BDD">
        <w:rPr>
          <w:rFonts w:asciiTheme="minorHAnsi" w:hAnsiTheme="minorHAnsi" w:cstheme="minorHAnsi"/>
          <w:sz w:val="22"/>
          <w:szCs w:val="22"/>
        </w:rPr>
        <w:t>This module will examine the role of women in recorded popular music and the inter-relationships of gender identity and fluidity, agency, performance, and creation. We will look at areas such as music technology and self-production from the work of Kate Bush to Beyoncé; the musical relationship to landscape and national identity in the work of Enya and Björk, and protest, censorship, and subversion from Madonna, to the riot grrrl movement of the 90s, to Cardi B. By exploring musical, social, cultural, and political contexts we can illustrate the influence of women's participation in popular music.</w:t>
      </w:r>
    </w:p>
    <w:p w14:paraId="0CE74F05" w14:textId="09DEA7FB" w:rsidR="00B76BDD" w:rsidRPr="00B76BDD" w:rsidRDefault="00B76BDD" w:rsidP="0054601D">
      <w:pPr>
        <w:tabs>
          <w:tab w:val="left" w:pos="426"/>
        </w:tabs>
        <w:jc w:val="both"/>
        <w:rPr>
          <w:rFonts w:asciiTheme="minorHAnsi" w:hAnsiTheme="minorHAnsi" w:cstheme="minorHAnsi"/>
          <w:sz w:val="22"/>
          <w:szCs w:val="22"/>
        </w:rPr>
      </w:pPr>
    </w:p>
    <w:p w14:paraId="3DDEEF39" w14:textId="433CAE5E" w:rsidR="00B76BDD" w:rsidRPr="00B76BDD" w:rsidRDefault="00B76BDD" w:rsidP="0054601D">
      <w:pPr>
        <w:tabs>
          <w:tab w:val="left" w:pos="426"/>
        </w:tabs>
        <w:jc w:val="both"/>
        <w:rPr>
          <w:rFonts w:asciiTheme="minorHAnsi" w:hAnsiTheme="minorHAnsi" w:cstheme="minorHAnsi"/>
          <w:i/>
          <w:sz w:val="22"/>
          <w:szCs w:val="22"/>
        </w:rPr>
      </w:pPr>
      <w:r w:rsidRPr="00B76BDD">
        <w:rPr>
          <w:rFonts w:asciiTheme="minorHAnsi" w:hAnsiTheme="minorHAnsi" w:cstheme="minorHAnsi"/>
          <w:i/>
          <w:sz w:val="22"/>
          <w:szCs w:val="22"/>
        </w:rPr>
        <w:t>Format</w:t>
      </w:r>
    </w:p>
    <w:p w14:paraId="09FA1881" w14:textId="592F1399" w:rsidR="00B76BDD" w:rsidRPr="00B76BDD" w:rsidRDefault="00B76BDD" w:rsidP="0054601D">
      <w:pPr>
        <w:tabs>
          <w:tab w:val="left" w:pos="426"/>
        </w:tabs>
        <w:jc w:val="both"/>
        <w:rPr>
          <w:rFonts w:asciiTheme="minorHAnsi" w:hAnsiTheme="minorHAnsi" w:cstheme="minorHAnsi"/>
          <w:sz w:val="22"/>
          <w:szCs w:val="22"/>
        </w:rPr>
      </w:pPr>
      <w:r w:rsidRPr="00B76BDD">
        <w:rPr>
          <w:rFonts w:asciiTheme="minorHAnsi" w:hAnsiTheme="minorHAnsi" w:cstheme="minorHAnsi"/>
          <w:sz w:val="22"/>
          <w:szCs w:val="22"/>
        </w:rPr>
        <w:t>Identifying production techniques and their significance; music-text analysis; extra-textual elements; audience reception. History and development of the protest song; analysis, discussion and presentation of subversion and political messages in text, audio, and music video. Research of gender disparity in the music industry; queer aesthetics; intersectional research</w:t>
      </w:r>
    </w:p>
    <w:p w14:paraId="7E0FB40A" w14:textId="500ABC67" w:rsidR="00B76BDD" w:rsidRPr="00B76BDD" w:rsidRDefault="00B76BDD" w:rsidP="0054601D">
      <w:pPr>
        <w:tabs>
          <w:tab w:val="left" w:pos="426"/>
        </w:tabs>
        <w:jc w:val="both"/>
        <w:rPr>
          <w:rFonts w:asciiTheme="minorHAnsi" w:hAnsiTheme="minorHAnsi" w:cstheme="minorHAnsi"/>
          <w:sz w:val="22"/>
          <w:szCs w:val="22"/>
        </w:rPr>
      </w:pPr>
    </w:p>
    <w:p w14:paraId="46EAA956" w14:textId="4D760A0B" w:rsidR="00B76BDD" w:rsidRPr="00B76BDD" w:rsidRDefault="00B76BDD" w:rsidP="0054601D">
      <w:pPr>
        <w:tabs>
          <w:tab w:val="left" w:pos="426"/>
        </w:tabs>
        <w:jc w:val="both"/>
        <w:rPr>
          <w:rFonts w:asciiTheme="minorHAnsi" w:hAnsiTheme="minorHAnsi" w:cstheme="minorHAnsi"/>
          <w:i/>
          <w:sz w:val="22"/>
          <w:szCs w:val="22"/>
        </w:rPr>
      </w:pPr>
      <w:r w:rsidRPr="00B76BDD">
        <w:rPr>
          <w:rFonts w:asciiTheme="minorHAnsi" w:hAnsiTheme="minorHAnsi" w:cstheme="minorHAnsi"/>
          <w:i/>
          <w:sz w:val="22"/>
          <w:szCs w:val="22"/>
        </w:rPr>
        <w:t>Assessment</w:t>
      </w:r>
    </w:p>
    <w:p w14:paraId="446C34DE" w14:textId="70D5B195" w:rsidR="00B76BDD" w:rsidRPr="00B76BDD" w:rsidRDefault="00B76BDD" w:rsidP="0054601D">
      <w:pPr>
        <w:tabs>
          <w:tab w:val="left" w:pos="426"/>
        </w:tabs>
        <w:jc w:val="both"/>
        <w:rPr>
          <w:rFonts w:asciiTheme="minorHAnsi" w:hAnsiTheme="minorHAnsi" w:cstheme="minorHAnsi"/>
          <w:sz w:val="22"/>
          <w:szCs w:val="22"/>
        </w:rPr>
      </w:pPr>
      <w:r w:rsidRPr="00B76BDD">
        <w:rPr>
          <w:rFonts w:asciiTheme="minorHAnsi" w:hAnsiTheme="minorHAnsi" w:cstheme="minorHAnsi"/>
          <w:sz w:val="22"/>
          <w:szCs w:val="22"/>
        </w:rPr>
        <w:lastRenderedPageBreak/>
        <w:t>100% CA (Learning Journal 70%/Presentation 30%)</w:t>
      </w:r>
    </w:p>
    <w:p w14:paraId="4596E35C" w14:textId="570E1059" w:rsidR="000278A0" w:rsidRDefault="000278A0" w:rsidP="0054601D">
      <w:pPr>
        <w:tabs>
          <w:tab w:val="left" w:pos="426"/>
        </w:tabs>
        <w:jc w:val="both"/>
        <w:rPr>
          <w:rFonts w:asciiTheme="minorHAnsi" w:hAnsiTheme="minorHAnsi" w:cstheme="minorHAnsi"/>
          <w:color w:val="002060"/>
          <w:sz w:val="24"/>
          <w:szCs w:val="22"/>
          <w:u w:val="single"/>
          <w:lang w:eastAsia="en-IE"/>
        </w:rPr>
      </w:pPr>
    </w:p>
    <w:p w14:paraId="5195FAA0" w14:textId="535CAF9B" w:rsidR="00B76BDD" w:rsidRDefault="00B76BDD" w:rsidP="0054601D">
      <w:pPr>
        <w:tabs>
          <w:tab w:val="left" w:pos="426"/>
        </w:tabs>
        <w:jc w:val="both"/>
        <w:rPr>
          <w:rFonts w:asciiTheme="minorHAnsi" w:hAnsiTheme="minorHAnsi" w:cstheme="minorHAnsi"/>
          <w:color w:val="002060"/>
          <w:sz w:val="24"/>
          <w:szCs w:val="22"/>
          <w:u w:val="single"/>
          <w:lang w:eastAsia="en-IE"/>
        </w:rPr>
      </w:pPr>
    </w:p>
    <w:p w14:paraId="13A69947" w14:textId="2355A766" w:rsidR="00BB14E9" w:rsidRDefault="00BB14E9" w:rsidP="0054601D">
      <w:pPr>
        <w:tabs>
          <w:tab w:val="left" w:pos="426"/>
        </w:tabs>
        <w:jc w:val="both"/>
        <w:rPr>
          <w:rFonts w:asciiTheme="minorHAnsi" w:hAnsiTheme="minorHAnsi" w:cstheme="minorHAnsi"/>
          <w:color w:val="002060"/>
          <w:sz w:val="24"/>
          <w:szCs w:val="22"/>
          <w:u w:val="single"/>
          <w:lang w:eastAsia="en-IE"/>
        </w:rPr>
      </w:pPr>
    </w:p>
    <w:p w14:paraId="5DB619A1" w14:textId="387770C4" w:rsidR="00B76BDD" w:rsidRDefault="00B76BDD" w:rsidP="0054601D">
      <w:pPr>
        <w:tabs>
          <w:tab w:val="left" w:pos="426"/>
        </w:tabs>
        <w:jc w:val="both"/>
        <w:rPr>
          <w:rFonts w:asciiTheme="minorHAnsi" w:hAnsiTheme="minorHAnsi" w:cstheme="minorHAnsi"/>
          <w:color w:val="002060"/>
          <w:sz w:val="24"/>
          <w:szCs w:val="22"/>
          <w:u w:val="single"/>
          <w:lang w:eastAsia="en-IE"/>
        </w:rPr>
      </w:pPr>
    </w:p>
    <w:p w14:paraId="592DD8B5" w14:textId="4DBC2E54" w:rsidR="00B76BDD" w:rsidRDefault="00B76BDD" w:rsidP="0054601D">
      <w:pPr>
        <w:tabs>
          <w:tab w:val="left" w:pos="426"/>
        </w:tabs>
        <w:jc w:val="both"/>
        <w:rPr>
          <w:rFonts w:asciiTheme="minorHAnsi" w:hAnsiTheme="minorHAnsi" w:cstheme="minorHAnsi"/>
          <w:color w:val="002060"/>
          <w:sz w:val="24"/>
          <w:szCs w:val="22"/>
          <w:u w:val="single"/>
          <w:lang w:eastAsia="en-IE"/>
        </w:rPr>
      </w:pPr>
    </w:p>
    <w:p w14:paraId="716686FF" w14:textId="0B36AED3" w:rsidR="00C40BA7" w:rsidRPr="00690018" w:rsidRDefault="3B7015E3" w:rsidP="00FA5863">
      <w:pPr>
        <w:pStyle w:val="Heading2"/>
        <w:ind w:left="0" w:firstLine="0"/>
      </w:pPr>
      <w:bookmarkStart w:id="31" w:name="_Toc523744640"/>
      <w:bookmarkStart w:id="32" w:name="_Toc236837519"/>
      <w:r>
        <w:t>Study Resources</w:t>
      </w:r>
      <w:bookmarkEnd w:id="31"/>
      <w:bookmarkEnd w:id="32"/>
    </w:p>
    <w:p w14:paraId="0555E601" w14:textId="77777777" w:rsidR="00C40BA7" w:rsidRDefault="00C40BA7" w:rsidP="00C40BA7">
      <w:pPr>
        <w:pStyle w:val="Heading2"/>
        <w:ind w:left="0" w:firstLine="0"/>
        <w:jc w:val="both"/>
        <w:rPr>
          <w:rFonts w:asciiTheme="minorHAnsi" w:hAnsiTheme="minorHAnsi"/>
          <w:b w:val="0"/>
          <w:color w:val="000000" w:themeColor="text1"/>
          <w:sz w:val="22"/>
          <w:szCs w:val="22"/>
        </w:rPr>
      </w:pPr>
    </w:p>
    <w:p w14:paraId="4B656BE3" w14:textId="77777777" w:rsidR="00C40BA7" w:rsidRPr="00BF3368" w:rsidRDefault="00C40BA7" w:rsidP="00BF3368">
      <w:pPr>
        <w:rPr>
          <w:rFonts w:asciiTheme="minorHAnsi" w:hAnsiTheme="minorHAnsi"/>
          <w:sz w:val="22"/>
          <w:szCs w:val="22"/>
        </w:rPr>
      </w:pPr>
      <w:bookmarkStart w:id="33" w:name="_Toc523744236"/>
      <w:r w:rsidRPr="00BF3368">
        <w:rPr>
          <w:rFonts w:asciiTheme="minorHAnsi" w:hAnsiTheme="minorHAnsi"/>
          <w:sz w:val="22"/>
          <w:szCs w:val="22"/>
        </w:rPr>
        <w:t xml:space="preserve">While scheduled classes are essential to third-level education, a lot of your learning will take place outside the lecture hall through your own private study. This may take the form of homework exercises or practice, but a lot of it will consist of </w:t>
      </w:r>
      <w:r w:rsidRPr="00BF3368">
        <w:rPr>
          <w:rFonts w:asciiTheme="minorHAnsi" w:hAnsiTheme="minorHAnsi"/>
          <w:i/>
          <w:sz w:val="22"/>
          <w:szCs w:val="22"/>
        </w:rPr>
        <w:t>reading</w:t>
      </w:r>
      <w:r w:rsidRPr="00BF3368">
        <w:rPr>
          <w:rFonts w:asciiTheme="minorHAnsi" w:hAnsiTheme="minorHAnsi"/>
          <w:sz w:val="22"/>
          <w:szCs w:val="22"/>
        </w:rPr>
        <w:t xml:space="preserve">, whether preparatory reading for a tutorial discussion, follow-up reading after a lecture to consolidate what you have learned in class, or research for an essay or exam. As music students, you also have to allocate some of your study time for concentrated </w:t>
      </w:r>
      <w:r w:rsidRPr="00BF3368">
        <w:rPr>
          <w:rFonts w:asciiTheme="minorHAnsi" w:hAnsiTheme="minorHAnsi"/>
          <w:i/>
          <w:sz w:val="22"/>
          <w:szCs w:val="22"/>
        </w:rPr>
        <w:t>listening</w:t>
      </w:r>
      <w:r w:rsidRPr="00BF3368">
        <w:rPr>
          <w:rFonts w:asciiTheme="minorHAnsi" w:hAnsiTheme="minorHAnsi"/>
          <w:sz w:val="22"/>
          <w:szCs w:val="22"/>
        </w:rPr>
        <w:t>. You will be given guidance on what to listen to (for instance, playlists that are put on to Blackboard), but remember that listening cannot be rushed: it takes as long to listen to something as it does to play it.</w:t>
      </w:r>
      <w:bookmarkEnd w:id="33"/>
      <w:r w:rsidRPr="00BF3368">
        <w:rPr>
          <w:rFonts w:asciiTheme="minorHAnsi" w:hAnsiTheme="minorHAnsi"/>
          <w:sz w:val="22"/>
          <w:szCs w:val="22"/>
        </w:rPr>
        <w:t xml:space="preserve"> </w:t>
      </w:r>
    </w:p>
    <w:p w14:paraId="0CE8ADCC" w14:textId="77777777" w:rsidR="00C40BA7" w:rsidRPr="00EA413D" w:rsidRDefault="00C40BA7" w:rsidP="00C40BA7">
      <w:pPr>
        <w:pStyle w:val="Heading2"/>
        <w:ind w:left="0" w:firstLine="0"/>
        <w:jc w:val="both"/>
        <w:rPr>
          <w:rFonts w:asciiTheme="minorHAnsi" w:hAnsiTheme="minorHAnsi" w:cs="Arial"/>
          <w:sz w:val="22"/>
          <w:szCs w:val="32"/>
          <w:lang w:val="en-IE"/>
        </w:rPr>
      </w:pPr>
    </w:p>
    <w:p w14:paraId="556025C7" w14:textId="77777777" w:rsidR="00C40BA7" w:rsidRPr="00CC4F28" w:rsidRDefault="00C40BA7" w:rsidP="00C40BA7">
      <w:pPr>
        <w:rPr>
          <w:sz w:val="22"/>
          <w:lang w:val="en-IE"/>
        </w:rPr>
      </w:pPr>
    </w:p>
    <w:p w14:paraId="649625BF" w14:textId="77777777" w:rsidR="00C40BA7" w:rsidRPr="00CC4F28" w:rsidRDefault="00C40BA7" w:rsidP="00C40BA7">
      <w:pPr>
        <w:rPr>
          <w:sz w:val="22"/>
          <w:lang w:val="en-IE"/>
        </w:rPr>
      </w:pPr>
    </w:p>
    <w:p w14:paraId="572D3137" w14:textId="15CC3063" w:rsidR="003232A1" w:rsidRPr="003232A1" w:rsidRDefault="5D8B9450" w:rsidP="27F24169">
      <w:pPr>
        <w:pStyle w:val="Heading2"/>
        <w:jc w:val="both"/>
        <w:rPr>
          <w:rFonts w:asciiTheme="minorHAnsi" w:hAnsiTheme="minorHAnsi" w:cstheme="minorBidi"/>
          <w:sz w:val="32"/>
          <w:szCs w:val="32"/>
          <w:lang w:val="en-IE" w:eastAsia="zh-CN"/>
        </w:rPr>
      </w:pPr>
      <w:bookmarkStart w:id="34" w:name="_Toc236837520"/>
      <w:bookmarkStart w:id="35" w:name="_Toc523744641"/>
      <w:r w:rsidRPr="04CE903E">
        <w:rPr>
          <w:rFonts w:asciiTheme="minorHAnsi" w:hAnsiTheme="minorHAnsi" w:cstheme="minorBidi"/>
          <w:sz w:val="32"/>
          <w:szCs w:val="32"/>
          <w:lang w:val="en-IE" w:eastAsia="zh-CN"/>
        </w:rPr>
        <w:t>James Hardiman Library and Support for Music Students</w:t>
      </w:r>
      <w:bookmarkEnd w:id="34"/>
    </w:p>
    <w:p w14:paraId="7BC5E4BE" w14:textId="77777777" w:rsidR="003232A1" w:rsidRPr="00C40BA7" w:rsidRDefault="003232A1" w:rsidP="003232A1">
      <w:pPr>
        <w:rPr>
          <w:lang w:val="en-IE" w:eastAsia="zh-CN"/>
        </w:rPr>
      </w:pPr>
    </w:p>
    <w:p w14:paraId="7C377978" w14:textId="33E789C1" w:rsidR="003232A1" w:rsidRDefault="003232A1" w:rsidP="249DD0D2">
      <w:pPr>
        <w:pStyle w:val="Default"/>
        <w:rPr>
          <w:rFonts w:asciiTheme="minorHAnsi" w:hAnsiTheme="minorHAnsi"/>
          <w:color w:val="000000" w:themeColor="text1"/>
          <w:sz w:val="22"/>
          <w:szCs w:val="22"/>
          <w:lang w:val="en-GB"/>
        </w:rPr>
      </w:pPr>
      <w:r w:rsidRPr="249DD0D2">
        <w:rPr>
          <w:rFonts w:asciiTheme="minorHAnsi" w:hAnsiTheme="minorHAnsi" w:cstheme="minorBidi"/>
          <w:sz w:val="22"/>
          <w:szCs w:val="22"/>
          <w:lang w:val="en-GB"/>
        </w:rPr>
        <w:t xml:space="preserve">The Hardiman Library proactively supports and enhances the learning, teaching, and research activities of the University. The Library acts as a catalyst for your success as </w:t>
      </w:r>
      <w:r w:rsidR="0806AF79" w:rsidRPr="249DD0D2">
        <w:rPr>
          <w:rFonts w:asciiTheme="minorHAnsi" w:hAnsiTheme="minorHAnsi" w:cstheme="minorBidi"/>
          <w:sz w:val="22"/>
          <w:szCs w:val="22"/>
          <w:lang w:val="en-GB"/>
        </w:rPr>
        <w:t xml:space="preserve">University of </w:t>
      </w:r>
      <w:r w:rsidRPr="249DD0D2">
        <w:rPr>
          <w:rFonts w:asciiTheme="minorHAnsi" w:hAnsiTheme="minorHAnsi" w:cstheme="minorBidi"/>
          <w:sz w:val="22"/>
          <w:szCs w:val="22"/>
          <w:lang w:val="en-GB"/>
        </w:rPr>
        <w:t>Galway’s hub for scholarly information discovery, sharing, and publication</w:t>
      </w:r>
      <w:bookmarkStart w:id="36" w:name="_Toc523744238"/>
      <w:r w:rsidRPr="249DD0D2">
        <w:rPr>
          <w:rFonts w:asciiTheme="minorHAnsi" w:hAnsiTheme="minorHAnsi" w:cstheme="minorBidi"/>
          <w:sz w:val="22"/>
          <w:szCs w:val="22"/>
          <w:lang w:val="en-GB"/>
        </w:rPr>
        <w:t xml:space="preserve">, and </w:t>
      </w:r>
      <w:r w:rsidRPr="249DD0D2">
        <w:rPr>
          <w:rFonts w:asciiTheme="minorHAnsi" w:hAnsiTheme="minorHAnsi"/>
          <w:color w:val="000000" w:themeColor="text1"/>
          <w:sz w:val="22"/>
          <w:szCs w:val="22"/>
          <w:lang w:val="en-GB"/>
        </w:rPr>
        <w:t>should be your first port of call when it comes to borrowing books. The Music collection is housed on the first floor. Note that the printed music section (scores and sheet music) is separate from the secondary sources (books about music); you should make use of both. You should check the library catalogue to see if the book you are looking for is on the shelf or on loan to another reader; in addition, the catalogue will give you the shelf mark, which will make it easier to find. The process of borrowing books is descr</w:t>
      </w:r>
      <w:r w:rsidR="00CA26F3">
        <w:rPr>
          <w:rFonts w:asciiTheme="minorHAnsi" w:hAnsiTheme="minorHAnsi"/>
          <w:color w:val="000000" w:themeColor="text1"/>
          <w:sz w:val="22"/>
          <w:szCs w:val="22"/>
          <w:lang w:val="en-GB"/>
        </w:rPr>
        <w:t xml:space="preserve">ibed on the library website at </w:t>
      </w:r>
      <w:hyperlink r:id="rId45">
        <w:r w:rsidR="00CA26F3">
          <w:rPr>
            <w:rStyle w:val="Hyperlink"/>
            <w:rFonts w:asciiTheme="minorHAnsi" w:hAnsiTheme="minorHAnsi"/>
            <w:sz w:val="22"/>
            <w:szCs w:val="22"/>
            <w:lang w:val="en-GB"/>
          </w:rPr>
          <w:t xml:space="preserve">Library borrowing </w:t>
        </w:r>
      </w:hyperlink>
      <w:r w:rsidRPr="249DD0D2">
        <w:rPr>
          <w:rFonts w:asciiTheme="minorHAnsi" w:hAnsiTheme="minorHAnsi"/>
          <w:color w:val="000000" w:themeColor="text1"/>
          <w:sz w:val="22"/>
          <w:szCs w:val="22"/>
          <w:lang w:val="en-GB"/>
        </w:rPr>
        <w:t xml:space="preserve">. You can borrow most books for a week, but some titles that are particularly in demand may have a shorter loan time. </w:t>
      </w:r>
      <w:r w:rsidRPr="249DD0D2">
        <w:rPr>
          <w:rFonts w:asciiTheme="minorHAnsi" w:hAnsiTheme="minorHAnsi"/>
          <w:color w:val="000000" w:themeColor="text1"/>
          <w:sz w:val="22"/>
          <w:szCs w:val="22"/>
          <w:u w:val="single"/>
          <w:lang w:val="en-GB"/>
        </w:rPr>
        <w:t>Make sure you return your books on time</w:t>
      </w:r>
      <w:r w:rsidRPr="249DD0D2">
        <w:rPr>
          <w:rFonts w:asciiTheme="minorHAnsi" w:hAnsiTheme="minorHAnsi"/>
          <w:color w:val="000000" w:themeColor="text1"/>
          <w:sz w:val="22"/>
          <w:szCs w:val="22"/>
          <w:lang w:val="en-GB"/>
        </w:rPr>
        <w:t>: it is only fair on other readers that you do so, and you will get fined otherwise.</w:t>
      </w:r>
      <w:bookmarkEnd w:id="36"/>
    </w:p>
    <w:p w14:paraId="2185810A" w14:textId="13C7F202" w:rsidR="00B748D2" w:rsidRDefault="00B748D2" w:rsidP="003232A1">
      <w:pPr>
        <w:pStyle w:val="Default"/>
        <w:rPr>
          <w:rFonts w:asciiTheme="minorHAnsi" w:hAnsiTheme="minorHAnsi"/>
          <w:color w:val="000000" w:themeColor="text1"/>
          <w:sz w:val="22"/>
          <w:szCs w:val="22"/>
        </w:rPr>
      </w:pPr>
    </w:p>
    <w:p w14:paraId="789BEC5F" w14:textId="2F052579" w:rsidR="00B748D2" w:rsidRDefault="00B748D2" w:rsidP="003232A1">
      <w:pPr>
        <w:pStyle w:val="Default"/>
        <w:rPr>
          <w:rFonts w:asciiTheme="minorHAnsi" w:hAnsiTheme="minorHAnsi"/>
          <w:color w:val="000000" w:themeColor="text1"/>
          <w:sz w:val="22"/>
          <w:szCs w:val="22"/>
        </w:rPr>
      </w:pPr>
      <w:r>
        <w:rPr>
          <w:rFonts w:asciiTheme="minorHAnsi" w:hAnsiTheme="minorHAnsi"/>
          <w:color w:val="000000" w:themeColor="text1"/>
          <w:sz w:val="22"/>
          <w:szCs w:val="22"/>
        </w:rPr>
        <w:t>Note that</w:t>
      </w:r>
      <w:r w:rsidR="002979BF">
        <w:rPr>
          <w:rFonts w:asciiTheme="minorHAnsi" w:hAnsiTheme="minorHAnsi"/>
          <w:color w:val="000000" w:themeColor="text1"/>
          <w:sz w:val="22"/>
          <w:szCs w:val="22"/>
        </w:rPr>
        <w:t>, in addition to hard-copy books,</w:t>
      </w:r>
      <w:r>
        <w:rPr>
          <w:rFonts w:asciiTheme="minorHAnsi" w:hAnsiTheme="minorHAnsi"/>
          <w:color w:val="000000" w:themeColor="text1"/>
          <w:sz w:val="22"/>
          <w:szCs w:val="22"/>
        </w:rPr>
        <w:t xml:space="preserve"> the library holds a sizeable number of e-books, which may be accessed online at any time</w:t>
      </w:r>
      <w:r w:rsidR="002979BF">
        <w:rPr>
          <w:rFonts w:asciiTheme="minorHAnsi" w:hAnsiTheme="minorHAnsi"/>
          <w:color w:val="000000" w:themeColor="text1"/>
          <w:sz w:val="22"/>
          <w:szCs w:val="22"/>
        </w:rPr>
        <w:t>.</w:t>
      </w:r>
    </w:p>
    <w:p w14:paraId="4477E285" w14:textId="4C0C17CD" w:rsidR="003232A1" w:rsidRDefault="003232A1" w:rsidP="003232A1">
      <w:pPr>
        <w:pStyle w:val="Default"/>
        <w:rPr>
          <w:rFonts w:asciiTheme="minorHAnsi" w:hAnsiTheme="minorHAnsi"/>
          <w:color w:val="000000" w:themeColor="text1"/>
          <w:sz w:val="22"/>
          <w:szCs w:val="22"/>
        </w:rPr>
      </w:pPr>
    </w:p>
    <w:p w14:paraId="4B93DF3C" w14:textId="4BD069AB" w:rsidR="003232A1" w:rsidRDefault="5D8B9450" w:rsidP="249DD0D2">
      <w:pPr>
        <w:pStyle w:val="Default"/>
        <w:rPr>
          <w:rFonts w:asciiTheme="minorHAnsi" w:hAnsiTheme="minorHAnsi"/>
          <w:color w:val="000000" w:themeColor="text1"/>
          <w:sz w:val="22"/>
          <w:szCs w:val="22"/>
          <w:lang w:val="en-GB"/>
        </w:rPr>
      </w:pPr>
      <w:r w:rsidRPr="249DD0D2">
        <w:rPr>
          <w:rFonts w:asciiTheme="minorHAnsi" w:hAnsiTheme="minorHAnsi"/>
          <w:color w:val="000000" w:themeColor="text1"/>
          <w:sz w:val="22"/>
          <w:szCs w:val="22"/>
          <w:lang w:val="en-GB"/>
        </w:rPr>
        <w:t xml:space="preserve">A particularly important resource is the list of databases in the Library Guide for Music. These include Oxford Music Online (the online version of the multi-volume </w:t>
      </w:r>
      <w:r w:rsidRPr="249DD0D2">
        <w:rPr>
          <w:rFonts w:asciiTheme="minorHAnsi" w:hAnsiTheme="minorHAnsi"/>
          <w:i/>
          <w:iCs/>
          <w:color w:val="000000" w:themeColor="text1"/>
          <w:sz w:val="22"/>
          <w:szCs w:val="22"/>
          <w:lang w:val="en-GB"/>
        </w:rPr>
        <w:t>New Grove Dictionary of Music and Musicians</w:t>
      </w:r>
      <w:r w:rsidRPr="249DD0D2">
        <w:rPr>
          <w:rFonts w:asciiTheme="minorHAnsi" w:hAnsiTheme="minorHAnsi"/>
          <w:color w:val="000000" w:themeColor="text1"/>
          <w:sz w:val="22"/>
          <w:szCs w:val="22"/>
          <w:lang w:val="en-GB"/>
        </w:rPr>
        <w:t xml:space="preserve">, which is the main music encyclopaedia in the English-speaking world), RILM (a database of publications on music, which is a really useful research tool), JSTOR (which contains PDFs of anything published in leading scholarly journals in all subjects), and many others. </w:t>
      </w:r>
    </w:p>
    <w:p w14:paraId="2DBEFA9F" w14:textId="792B0777" w:rsidR="27F24169" w:rsidRDefault="27F24169" w:rsidP="27F24169">
      <w:pPr>
        <w:pStyle w:val="Default"/>
        <w:rPr>
          <w:rFonts w:asciiTheme="minorHAnsi" w:hAnsiTheme="minorHAnsi"/>
          <w:color w:val="000000" w:themeColor="text1"/>
          <w:sz w:val="22"/>
          <w:szCs w:val="22"/>
        </w:rPr>
      </w:pPr>
    </w:p>
    <w:p w14:paraId="6B501A5B" w14:textId="58B9B4ED" w:rsidR="28B2AB12" w:rsidRDefault="28B2AB12" w:rsidP="27F24169">
      <w:pPr>
        <w:pStyle w:val="Default"/>
        <w:rPr>
          <w:rFonts w:asciiTheme="minorHAnsi" w:hAnsiTheme="minorHAnsi"/>
          <w:color w:val="000000" w:themeColor="text1"/>
          <w:sz w:val="22"/>
          <w:szCs w:val="22"/>
        </w:rPr>
      </w:pPr>
      <w:r w:rsidRPr="27F24169">
        <w:rPr>
          <w:rFonts w:asciiTheme="minorHAnsi" w:hAnsiTheme="minorHAnsi"/>
          <w:color w:val="000000" w:themeColor="text1"/>
          <w:sz w:val="22"/>
          <w:szCs w:val="22"/>
        </w:rPr>
        <w:t xml:space="preserve">The main way to access Music online resources is via the </w:t>
      </w:r>
      <w:hyperlink r:id="rId46">
        <w:r w:rsidRPr="27F24169">
          <w:rPr>
            <w:rStyle w:val="Hyperlink"/>
            <w:rFonts w:asciiTheme="minorHAnsi" w:hAnsiTheme="minorHAnsi"/>
            <w:sz w:val="22"/>
            <w:szCs w:val="22"/>
          </w:rPr>
          <w:t>Library Catalogue</w:t>
        </w:r>
      </w:hyperlink>
      <w:r w:rsidRPr="27F24169">
        <w:rPr>
          <w:rFonts w:asciiTheme="minorHAnsi" w:hAnsiTheme="minorHAnsi"/>
          <w:color w:val="000000" w:themeColor="text1"/>
          <w:sz w:val="22"/>
          <w:szCs w:val="22"/>
        </w:rPr>
        <w:t xml:space="preserve"> and follow the links from there. </w:t>
      </w:r>
    </w:p>
    <w:p w14:paraId="4DCC836A" w14:textId="370445CC" w:rsidR="27F24169" w:rsidRDefault="27F24169" w:rsidP="27F24169">
      <w:pPr>
        <w:pStyle w:val="Default"/>
        <w:rPr>
          <w:rFonts w:asciiTheme="minorHAnsi" w:hAnsiTheme="minorHAnsi"/>
          <w:color w:val="000000" w:themeColor="text1"/>
          <w:sz w:val="22"/>
          <w:szCs w:val="22"/>
        </w:rPr>
      </w:pPr>
    </w:p>
    <w:p w14:paraId="21FF1064" w14:textId="602D6925" w:rsidR="05675234" w:rsidRDefault="05675234" w:rsidP="27F24169">
      <w:pPr>
        <w:pStyle w:val="Default"/>
        <w:rPr>
          <w:rFonts w:asciiTheme="minorHAnsi" w:hAnsiTheme="minorHAnsi"/>
          <w:color w:val="000000" w:themeColor="text1"/>
          <w:sz w:val="22"/>
          <w:szCs w:val="22"/>
        </w:rPr>
      </w:pPr>
      <w:r w:rsidRPr="27F24169">
        <w:rPr>
          <w:rFonts w:asciiTheme="minorHAnsi" w:hAnsiTheme="minorHAnsi"/>
          <w:color w:val="000000" w:themeColor="text1"/>
          <w:sz w:val="22"/>
          <w:szCs w:val="22"/>
        </w:rPr>
        <w:t>Library hours, information on renewing books, booking study spaces, library guides and other libr</w:t>
      </w:r>
      <w:r w:rsidR="77A0E71C" w:rsidRPr="27F24169">
        <w:rPr>
          <w:rFonts w:asciiTheme="minorHAnsi" w:hAnsiTheme="minorHAnsi"/>
          <w:color w:val="000000" w:themeColor="text1"/>
          <w:sz w:val="22"/>
          <w:szCs w:val="22"/>
        </w:rPr>
        <w:t xml:space="preserve">ary resources can be found at </w:t>
      </w:r>
    </w:p>
    <w:p w14:paraId="7F305922" w14:textId="1CB62284" w:rsidR="1D333EAC" w:rsidRDefault="008C6031" w:rsidP="27F24169">
      <w:pPr>
        <w:rPr>
          <w:rFonts w:asciiTheme="minorHAnsi" w:hAnsiTheme="minorHAnsi" w:cstheme="minorBidi"/>
          <w:sz w:val="22"/>
          <w:szCs w:val="22"/>
          <w:lang w:val="en-IE" w:eastAsia="zh-CN"/>
        </w:rPr>
      </w:pPr>
      <w:hyperlink r:id="rId47" w:history="1">
        <w:r w:rsidR="00CA26F3" w:rsidRPr="00CA26F3">
          <w:rPr>
            <w:rStyle w:val="Hyperlink"/>
            <w:lang w:val="en-IE" w:eastAsia="zh-CN"/>
          </w:rPr>
          <w:t>Library</w:t>
        </w:r>
      </w:hyperlink>
    </w:p>
    <w:p w14:paraId="772C28FD" w14:textId="181A3C7C" w:rsidR="00C45F65" w:rsidRDefault="00C45F65" w:rsidP="003232A1">
      <w:pPr>
        <w:pStyle w:val="Heading3"/>
        <w:rPr>
          <w:rFonts w:asciiTheme="minorHAnsi" w:eastAsiaTheme="minorHAnsi" w:hAnsiTheme="minorHAnsi" w:cstheme="minorHAnsi"/>
          <w:i w:val="0"/>
          <w:color w:val="000000"/>
          <w:sz w:val="22"/>
          <w:szCs w:val="22"/>
          <w:u w:val="none"/>
          <w:lang w:val="en-IE"/>
        </w:rPr>
      </w:pPr>
    </w:p>
    <w:p w14:paraId="3FCD2889" w14:textId="248E7CDF" w:rsidR="00C45F65" w:rsidRDefault="00C45F65" w:rsidP="00C45F65">
      <w:pPr>
        <w:rPr>
          <w:lang w:val="en-IE"/>
        </w:rPr>
      </w:pPr>
    </w:p>
    <w:p w14:paraId="0959447E" w14:textId="484A5874" w:rsidR="00C45F65" w:rsidRDefault="00C45F65" w:rsidP="00C45F65">
      <w:pPr>
        <w:rPr>
          <w:lang w:val="en-IE"/>
        </w:rPr>
      </w:pPr>
    </w:p>
    <w:p w14:paraId="673035ED" w14:textId="77777777" w:rsidR="00C45F65" w:rsidRPr="00C45F65" w:rsidRDefault="00C45F65" w:rsidP="00C45F65">
      <w:pPr>
        <w:rPr>
          <w:lang w:val="en-IE"/>
        </w:rPr>
      </w:pPr>
    </w:p>
    <w:p w14:paraId="7EBD6B29" w14:textId="77777777" w:rsidR="00C45F65" w:rsidRDefault="00C45F65" w:rsidP="003232A1">
      <w:pPr>
        <w:pStyle w:val="Heading3"/>
        <w:rPr>
          <w:rFonts w:cs="Arial"/>
          <w:b/>
          <w:i w:val="0"/>
          <w:iCs/>
          <w:color w:val="1F497D" w:themeColor="text2"/>
          <w:sz w:val="24"/>
          <w:szCs w:val="24"/>
          <w:u w:val="none"/>
          <w:lang w:val="en-IE" w:eastAsia="zh-CN"/>
        </w:rPr>
      </w:pPr>
    </w:p>
    <w:p w14:paraId="499B5372" w14:textId="57271A74" w:rsidR="003232A1" w:rsidRPr="00662401" w:rsidRDefault="5D8B9450" w:rsidP="04CE903E">
      <w:pPr>
        <w:pStyle w:val="Heading3"/>
        <w:rPr>
          <w:rFonts w:cs="Arial"/>
          <w:b/>
          <w:bCs/>
          <w:i w:val="0"/>
          <w:color w:val="1F497D" w:themeColor="text2"/>
          <w:sz w:val="24"/>
          <w:szCs w:val="24"/>
          <w:u w:val="none"/>
          <w:lang w:val="en-IE" w:eastAsia="zh-CN"/>
        </w:rPr>
      </w:pPr>
      <w:bookmarkStart w:id="37" w:name="_Toc236837521"/>
      <w:r w:rsidRPr="04CE903E">
        <w:rPr>
          <w:rFonts w:cs="Arial"/>
          <w:b/>
          <w:bCs/>
          <w:i w:val="0"/>
          <w:color w:val="1F487C"/>
          <w:sz w:val="24"/>
          <w:szCs w:val="24"/>
          <w:u w:val="none"/>
          <w:lang w:val="en-IE" w:eastAsia="zh-CN"/>
        </w:rPr>
        <w:t>Music Online: Classical Scores Library Vols. I, II, III, IV and V now available</w:t>
      </w:r>
      <w:bookmarkEnd w:id="37"/>
      <w:r w:rsidRPr="04CE903E">
        <w:rPr>
          <w:rFonts w:cs="Arial"/>
          <w:b/>
          <w:bCs/>
          <w:i w:val="0"/>
          <w:color w:val="1F487C"/>
          <w:sz w:val="24"/>
          <w:szCs w:val="24"/>
          <w:u w:val="none"/>
          <w:lang w:val="en-IE" w:eastAsia="zh-CN"/>
        </w:rPr>
        <w:t xml:space="preserve"> </w:t>
      </w:r>
    </w:p>
    <w:p w14:paraId="66DD0E89" w14:textId="77777777" w:rsidR="003232A1" w:rsidRPr="00C40BA7" w:rsidRDefault="003232A1" w:rsidP="003232A1">
      <w:pPr>
        <w:shd w:val="clear" w:color="auto" w:fill="FFFFFF"/>
        <w:rPr>
          <w:rFonts w:asciiTheme="minorHAnsi" w:hAnsiTheme="minorHAnsi" w:cstheme="minorHAnsi"/>
          <w:color w:val="222222"/>
          <w:sz w:val="22"/>
          <w:szCs w:val="22"/>
        </w:rPr>
      </w:pPr>
    </w:p>
    <w:p w14:paraId="65315E02" w14:textId="77777777" w:rsidR="003232A1" w:rsidRDefault="003232A1" w:rsidP="4C000A1B">
      <w:pPr>
        <w:shd w:val="clear" w:color="auto" w:fill="FFFFFF" w:themeFill="background1"/>
        <w:rPr>
          <w:rFonts w:asciiTheme="minorHAnsi" w:hAnsiTheme="minorHAnsi" w:cstheme="minorBidi"/>
          <w:color w:val="222222"/>
          <w:sz w:val="22"/>
          <w:szCs w:val="22"/>
        </w:rPr>
      </w:pPr>
      <w:r w:rsidRPr="728B2233">
        <w:rPr>
          <w:rFonts w:asciiTheme="minorHAnsi" w:hAnsiTheme="minorHAnsi" w:cstheme="minorBidi"/>
          <w:color w:val="222222"/>
          <w:sz w:val="22"/>
          <w:szCs w:val="22"/>
        </w:rPr>
        <w:t xml:space="preserve">The first volume of </w:t>
      </w:r>
      <w:r w:rsidRPr="728B2233">
        <w:rPr>
          <w:rFonts w:asciiTheme="minorHAnsi" w:hAnsiTheme="minorHAnsi" w:cstheme="minorBidi"/>
          <w:b/>
          <w:bCs/>
          <w:color w:val="222222"/>
          <w:sz w:val="22"/>
          <w:szCs w:val="22"/>
        </w:rPr>
        <w:t>Music Online: Classical Scores Library</w:t>
      </w:r>
      <w:r w:rsidRPr="728B2233">
        <w:rPr>
          <w:rFonts w:asciiTheme="minorHAnsi" w:hAnsiTheme="minorHAnsi" w:cstheme="minorBidi"/>
          <w:color w:val="222222"/>
          <w:sz w:val="22"/>
          <w:szCs w:val="22"/>
        </w:rPr>
        <w:t xml:space="preserve"> is now available. It includes more than 400,000 pages of the most important classical music scores and manuscripts ever written. You will find countless works from classical music’s most studied composers, including Bach, Schubert, Mozart, Handel, Beethoven, Liszt, Brahms, Chopin, plus thousands more. Additional material in Volume I includes 100 scores from the Barry S. Brook Center’s collection of </w:t>
      </w:r>
      <w:r w:rsidRPr="728B2233">
        <w:rPr>
          <w:rFonts w:asciiTheme="minorHAnsi" w:hAnsiTheme="minorHAnsi" w:cstheme="minorBidi"/>
          <w:color w:val="222222"/>
          <w:sz w:val="22"/>
          <w:szCs w:val="22"/>
        </w:rPr>
        <w:lastRenderedPageBreak/>
        <w:t xml:space="preserve">French Opera in the 17th and 18th centuries, providing access to the music and libretti of the early operas during an important period in the development of the genre. </w:t>
      </w:r>
    </w:p>
    <w:p w14:paraId="59352801" w14:textId="7FB0B6B0" w:rsidR="003232A1" w:rsidRPr="00C40BA7" w:rsidRDefault="003232A1" w:rsidP="4C000A1B">
      <w:pPr>
        <w:shd w:val="clear" w:color="auto" w:fill="FFFFFF" w:themeFill="background1"/>
        <w:rPr>
          <w:rFonts w:asciiTheme="minorHAnsi" w:hAnsiTheme="minorHAnsi" w:cstheme="minorBidi"/>
          <w:color w:val="222222"/>
          <w:sz w:val="22"/>
          <w:szCs w:val="22"/>
        </w:rPr>
      </w:pPr>
      <w:r w:rsidRPr="728B2233">
        <w:rPr>
          <w:rFonts w:asciiTheme="minorHAnsi" w:hAnsiTheme="minorHAnsi" w:cstheme="minorBidi"/>
          <w:color w:val="222222"/>
          <w:sz w:val="22"/>
          <w:szCs w:val="22"/>
        </w:rPr>
        <w:t>Access to</w:t>
      </w:r>
      <w:r w:rsidRPr="728B2233">
        <w:rPr>
          <w:rFonts w:asciiTheme="minorHAnsi" w:hAnsiTheme="minorHAnsi" w:cstheme="minorBidi"/>
          <w:b/>
          <w:bCs/>
          <w:color w:val="222222"/>
          <w:sz w:val="22"/>
          <w:szCs w:val="22"/>
        </w:rPr>
        <w:t xml:space="preserve"> Music Online: Classical Scores Library Vol. I</w:t>
      </w:r>
      <w:r w:rsidR="6BEEF098" w:rsidRPr="728B2233">
        <w:rPr>
          <w:rFonts w:asciiTheme="minorHAnsi" w:hAnsiTheme="minorHAnsi" w:cstheme="minorBidi"/>
          <w:color w:val="222222"/>
          <w:sz w:val="22"/>
          <w:szCs w:val="22"/>
        </w:rPr>
        <w:t xml:space="preserve"> –</w:t>
      </w:r>
      <w:r w:rsidR="6BEEF098" w:rsidRPr="728B2233">
        <w:rPr>
          <w:rFonts w:asciiTheme="minorHAnsi" w:hAnsiTheme="minorHAnsi" w:cstheme="minorBidi"/>
          <w:b/>
          <w:bCs/>
          <w:color w:val="222222"/>
          <w:sz w:val="22"/>
          <w:szCs w:val="22"/>
        </w:rPr>
        <w:t>IV are available</w:t>
      </w:r>
      <w:r w:rsidRPr="728B2233">
        <w:rPr>
          <w:rFonts w:asciiTheme="minorHAnsi" w:hAnsiTheme="minorHAnsi" w:cstheme="minorBidi"/>
          <w:color w:val="222222"/>
          <w:sz w:val="22"/>
          <w:szCs w:val="22"/>
        </w:rPr>
        <w:t xml:space="preserve"> </w:t>
      </w:r>
      <w:hyperlink r:id="rId48">
        <w:r w:rsidRPr="728B2233">
          <w:rPr>
            <w:rStyle w:val="Hyperlink"/>
            <w:rFonts w:asciiTheme="minorHAnsi" w:hAnsiTheme="minorHAnsi" w:cstheme="minorBidi"/>
            <w:b/>
            <w:bCs/>
            <w:sz w:val="22"/>
            <w:szCs w:val="22"/>
          </w:rPr>
          <w:t>here</w:t>
        </w:r>
      </w:hyperlink>
      <w:r w:rsidRPr="728B2233">
        <w:rPr>
          <w:rFonts w:asciiTheme="minorHAnsi" w:hAnsiTheme="minorHAnsi" w:cstheme="minorBidi"/>
          <w:b/>
          <w:bCs/>
          <w:color w:val="222222"/>
          <w:sz w:val="22"/>
          <w:szCs w:val="22"/>
        </w:rPr>
        <w:t>.</w:t>
      </w:r>
    </w:p>
    <w:p w14:paraId="674CA619" w14:textId="77777777" w:rsidR="003232A1" w:rsidRPr="00C40BA7" w:rsidRDefault="003232A1" w:rsidP="003232A1">
      <w:pPr>
        <w:rPr>
          <w:rFonts w:asciiTheme="minorHAnsi" w:hAnsiTheme="minorHAnsi" w:cstheme="minorHAnsi"/>
          <w:sz w:val="22"/>
          <w:szCs w:val="22"/>
          <w:lang w:val="en-IE" w:eastAsia="zh-CN"/>
        </w:rPr>
      </w:pPr>
    </w:p>
    <w:bookmarkEnd w:id="35"/>
    <w:p w14:paraId="7B23D253" w14:textId="77777777" w:rsidR="00C40BA7" w:rsidRPr="00EA413D" w:rsidRDefault="00C40BA7" w:rsidP="003232A1">
      <w:pPr>
        <w:pStyle w:val="Heading2"/>
        <w:ind w:left="0" w:firstLine="0"/>
        <w:jc w:val="both"/>
        <w:rPr>
          <w:rFonts w:asciiTheme="minorHAnsi" w:hAnsiTheme="minorHAnsi" w:cs="Arial"/>
          <w:sz w:val="22"/>
          <w:szCs w:val="22"/>
          <w:lang w:val="en-IE"/>
        </w:rPr>
      </w:pPr>
    </w:p>
    <w:p w14:paraId="2848BD5B" w14:textId="77777777" w:rsidR="00C40BA7" w:rsidRPr="00EA413D" w:rsidRDefault="00C40BA7" w:rsidP="00C40BA7">
      <w:pPr>
        <w:pStyle w:val="Heading2"/>
        <w:ind w:left="0" w:firstLine="0"/>
        <w:jc w:val="both"/>
        <w:rPr>
          <w:rFonts w:asciiTheme="minorHAnsi" w:hAnsiTheme="minorHAnsi" w:cs="Arial"/>
          <w:sz w:val="22"/>
          <w:szCs w:val="22"/>
          <w:lang w:val="en-IE"/>
        </w:rPr>
      </w:pPr>
    </w:p>
    <w:p w14:paraId="099501A3" w14:textId="77777777" w:rsidR="00C40BA7" w:rsidRPr="00BF3368" w:rsidRDefault="3B7015E3" w:rsidP="04CE903E">
      <w:pPr>
        <w:pStyle w:val="Heading3"/>
        <w:rPr>
          <w:rFonts w:cs="Arial"/>
          <w:b/>
          <w:bCs/>
          <w:i w:val="0"/>
          <w:color w:val="1F497D" w:themeColor="text2"/>
          <w:sz w:val="24"/>
          <w:szCs w:val="24"/>
          <w:u w:val="none"/>
          <w:lang w:val="en-IE" w:eastAsia="zh-CN"/>
        </w:rPr>
      </w:pPr>
      <w:bookmarkStart w:id="38" w:name="_Toc523744642"/>
      <w:bookmarkStart w:id="39" w:name="_Toc236837522"/>
      <w:r w:rsidRPr="04CE903E">
        <w:rPr>
          <w:rFonts w:cs="Arial"/>
          <w:b/>
          <w:bCs/>
          <w:i w:val="0"/>
          <w:color w:val="1F487C"/>
          <w:sz w:val="24"/>
          <w:szCs w:val="24"/>
          <w:u w:val="none"/>
          <w:lang w:val="en-IE" w:eastAsia="zh-CN"/>
        </w:rPr>
        <w:t>IMSLP (International Music Score Library Project)</w:t>
      </w:r>
      <w:bookmarkEnd w:id="38"/>
      <w:bookmarkEnd w:id="39"/>
    </w:p>
    <w:p w14:paraId="346C78D2" w14:textId="77777777" w:rsidR="00C40BA7" w:rsidRDefault="00C40BA7" w:rsidP="00C40BA7">
      <w:pPr>
        <w:jc w:val="both"/>
        <w:rPr>
          <w:rFonts w:asciiTheme="minorHAnsi" w:hAnsiTheme="minorHAnsi"/>
          <w:color w:val="000000" w:themeColor="text1"/>
          <w:sz w:val="22"/>
          <w:szCs w:val="22"/>
        </w:rPr>
      </w:pPr>
    </w:p>
    <w:p w14:paraId="4063E961" w14:textId="248DFCB5" w:rsidR="00C40BA7" w:rsidRDefault="00C40BA7" w:rsidP="00C40BA7">
      <w:pPr>
        <w:jc w:val="both"/>
        <w:rPr>
          <w:rFonts w:asciiTheme="minorHAnsi" w:hAnsiTheme="minorHAnsi"/>
          <w:color w:val="000000" w:themeColor="text1"/>
          <w:sz w:val="22"/>
          <w:szCs w:val="22"/>
        </w:rPr>
      </w:pPr>
      <w:r>
        <w:rPr>
          <w:rFonts w:asciiTheme="minorHAnsi" w:hAnsiTheme="minorHAnsi"/>
          <w:color w:val="000000" w:themeColor="text1"/>
          <w:sz w:val="22"/>
          <w:szCs w:val="22"/>
        </w:rPr>
        <w:t xml:space="preserve">Out-of-copyright scores </w:t>
      </w:r>
      <w:r w:rsidR="003232A1">
        <w:rPr>
          <w:rFonts w:asciiTheme="minorHAnsi" w:hAnsiTheme="minorHAnsi"/>
          <w:color w:val="000000" w:themeColor="text1"/>
          <w:sz w:val="22"/>
          <w:szCs w:val="22"/>
        </w:rPr>
        <w:t xml:space="preserve">(i.e., those where the composer died more than 70 years ago) </w:t>
      </w:r>
      <w:r>
        <w:rPr>
          <w:rFonts w:asciiTheme="minorHAnsi" w:hAnsiTheme="minorHAnsi"/>
          <w:color w:val="000000" w:themeColor="text1"/>
          <w:sz w:val="22"/>
          <w:szCs w:val="22"/>
        </w:rPr>
        <w:t xml:space="preserve">may be easily accessed via the </w:t>
      </w:r>
      <w:hyperlink r:id="rId49" w:history="1">
        <w:r w:rsidR="00CA26F3">
          <w:rPr>
            <w:rStyle w:val="Hyperlink"/>
            <w:rFonts w:asciiTheme="minorHAnsi" w:hAnsiTheme="minorHAnsi"/>
            <w:sz w:val="22"/>
            <w:szCs w:val="22"/>
          </w:rPr>
          <w:t>IMSLP</w:t>
        </w:r>
      </w:hyperlink>
      <w:r>
        <w:rPr>
          <w:rFonts w:asciiTheme="minorHAnsi" w:hAnsiTheme="minorHAnsi"/>
          <w:color w:val="000000" w:themeColor="text1"/>
          <w:sz w:val="22"/>
          <w:szCs w:val="22"/>
        </w:rPr>
        <w:t xml:space="preserve"> database, which contains PDF wikis of published scores and sheet music. Some of the editions in IMSLP are better than others: generally speaking, the more recent the edition, the better it is. You will need to provide musical examples for many of your written assignments, and the simplest way of doing that is to scan the relevant passage straight from the PDF in question. Take care that you don’t download anything that it is still within copyright, as this is illegal!</w:t>
      </w:r>
    </w:p>
    <w:p w14:paraId="53FD06F4" w14:textId="75143C61" w:rsidR="00C40BA7" w:rsidRDefault="00C40BA7" w:rsidP="00C40BA7">
      <w:pPr>
        <w:pStyle w:val="Heading2"/>
        <w:jc w:val="both"/>
        <w:rPr>
          <w:rFonts w:asciiTheme="minorHAnsi" w:hAnsiTheme="minorHAnsi" w:cs="Arial"/>
          <w:sz w:val="22"/>
          <w:szCs w:val="32"/>
          <w:lang w:val="en-IE"/>
        </w:rPr>
      </w:pPr>
    </w:p>
    <w:p w14:paraId="245D4EED" w14:textId="10D31527" w:rsidR="0022566A" w:rsidRDefault="0022566A" w:rsidP="0022566A">
      <w:pPr>
        <w:rPr>
          <w:lang w:val="en-IE"/>
        </w:rPr>
      </w:pPr>
    </w:p>
    <w:p w14:paraId="0CDF45E6" w14:textId="77777777" w:rsidR="0022566A" w:rsidRPr="0022566A" w:rsidRDefault="0022566A" w:rsidP="0022566A">
      <w:pPr>
        <w:rPr>
          <w:lang w:val="en-IE"/>
        </w:rPr>
      </w:pPr>
    </w:p>
    <w:p w14:paraId="2D009AE1" w14:textId="77777777" w:rsidR="00C40BA7" w:rsidRPr="00EA413D" w:rsidRDefault="00C40BA7" w:rsidP="00C40BA7">
      <w:pPr>
        <w:pStyle w:val="Heading2"/>
        <w:jc w:val="both"/>
        <w:rPr>
          <w:rFonts w:asciiTheme="minorHAnsi" w:hAnsiTheme="minorHAnsi" w:cs="Arial"/>
          <w:sz w:val="22"/>
          <w:szCs w:val="32"/>
          <w:lang w:val="en-IE"/>
        </w:rPr>
      </w:pPr>
    </w:p>
    <w:p w14:paraId="0B427438" w14:textId="77777777" w:rsidR="00C40BA7" w:rsidRPr="00EA413D" w:rsidRDefault="00C40BA7" w:rsidP="00C40BA7">
      <w:pPr>
        <w:pStyle w:val="Heading2"/>
        <w:jc w:val="both"/>
        <w:rPr>
          <w:rFonts w:asciiTheme="minorHAnsi" w:hAnsiTheme="minorHAnsi" w:cs="Arial"/>
          <w:sz w:val="22"/>
          <w:szCs w:val="32"/>
          <w:lang w:val="en-IE"/>
        </w:rPr>
      </w:pPr>
    </w:p>
    <w:p w14:paraId="0F7150F4" w14:textId="77777777" w:rsidR="00C40BA7" w:rsidRPr="00BF3368" w:rsidRDefault="3B7015E3" w:rsidP="04CE903E">
      <w:pPr>
        <w:pStyle w:val="Heading3"/>
        <w:rPr>
          <w:rFonts w:cs="Arial"/>
          <w:b/>
          <w:bCs/>
          <w:i w:val="0"/>
          <w:color w:val="1F497D" w:themeColor="text2"/>
          <w:sz w:val="24"/>
          <w:szCs w:val="24"/>
          <w:u w:val="none"/>
          <w:lang w:val="en-IE" w:eastAsia="zh-CN"/>
        </w:rPr>
      </w:pPr>
      <w:bookmarkStart w:id="40" w:name="_Toc523744643"/>
      <w:bookmarkStart w:id="41" w:name="_Toc236837523"/>
      <w:r w:rsidRPr="04CE903E">
        <w:rPr>
          <w:rFonts w:cs="Arial"/>
          <w:b/>
          <w:bCs/>
          <w:i w:val="0"/>
          <w:color w:val="1F487C"/>
          <w:sz w:val="24"/>
          <w:szCs w:val="24"/>
          <w:u w:val="none"/>
          <w:lang w:val="en-IE" w:eastAsia="zh-CN"/>
        </w:rPr>
        <w:t>Naxos Online Music Library</w:t>
      </w:r>
      <w:bookmarkEnd w:id="40"/>
      <w:bookmarkEnd w:id="41"/>
    </w:p>
    <w:p w14:paraId="093B547F" w14:textId="77777777" w:rsidR="00C40BA7" w:rsidRPr="00EA413D" w:rsidRDefault="00C40BA7" w:rsidP="00C40BA7">
      <w:pPr>
        <w:rPr>
          <w:lang w:val="en-IE"/>
        </w:rPr>
      </w:pPr>
    </w:p>
    <w:p w14:paraId="442533EC" w14:textId="6A03F9E0" w:rsidR="00C40BA7" w:rsidRDefault="3B7015E3" w:rsidP="7CB56AAC">
      <w:pPr>
        <w:jc w:val="both"/>
        <w:rPr>
          <w:rFonts w:asciiTheme="minorHAnsi" w:hAnsiTheme="minorHAnsi" w:cstheme="minorBidi"/>
          <w:sz w:val="22"/>
          <w:szCs w:val="22"/>
        </w:rPr>
      </w:pPr>
      <w:r w:rsidRPr="27F24169">
        <w:rPr>
          <w:rFonts w:asciiTheme="minorHAnsi" w:hAnsiTheme="minorHAnsi"/>
          <w:color w:val="000000" w:themeColor="text1"/>
          <w:sz w:val="22"/>
          <w:szCs w:val="22"/>
        </w:rPr>
        <w:t xml:space="preserve">The library subscribes to Naxos Online, a library with some 68,000 tracks of classical music. </w:t>
      </w:r>
      <w:r w:rsidR="1F4FC797" w:rsidRPr="27F24169">
        <w:rPr>
          <w:rFonts w:asciiTheme="minorHAnsi" w:hAnsiTheme="minorHAnsi"/>
          <w:color w:val="000000" w:themeColor="text1"/>
          <w:sz w:val="22"/>
          <w:szCs w:val="22"/>
        </w:rPr>
        <w:t xml:space="preserve">The main way to access Naxos (and all Library online resources) is via the </w:t>
      </w:r>
      <w:hyperlink r:id="rId50">
        <w:r w:rsidR="1F4FC797" w:rsidRPr="27F24169">
          <w:rPr>
            <w:rStyle w:val="Hyperlink"/>
            <w:rFonts w:asciiTheme="minorHAnsi" w:hAnsiTheme="minorHAnsi"/>
            <w:sz w:val="22"/>
            <w:szCs w:val="22"/>
          </w:rPr>
          <w:t>Library Catalogue</w:t>
        </w:r>
      </w:hyperlink>
      <w:r w:rsidR="1F4FC797" w:rsidRPr="27F24169">
        <w:rPr>
          <w:rFonts w:asciiTheme="minorHAnsi" w:hAnsiTheme="minorHAnsi"/>
          <w:color w:val="000000" w:themeColor="text1"/>
          <w:sz w:val="22"/>
          <w:szCs w:val="22"/>
        </w:rPr>
        <w:t>.</w:t>
      </w:r>
      <w:r w:rsidRPr="27F24169">
        <w:rPr>
          <w:rFonts w:asciiTheme="minorHAnsi" w:hAnsiTheme="minorHAnsi" w:cstheme="minorBidi"/>
          <w:sz w:val="22"/>
          <w:szCs w:val="22"/>
        </w:rPr>
        <w:t xml:space="preserve"> </w:t>
      </w:r>
      <w:r w:rsidR="2881BA77" w:rsidRPr="27F24169">
        <w:rPr>
          <w:rFonts w:asciiTheme="minorHAnsi" w:hAnsiTheme="minorHAnsi" w:cstheme="minorBidi"/>
          <w:sz w:val="22"/>
          <w:szCs w:val="22"/>
        </w:rPr>
        <w:t>Type in Naxos and follow the database link as shown – Naxos Music Library. You can</w:t>
      </w:r>
      <w:r w:rsidRPr="27F24169">
        <w:rPr>
          <w:rFonts w:asciiTheme="minorHAnsi" w:hAnsiTheme="minorHAnsi" w:cstheme="minorBidi"/>
          <w:sz w:val="22"/>
          <w:szCs w:val="22"/>
        </w:rPr>
        <w:t xml:space="preserve"> then search for the piece in question. You will therefore be able to use IMSLP and Naxos in conjunction with each other to follow the music and listen to it at the same time. It is also possible to log in to Naxos off campus, although note that under the terms of the university’s licence, no more than 10 people can use it simultaneously. </w:t>
      </w:r>
      <w:r w:rsidR="5D8B9450" w:rsidRPr="27F24169">
        <w:rPr>
          <w:rFonts w:asciiTheme="minorHAnsi" w:hAnsiTheme="minorHAnsi" w:cstheme="minorBidi"/>
          <w:sz w:val="22"/>
          <w:szCs w:val="22"/>
        </w:rPr>
        <w:t>It is also possible to access Naxos Online via the Library Guide for Music databases</w:t>
      </w:r>
      <w:r w:rsidR="4D6FD60B" w:rsidRPr="27F24169">
        <w:rPr>
          <w:rFonts w:asciiTheme="minorHAnsi" w:hAnsiTheme="minorHAnsi" w:cstheme="minorBidi"/>
          <w:sz w:val="22"/>
          <w:szCs w:val="22"/>
        </w:rPr>
        <w:t xml:space="preserve"> page. </w:t>
      </w:r>
      <w:r w:rsidRPr="27F24169">
        <w:rPr>
          <w:rFonts w:asciiTheme="minorHAnsi" w:hAnsiTheme="minorHAnsi" w:cstheme="minorBidi"/>
          <w:sz w:val="22"/>
          <w:szCs w:val="22"/>
        </w:rPr>
        <w:t xml:space="preserve">(You can, of course, use YouTube or other streaming services, like Spotify, </w:t>
      </w:r>
      <w:r w:rsidR="4D6FD60B" w:rsidRPr="27F24169">
        <w:rPr>
          <w:rFonts w:asciiTheme="minorHAnsi" w:hAnsiTheme="minorHAnsi" w:cstheme="minorBidi"/>
          <w:sz w:val="22"/>
          <w:szCs w:val="22"/>
        </w:rPr>
        <w:t xml:space="preserve">for your listening, </w:t>
      </w:r>
      <w:r w:rsidRPr="27F24169">
        <w:rPr>
          <w:rFonts w:asciiTheme="minorHAnsi" w:hAnsiTheme="minorHAnsi" w:cstheme="minorBidi"/>
          <w:sz w:val="22"/>
          <w:szCs w:val="22"/>
        </w:rPr>
        <w:t>although Naxos has the advantage of no distracting advertisements.)</w:t>
      </w:r>
    </w:p>
    <w:p w14:paraId="2B44E134" w14:textId="77777777" w:rsidR="00C40BA7" w:rsidRDefault="00C40BA7" w:rsidP="00C40BA7">
      <w:pPr>
        <w:jc w:val="both"/>
        <w:rPr>
          <w:rFonts w:asciiTheme="minorHAnsi" w:hAnsiTheme="minorHAnsi" w:cstheme="minorHAnsi"/>
          <w:sz w:val="22"/>
          <w:szCs w:val="22"/>
        </w:rPr>
      </w:pPr>
    </w:p>
    <w:p w14:paraId="0C80420A" w14:textId="77777777" w:rsidR="00C40BA7" w:rsidRDefault="00C40BA7" w:rsidP="00C40BA7">
      <w:pPr>
        <w:jc w:val="both"/>
        <w:rPr>
          <w:rFonts w:asciiTheme="minorHAnsi" w:hAnsiTheme="minorHAnsi" w:cstheme="minorHAnsi"/>
          <w:sz w:val="22"/>
          <w:szCs w:val="22"/>
        </w:rPr>
      </w:pPr>
    </w:p>
    <w:p w14:paraId="2F722B50" w14:textId="77777777" w:rsidR="00C40BA7" w:rsidRPr="00BF3368" w:rsidRDefault="3B7015E3" w:rsidP="04CE903E">
      <w:pPr>
        <w:pStyle w:val="Heading3"/>
        <w:rPr>
          <w:rFonts w:cs="Arial"/>
          <w:b/>
          <w:bCs/>
          <w:i w:val="0"/>
          <w:color w:val="1F497D" w:themeColor="text2"/>
          <w:sz w:val="24"/>
          <w:szCs w:val="24"/>
          <w:u w:val="none"/>
          <w:lang w:val="en-IE" w:eastAsia="zh-CN"/>
        </w:rPr>
      </w:pPr>
      <w:bookmarkStart w:id="42" w:name="_Toc523744644"/>
      <w:bookmarkStart w:id="43" w:name="_Toc236837524"/>
      <w:r w:rsidRPr="04CE903E">
        <w:rPr>
          <w:rFonts w:cs="Arial"/>
          <w:b/>
          <w:bCs/>
          <w:i w:val="0"/>
          <w:color w:val="1F487C"/>
          <w:sz w:val="24"/>
          <w:szCs w:val="24"/>
          <w:u w:val="none"/>
          <w:lang w:val="en-IE" w:eastAsia="zh-CN"/>
        </w:rPr>
        <w:t>Met Opera on Demand streaming service</w:t>
      </w:r>
      <w:bookmarkEnd w:id="42"/>
      <w:bookmarkEnd w:id="43"/>
    </w:p>
    <w:p w14:paraId="49F45FF2" w14:textId="77777777" w:rsidR="00C40BA7" w:rsidRDefault="00C40BA7" w:rsidP="00C40BA7">
      <w:pPr>
        <w:jc w:val="both"/>
        <w:rPr>
          <w:rFonts w:asciiTheme="minorHAnsi" w:hAnsiTheme="minorHAnsi" w:cstheme="minorHAnsi"/>
          <w:sz w:val="22"/>
          <w:szCs w:val="22"/>
        </w:rPr>
      </w:pPr>
    </w:p>
    <w:p w14:paraId="3F11B67C" w14:textId="169740F9" w:rsidR="00C40BA7" w:rsidRDefault="3B7015E3" w:rsidP="27F24169">
      <w:pPr>
        <w:jc w:val="both"/>
        <w:rPr>
          <w:rFonts w:asciiTheme="minorHAnsi" w:hAnsiTheme="minorHAnsi" w:cstheme="minorBidi"/>
          <w:sz w:val="22"/>
          <w:szCs w:val="22"/>
        </w:rPr>
      </w:pPr>
      <w:r w:rsidRPr="27F24169">
        <w:rPr>
          <w:rFonts w:asciiTheme="minorHAnsi" w:hAnsiTheme="minorHAnsi" w:cstheme="minorBidi"/>
          <w:sz w:val="22"/>
          <w:szCs w:val="22"/>
        </w:rPr>
        <w:t xml:space="preserve">The library </w:t>
      </w:r>
      <w:r w:rsidR="4D6FD60B" w:rsidRPr="27F24169">
        <w:rPr>
          <w:rFonts w:asciiTheme="minorHAnsi" w:hAnsiTheme="minorHAnsi" w:cstheme="minorBidi"/>
          <w:sz w:val="22"/>
          <w:szCs w:val="22"/>
        </w:rPr>
        <w:t xml:space="preserve">has </w:t>
      </w:r>
      <w:r w:rsidRPr="27F24169">
        <w:rPr>
          <w:rFonts w:asciiTheme="minorHAnsi" w:hAnsiTheme="minorHAnsi" w:cstheme="minorBidi"/>
          <w:sz w:val="22"/>
          <w:szCs w:val="22"/>
        </w:rPr>
        <w:t>purchas</w:t>
      </w:r>
      <w:r w:rsidR="4D6FD60B" w:rsidRPr="27F24169">
        <w:rPr>
          <w:rFonts w:asciiTheme="minorHAnsi" w:hAnsiTheme="minorHAnsi" w:cstheme="minorBidi"/>
          <w:sz w:val="22"/>
          <w:szCs w:val="22"/>
        </w:rPr>
        <w:t>ed</w:t>
      </w:r>
      <w:r w:rsidRPr="27F24169">
        <w:rPr>
          <w:rFonts w:asciiTheme="minorHAnsi" w:hAnsiTheme="minorHAnsi" w:cstheme="minorBidi"/>
          <w:sz w:val="22"/>
          <w:szCs w:val="22"/>
        </w:rPr>
        <w:t xml:space="preserve"> five licences for the Met Opera on Demand. This is a digital archive of more than 650 productions, and over 140 operas, by the Metropolitan Opera company in New York over several decades. </w:t>
      </w:r>
      <w:r w:rsidR="1ED2404D" w:rsidRPr="27F24169">
        <w:rPr>
          <w:rFonts w:asciiTheme="minorHAnsi" w:hAnsiTheme="minorHAnsi"/>
          <w:color w:val="000000" w:themeColor="text1"/>
          <w:sz w:val="22"/>
          <w:szCs w:val="22"/>
        </w:rPr>
        <w:t xml:space="preserve">The main way to access Met Opera on Demand (and all Library online resources) is via the </w:t>
      </w:r>
      <w:hyperlink r:id="rId51">
        <w:r w:rsidR="1ED2404D" w:rsidRPr="27F24169">
          <w:rPr>
            <w:rStyle w:val="Hyperlink"/>
            <w:rFonts w:asciiTheme="minorHAnsi" w:hAnsiTheme="minorHAnsi"/>
            <w:sz w:val="22"/>
            <w:szCs w:val="22"/>
          </w:rPr>
          <w:t>Library Catalogue</w:t>
        </w:r>
      </w:hyperlink>
      <w:r w:rsidR="1ED2404D" w:rsidRPr="27F24169">
        <w:rPr>
          <w:rFonts w:asciiTheme="minorHAnsi" w:hAnsiTheme="minorHAnsi"/>
          <w:color w:val="000000" w:themeColor="text1"/>
          <w:sz w:val="22"/>
          <w:szCs w:val="22"/>
        </w:rPr>
        <w:t>.</w:t>
      </w:r>
      <w:r w:rsidR="1ED2404D" w:rsidRPr="27F24169">
        <w:rPr>
          <w:rFonts w:asciiTheme="minorHAnsi" w:hAnsiTheme="minorHAnsi" w:cstheme="minorBidi"/>
          <w:sz w:val="22"/>
          <w:szCs w:val="22"/>
        </w:rPr>
        <w:t xml:space="preserve"> </w:t>
      </w:r>
      <w:r w:rsidR="4D6FD60B" w:rsidRPr="27F24169">
        <w:rPr>
          <w:rFonts w:asciiTheme="minorHAnsi" w:hAnsiTheme="minorHAnsi" w:cstheme="minorBidi"/>
          <w:sz w:val="22"/>
          <w:szCs w:val="22"/>
        </w:rPr>
        <w:t>To log in, go to the Library Guide for Music databases page, and click ‘MET Opera On Demand’</w:t>
      </w:r>
      <w:r w:rsidR="3C5A2B13" w:rsidRPr="27F24169">
        <w:rPr>
          <w:rFonts w:asciiTheme="minorHAnsi" w:hAnsiTheme="minorHAnsi" w:cstheme="minorBidi"/>
          <w:sz w:val="22"/>
          <w:szCs w:val="22"/>
        </w:rPr>
        <w:t xml:space="preserve"> as a search term, and follow the links provided.</w:t>
      </w:r>
      <w:r w:rsidRPr="27F24169">
        <w:rPr>
          <w:rFonts w:asciiTheme="minorHAnsi" w:hAnsiTheme="minorHAnsi" w:cstheme="minorBidi"/>
          <w:sz w:val="22"/>
          <w:szCs w:val="22"/>
        </w:rPr>
        <w:t xml:space="preserve"> The Met’s productions are broadcast live in cinemas all over the world, and contain interviews with singers and conductors as well as the performances.</w:t>
      </w:r>
    </w:p>
    <w:p w14:paraId="25927848" w14:textId="5989A789" w:rsidR="00C40BA7" w:rsidRDefault="008C6031" w:rsidP="00C40BA7">
      <w:pPr>
        <w:jc w:val="both"/>
        <w:rPr>
          <w:rFonts w:asciiTheme="minorHAnsi" w:hAnsiTheme="minorHAnsi" w:cstheme="minorHAnsi"/>
          <w:sz w:val="22"/>
          <w:szCs w:val="22"/>
        </w:rPr>
      </w:pPr>
      <w:hyperlink r:id="rId52" w:history="1">
        <w:r w:rsidR="00CA26F3">
          <w:rPr>
            <w:rStyle w:val="Hyperlink"/>
            <w:rFonts w:asciiTheme="minorHAnsi" w:hAnsiTheme="minorHAnsi" w:cstheme="minorHAnsi"/>
            <w:sz w:val="22"/>
            <w:szCs w:val="22"/>
          </w:rPr>
          <w:t>Met Opera</w:t>
        </w:r>
      </w:hyperlink>
      <w:r w:rsidR="00C40BA7">
        <w:rPr>
          <w:rFonts w:asciiTheme="minorHAnsi" w:hAnsiTheme="minorHAnsi" w:cstheme="minorHAnsi"/>
          <w:sz w:val="22"/>
          <w:szCs w:val="22"/>
        </w:rPr>
        <w:t xml:space="preserve"> </w:t>
      </w:r>
    </w:p>
    <w:p w14:paraId="1BD65E6A" w14:textId="09F0D9BC" w:rsidR="003232A1" w:rsidRDefault="003232A1" w:rsidP="00C40BA7">
      <w:pPr>
        <w:jc w:val="both"/>
        <w:rPr>
          <w:rFonts w:asciiTheme="minorHAnsi" w:hAnsiTheme="minorHAnsi" w:cstheme="minorHAnsi"/>
          <w:sz w:val="22"/>
          <w:szCs w:val="22"/>
        </w:rPr>
      </w:pPr>
    </w:p>
    <w:p w14:paraId="77DDB0E0" w14:textId="77777777" w:rsidR="003232A1" w:rsidRDefault="003232A1" w:rsidP="00C40BA7">
      <w:pPr>
        <w:jc w:val="both"/>
        <w:rPr>
          <w:rFonts w:asciiTheme="minorHAnsi" w:hAnsiTheme="minorHAnsi" w:cstheme="minorHAnsi"/>
          <w:sz w:val="22"/>
          <w:szCs w:val="22"/>
        </w:rPr>
      </w:pPr>
    </w:p>
    <w:p w14:paraId="3990B6C5" w14:textId="645885BA" w:rsidR="00C45F65" w:rsidRDefault="00C45F65" w:rsidP="00DD2763">
      <w:pPr>
        <w:overflowPunct/>
        <w:jc w:val="both"/>
        <w:textAlignment w:val="auto"/>
        <w:rPr>
          <w:rStyle w:val="Heading2Char"/>
          <w:lang w:eastAsia="en-IE"/>
        </w:rPr>
      </w:pPr>
    </w:p>
    <w:p w14:paraId="330F26CF" w14:textId="568406CF" w:rsidR="00D451FC" w:rsidRDefault="00D451FC" w:rsidP="00DD2763">
      <w:pPr>
        <w:overflowPunct/>
        <w:jc w:val="both"/>
        <w:textAlignment w:val="auto"/>
        <w:rPr>
          <w:rStyle w:val="Heading2Char"/>
          <w:lang w:eastAsia="en-IE"/>
        </w:rPr>
      </w:pPr>
    </w:p>
    <w:p w14:paraId="22060A7E" w14:textId="646583CA" w:rsidR="00D451FC" w:rsidRDefault="00D451FC" w:rsidP="00DD2763">
      <w:pPr>
        <w:overflowPunct/>
        <w:jc w:val="both"/>
        <w:textAlignment w:val="auto"/>
        <w:rPr>
          <w:rStyle w:val="Heading2Char"/>
          <w:lang w:eastAsia="en-IE"/>
        </w:rPr>
      </w:pPr>
    </w:p>
    <w:p w14:paraId="257DD6D1" w14:textId="0B2FCA2D" w:rsidR="00D451FC" w:rsidRDefault="00D451FC" w:rsidP="00DD2763">
      <w:pPr>
        <w:overflowPunct/>
        <w:jc w:val="both"/>
        <w:textAlignment w:val="auto"/>
        <w:rPr>
          <w:rStyle w:val="Heading2Char"/>
          <w:lang w:eastAsia="en-IE"/>
        </w:rPr>
      </w:pPr>
    </w:p>
    <w:p w14:paraId="436BCD88" w14:textId="5AF2BDCA" w:rsidR="00D451FC" w:rsidRDefault="00D451FC" w:rsidP="00DD2763">
      <w:pPr>
        <w:overflowPunct/>
        <w:jc w:val="both"/>
        <w:textAlignment w:val="auto"/>
        <w:rPr>
          <w:rStyle w:val="Heading2Char"/>
          <w:lang w:eastAsia="en-IE"/>
        </w:rPr>
      </w:pPr>
    </w:p>
    <w:p w14:paraId="2D67DF3A" w14:textId="77777777" w:rsidR="00D451FC" w:rsidRDefault="00D451FC" w:rsidP="00DD2763">
      <w:pPr>
        <w:overflowPunct/>
        <w:jc w:val="both"/>
        <w:textAlignment w:val="auto"/>
        <w:rPr>
          <w:rStyle w:val="Heading2Char"/>
          <w:lang w:eastAsia="en-IE"/>
        </w:rPr>
      </w:pPr>
    </w:p>
    <w:p w14:paraId="50F4ABED" w14:textId="77777777" w:rsidR="00C45F65" w:rsidRDefault="00C45F65" w:rsidP="00DD2763">
      <w:pPr>
        <w:overflowPunct/>
        <w:jc w:val="both"/>
        <w:textAlignment w:val="auto"/>
        <w:rPr>
          <w:rStyle w:val="Heading2Char"/>
          <w:lang w:eastAsia="en-IE"/>
        </w:rPr>
      </w:pPr>
    </w:p>
    <w:p w14:paraId="2E99FD53" w14:textId="61811EA9" w:rsidR="009E5450" w:rsidRDefault="0CCD2A2A" w:rsidP="728B2233">
      <w:pPr>
        <w:overflowPunct/>
        <w:jc w:val="both"/>
        <w:textAlignment w:val="auto"/>
        <w:rPr>
          <w:rStyle w:val="Heading2Char"/>
          <w:lang w:eastAsia="en-IE"/>
        </w:rPr>
      </w:pPr>
      <w:bookmarkStart w:id="44" w:name="_Toc236837525"/>
      <w:r w:rsidRPr="04CE903E">
        <w:rPr>
          <w:rStyle w:val="Heading2Char"/>
          <w:lang w:eastAsia="en-IE"/>
        </w:rPr>
        <w:t>S</w:t>
      </w:r>
      <w:r w:rsidR="5024F033" w:rsidRPr="04CE903E">
        <w:rPr>
          <w:rStyle w:val="Heading2Char"/>
          <w:lang w:eastAsia="en-IE"/>
        </w:rPr>
        <w:t>tudent Support Services</w:t>
      </w:r>
      <w:bookmarkEnd w:id="44"/>
    </w:p>
    <w:p w14:paraId="31823567" w14:textId="1B921EC1" w:rsidR="0065509D" w:rsidRDefault="0065509D" w:rsidP="728B2233">
      <w:pPr>
        <w:overflowPunct/>
        <w:jc w:val="both"/>
        <w:textAlignment w:val="auto"/>
        <w:rPr>
          <w:rStyle w:val="Heading2Char"/>
          <w:lang w:eastAsia="en-IE"/>
        </w:rPr>
      </w:pPr>
    </w:p>
    <w:p w14:paraId="4FB29CF7" w14:textId="260AADBB" w:rsidR="0065509D" w:rsidRDefault="5769D669" w:rsidP="728B2233">
      <w:pPr>
        <w:overflowPunct/>
        <w:jc w:val="both"/>
        <w:textAlignment w:val="auto"/>
        <w:rPr>
          <w:rStyle w:val="Heading2Char"/>
          <w:lang w:eastAsia="en-IE"/>
        </w:rPr>
      </w:pPr>
      <w:bookmarkStart w:id="45" w:name="_Toc236837526"/>
      <w:r w:rsidRPr="04CE903E">
        <w:rPr>
          <w:rStyle w:val="Heading2Char"/>
          <w:lang w:eastAsia="en-IE"/>
        </w:rPr>
        <w:t>College of Arts, Social Sciences, and Celtic Studies – Student Advisor</w:t>
      </w:r>
      <w:bookmarkEnd w:id="45"/>
    </w:p>
    <w:p w14:paraId="599A5213" w14:textId="6179770E" w:rsidR="0065509D" w:rsidRDefault="0065509D" w:rsidP="0065509D"/>
    <w:p w14:paraId="0BD93978" w14:textId="0DBAB77D" w:rsidR="0065509D" w:rsidRPr="00E01F9B" w:rsidRDefault="006A6D81" w:rsidP="7CB56AAC">
      <w:pPr>
        <w:pStyle w:val="Heading3"/>
        <w:rPr>
          <w:b/>
          <w:bCs/>
        </w:rPr>
      </w:pPr>
      <w:bookmarkStart w:id="46" w:name="_Toc236837527"/>
      <w:r>
        <w:rPr>
          <w:b/>
          <w:bCs/>
        </w:rPr>
        <w:lastRenderedPageBreak/>
        <w:t>Rosemary Crosse</w:t>
      </w:r>
      <w:bookmarkEnd w:id="46"/>
    </w:p>
    <w:p w14:paraId="74E2DBE0" w14:textId="57A3F272" w:rsidR="00E01F9B" w:rsidRPr="00E01F9B" w:rsidRDefault="006A6D81" w:rsidP="00E01F9B">
      <w:pPr>
        <w:pStyle w:val="NormalWeb"/>
        <w:spacing w:before="0" w:beforeAutospacing="0" w:after="450" w:afterAutospacing="0"/>
        <w:rPr>
          <w:rFonts w:asciiTheme="minorHAnsi" w:hAnsiTheme="minorHAnsi"/>
          <w:sz w:val="22"/>
          <w:szCs w:val="22"/>
        </w:rPr>
      </w:pPr>
      <w:r>
        <w:rPr>
          <w:rFonts w:asciiTheme="minorHAnsi" w:hAnsiTheme="minorHAnsi"/>
          <w:sz w:val="22"/>
          <w:szCs w:val="22"/>
        </w:rPr>
        <w:t>Rosemary Crosse</w:t>
      </w:r>
      <w:r w:rsidR="00E01F9B" w:rsidRPr="00E01F9B">
        <w:rPr>
          <w:rFonts w:asciiTheme="minorHAnsi" w:hAnsiTheme="minorHAnsi"/>
          <w:sz w:val="22"/>
          <w:szCs w:val="22"/>
        </w:rPr>
        <w:t xml:space="preserve"> is your student advisor who can support you during your time at University.  If you are feeling overwhelmed or need help getting back on track, she is there to help. Mary offers a confidential, non-judgemental and empathetic space for you to share your concerns and can offer advice about study planning, time management, financial assistance and support you during medical, emotional or mental heal</w:t>
      </w:r>
      <w:r>
        <w:rPr>
          <w:rFonts w:asciiTheme="minorHAnsi" w:hAnsiTheme="minorHAnsi"/>
          <w:sz w:val="22"/>
          <w:szCs w:val="22"/>
        </w:rPr>
        <w:t>th challenges. You can contact Rosem</w:t>
      </w:r>
      <w:r w:rsidR="00E01F9B" w:rsidRPr="00E01F9B">
        <w:rPr>
          <w:rFonts w:asciiTheme="minorHAnsi" w:hAnsiTheme="minorHAnsi"/>
          <w:sz w:val="22"/>
          <w:szCs w:val="22"/>
        </w:rPr>
        <w:t>ary by emailing </w:t>
      </w:r>
      <w:hyperlink r:id="rId53" w:history="1">
        <w:r w:rsidRPr="00BF5646">
          <w:rPr>
            <w:rStyle w:val="Hyperlink"/>
            <w:rFonts w:asciiTheme="minorHAnsi" w:hAnsiTheme="minorHAnsi"/>
            <w:sz w:val="22"/>
            <w:szCs w:val="22"/>
          </w:rPr>
          <w:t>rosemary.crosse@universityofgalway.ie</w:t>
        </w:r>
      </w:hyperlink>
      <w:r w:rsidR="00E01F9B" w:rsidRPr="00E01F9B">
        <w:rPr>
          <w:rFonts w:asciiTheme="minorHAnsi" w:hAnsiTheme="minorHAnsi"/>
          <w:sz w:val="22"/>
          <w:szCs w:val="22"/>
        </w:rPr>
        <w:t> </w:t>
      </w:r>
    </w:p>
    <w:p w14:paraId="3E1A14E4" w14:textId="68715EBE" w:rsidR="00E01F9B" w:rsidRPr="00E01F9B" w:rsidRDefault="0513C7C9" w:rsidP="27F24169">
      <w:pPr>
        <w:pStyle w:val="Heading3"/>
        <w:rPr>
          <w:b/>
          <w:bCs/>
        </w:rPr>
      </w:pPr>
      <w:bookmarkStart w:id="47" w:name="_Toc236837528"/>
      <w:r w:rsidRPr="04CE903E">
        <w:rPr>
          <w:b/>
          <w:bCs/>
        </w:rPr>
        <w:t>Catherine McCurry</w:t>
      </w:r>
      <w:bookmarkEnd w:id="47"/>
      <w:r w:rsidRPr="04CE903E">
        <w:rPr>
          <w:b/>
          <w:bCs/>
        </w:rPr>
        <w:t xml:space="preserve"> </w:t>
      </w:r>
    </w:p>
    <w:p w14:paraId="09A033B1" w14:textId="0D8036CD" w:rsidR="00E01F9B" w:rsidRPr="00E01F9B" w:rsidRDefault="00E01F9B" w:rsidP="00E01F9B">
      <w:pPr>
        <w:pStyle w:val="NormalWeb"/>
        <w:spacing w:before="0" w:beforeAutospacing="0" w:after="450" w:afterAutospacing="0"/>
        <w:rPr>
          <w:rFonts w:asciiTheme="minorHAnsi" w:hAnsiTheme="minorHAnsi"/>
          <w:sz w:val="22"/>
          <w:szCs w:val="22"/>
        </w:rPr>
      </w:pPr>
      <w:r w:rsidRPr="00E01F9B">
        <w:rPr>
          <w:rFonts w:asciiTheme="minorHAnsi" w:hAnsiTheme="minorHAnsi"/>
          <w:sz w:val="22"/>
          <w:szCs w:val="22"/>
        </w:rPr>
        <w:t>Our Student Advisor, Catherine McCurry, is a support for students throughout their time at university. Students may seek advice or guidance on a variety of matters including academic, personal, professional or financial at various stages of their education. On speaking with our Student Advisor, a student may be referred to an individual staff member or another support service for further advice, relevant to the nature of the query. Please email</w:t>
      </w:r>
      <w:r w:rsidRPr="00E01F9B">
        <w:rPr>
          <w:rFonts w:asciiTheme="minorHAnsi" w:hAnsiTheme="minorHAnsi"/>
          <w:b/>
          <w:bCs/>
          <w:sz w:val="22"/>
          <w:szCs w:val="22"/>
        </w:rPr>
        <w:t> </w:t>
      </w:r>
      <w:hyperlink r:id="rId54" w:history="1">
        <w:r w:rsidRPr="004B42A4">
          <w:rPr>
            <w:rStyle w:val="Hyperlink"/>
            <w:rFonts w:asciiTheme="minorHAnsi" w:hAnsiTheme="minorHAnsi"/>
            <w:sz w:val="22"/>
            <w:szCs w:val="22"/>
          </w:rPr>
          <w:t>catherine.mccurry@universityofgalway.ie</w:t>
        </w:r>
      </w:hyperlink>
    </w:p>
    <w:p w14:paraId="41028200" w14:textId="150B72EB" w:rsidR="0065509D" w:rsidRDefault="0065509D" w:rsidP="0065509D"/>
    <w:p w14:paraId="0775F658" w14:textId="77777777" w:rsidR="0065509D" w:rsidRPr="0065509D" w:rsidRDefault="0065509D" w:rsidP="0065509D"/>
    <w:p w14:paraId="4D7FB3B0" w14:textId="11DB7C16" w:rsidR="00EA56FE" w:rsidRDefault="1ECCD371" w:rsidP="27F24169">
      <w:pPr>
        <w:pStyle w:val="Heading3"/>
        <w:jc w:val="both"/>
        <w:rPr>
          <w:rFonts w:asciiTheme="minorHAnsi" w:hAnsiTheme="minorHAnsi"/>
          <w:sz w:val="22"/>
          <w:szCs w:val="22"/>
        </w:rPr>
      </w:pPr>
      <w:bookmarkStart w:id="48" w:name="_Toc236837529"/>
      <w:r w:rsidRPr="04CE903E">
        <w:rPr>
          <w:rFonts w:asciiTheme="minorHAnsi" w:hAnsiTheme="minorHAnsi"/>
          <w:b/>
          <w:bCs/>
          <w:i w:val="0"/>
          <w:color w:val="365F91" w:themeColor="accent1" w:themeShade="BF"/>
          <w:sz w:val="28"/>
          <w:szCs w:val="28"/>
          <w:u w:val="none"/>
          <w:lang w:val="en-IE" w:eastAsia="en-IE"/>
        </w:rPr>
        <w:t>Student Registry Helpdesk</w:t>
      </w:r>
      <w:bookmarkEnd w:id="48"/>
    </w:p>
    <w:p w14:paraId="438977A5" w14:textId="3357679D" w:rsidR="00EA56FE" w:rsidRDefault="00EA56FE" w:rsidP="228A1507">
      <w:pPr>
        <w:widowControl w:val="0"/>
        <w:rPr>
          <w:rFonts w:asciiTheme="minorHAnsi" w:hAnsiTheme="minorHAnsi"/>
          <w:sz w:val="22"/>
          <w:szCs w:val="22"/>
        </w:rPr>
      </w:pPr>
      <w:r w:rsidRPr="228A1507">
        <w:rPr>
          <w:rFonts w:asciiTheme="minorHAnsi" w:hAnsiTheme="minorHAnsi"/>
          <w:sz w:val="22"/>
          <w:szCs w:val="22"/>
        </w:rPr>
        <w:t>The Student Registry Helpdesk is a one stop shop for students &amp; Graduates wishing to access the f</w:t>
      </w:r>
      <w:r w:rsidR="00383FC0" w:rsidRPr="228A1507">
        <w:rPr>
          <w:rFonts w:asciiTheme="minorHAnsi" w:hAnsiTheme="minorHAnsi"/>
          <w:sz w:val="22"/>
          <w:szCs w:val="22"/>
        </w:rPr>
        <w:t xml:space="preserve">ollowing services in </w:t>
      </w:r>
      <w:r w:rsidR="144AED20" w:rsidRPr="228A1507">
        <w:rPr>
          <w:rFonts w:asciiTheme="minorHAnsi" w:hAnsiTheme="minorHAnsi"/>
          <w:sz w:val="22"/>
          <w:szCs w:val="22"/>
        </w:rPr>
        <w:t>University of</w:t>
      </w:r>
      <w:r w:rsidR="00383FC0" w:rsidRPr="228A1507">
        <w:rPr>
          <w:rFonts w:asciiTheme="minorHAnsi" w:hAnsiTheme="minorHAnsi"/>
          <w:sz w:val="22"/>
          <w:szCs w:val="22"/>
        </w:rPr>
        <w:t xml:space="preserve"> Galway – Admissions, Registration, Exams and Conferring. The Helpdesk</w:t>
      </w:r>
      <w:r w:rsidRPr="228A1507">
        <w:rPr>
          <w:rFonts w:asciiTheme="minorHAnsi" w:hAnsiTheme="minorHAnsi"/>
          <w:sz w:val="22"/>
          <w:szCs w:val="22"/>
        </w:rPr>
        <w:t xml:space="preserve"> strive</w:t>
      </w:r>
      <w:r w:rsidR="00383FC0" w:rsidRPr="228A1507">
        <w:rPr>
          <w:rFonts w:asciiTheme="minorHAnsi" w:hAnsiTheme="minorHAnsi"/>
          <w:sz w:val="22"/>
          <w:szCs w:val="22"/>
        </w:rPr>
        <w:t>s</w:t>
      </w:r>
      <w:r w:rsidRPr="228A1507">
        <w:rPr>
          <w:rFonts w:asciiTheme="minorHAnsi" w:hAnsiTheme="minorHAnsi"/>
          <w:sz w:val="22"/>
          <w:szCs w:val="22"/>
        </w:rPr>
        <w:t xml:space="preserve"> to provide the ultimate customer service experience and ease of access to student services to our student customer throughout their student life in </w:t>
      </w:r>
      <w:r w:rsidR="62109471" w:rsidRPr="228A1507">
        <w:rPr>
          <w:rFonts w:asciiTheme="minorHAnsi" w:hAnsiTheme="minorHAnsi"/>
          <w:sz w:val="22"/>
          <w:szCs w:val="22"/>
        </w:rPr>
        <w:t>University of Galway</w:t>
      </w:r>
      <w:r w:rsidR="00DF69B6" w:rsidRPr="228A1507">
        <w:rPr>
          <w:rFonts w:asciiTheme="minorHAnsi" w:hAnsiTheme="minorHAnsi"/>
          <w:sz w:val="22"/>
          <w:szCs w:val="22"/>
        </w:rPr>
        <w:t xml:space="preserve">. </w:t>
      </w:r>
      <w:r w:rsidRPr="228A1507">
        <w:rPr>
          <w:rFonts w:asciiTheme="minorHAnsi" w:hAnsiTheme="minorHAnsi"/>
          <w:sz w:val="22"/>
          <w:szCs w:val="22"/>
        </w:rPr>
        <w:t>Services include Replacement ID Cards, Exam Transcripts, Registration and Statements, Name &amp; Address Changes, Validation &amp; Stamping of Forms, Employment &amp; Verification Enquiries and Lost &amp; Found</w:t>
      </w:r>
      <w:r w:rsidR="00DF69B6" w:rsidRPr="228A1507">
        <w:rPr>
          <w:rFonts w:asciiTheme="minorHAnsi" w:hAnsiTheme="minorHAnsi"/>
          <w:sz w:val="22"/>
          <w:szCs w:val="22"/>
        </w:rPr>
        <w:t xml:space="preserve">. </w:t>
      </w:r>
      <w:r w:rsidRPr="228A1507">
        <w:rPr>
          <w:rFonts w:asciiTheme="minorHAnsi" w:hAnsiTheme="minorHAnsi"/>
          <w:sz w:val="22"/>
          <w:szCs w:val="22"/>
        </w:rPr>
        <w:t>Location and Opening times can be found on their website.</w:t>
      </w:r>
    </w:p>
    <w:p w14:paraId="1B08B94A" w14:textId="0BD34D97" w:rsidR="00EA56FE" w:rsidRDefault="00EA56FE" w:rsidP="5F7711A3">
      <w:pPr>
        <w:widowControl w:val="0"/>
        <w:rPr>
          <w:rFonts w:asciiTheme="minorHAnsi" w:hAnsiTheme="minorHAnsi"/>
          <w:sz w:val="22"/>
          <w:szCs w:val="22"/>
          <w:lang w:val="fr-FR"/>
        </w:rPr>
      </w:pPr>
      <w:r w:rsidRPr="5F7711A3">
        <w:rPr>
          <w:rFonts w:asciiTheme="minorHAnsi" w:hAnsiTheme="minorHAnsi"/>
          <w:sz w:val="22"/>
          <w:szCs w:val="22"/>
          <w:lang w:val="fr-FR"/>
        </w:rPr>
        <w:t xml:space="preserve">Email: </w:t>
      </w:r>
      <w:hyperlink r:id="rId55">
        <w:r w:rsidRPr="5F7711A3">
          <w:rPr>
            <w:rStyle w:val="Hyperlink"/>
            <w:rFonts w:asciiTheme="minorHAnsi" w:hAnsiTheme="minorHAnsi"/>
            <w:sz w:val="22"/>
            <w:szCs w:val="22"/>
            <w:lang w:val="fr-FR"/>
          </w:rPr>
          <w:t>askregistry@</w:t>
        </w:r>
        <w:r w:rsidR="15EC0EE5" w:rsidRPr="5F7711A3">
          <w:rPr>
            <w:rStyle w:val="Hyperlink"/>
            <w:rFonts w:asciiTheme="minorHAnsi" w:hAnsiTheme="minorHAnsi"/>
            <w:sz w:val="22"/>
            <w:szCs w:val="22"/>
            <w:lang w:val="fr-FR"/>
          </w:rPr>
          <w:t>universityof</w:t>
        </w:r>
        <w:r w:rsidRPr="5F7711A3">
          <w:rPr>
            <w:rStyle w:val="Hyperlink"/>
            <w:rFonts w:asciiTheme="minorHAnsi" w:hAnsiTheme="minorHAnsi"/>
            <w:sz w:val="22"/>
            <w:szCs w:val="22"/>
            <w:lang w:val="fr-FR"/>
          </w:rPr>
          <w:t>galway.ie</w:t>
        </w:r>
      </w:hyperlink>
      <w:r w:rsidRPr="5F7711A3">
        <w:rPr>
          <w:rFonts w:asciiTheme="minorHAnsi" w:hAnsiTheme="minorHAnsi"/>
          <w:sz w:val="22"/>
          <w:szCs w:val="22"/>
          <w:lang w:val="fr-FR"/>
        </w:rPr>
        <w:t xml:space="preserve"> </w:t>
      </w:r>
    </w:p>
    <w:p w14:paraId="7D9C150A" w14:textId="3E17CA65" w:rsidR="00B76BDD" w:rsidRPr="00DB134E" w:rsidRDefault="00B76BDD" w:rsidP="00EA56FE">
      <w:pPr>
        <w:widowControl w:val="0"/>
        <w:rPr>
          <w:rFonts w:asciiTheme="minorHAnsi" w:hAnsiTheme="minorHAnsi"/>
          <w:sz w:val="22"/>
          <w:szCs w:val="22"/>
          <w:lang w:val="fr-FR"/>
        </w:rPr>
      </w:pPr>
      <w:r>
        <w:rPr>
          <w:rFonts w:asciiTheme="minorHAnsi" w:hAnsiTheme="minorHAnsi"/>
          <w:sz w:val="22"/>
          <w:szCs w:val="22"/>
          <w:lang w:val="fr-FR"/>
        </w:rPr>
        <w:t>Student Registration Hotline : +353 91 493 999</w:t>
      </w:r>
    </w:p>
    <w:p w14:paraId="117DA56B" w14:textId="77777777" w:rsidR="00EA56FE" w:rsidRPr="00DB134E" w:rsidRDefault="00EA56FE" w:rsidP="00EA56FE">
      <w:pPr>
        <w:widowControl w:val="0"/>
        <w:rPr>
          <w:rFonts w:asciiTheme="minorHAnsi" w:hAnsiTheme="minorHAnsi"/>
          <w:sz w:val="22"/>
          <w:szCs w:val="22"/>
          <w:lang w:val="fr-FR"/>
        </w:rPr>
      </w:pPr>
    </w:p>
    <w:p w14:paraId="6AC988E8" w14:textId="72CE0CEE" w:rsidR="0B2927DF" w:rsidRDefault="008C6031" w:rsidP="5F7711A3">
      <w:pPr>
        <w:widowControl w:val="0"/>
        <w:rPr>
          <w:rFonts w:asciiTheme="minorHAnsi" w:hAnsiTheme="minorHAnsi"/>
          <w:sz w:val="22"/>
          <w:szCs w:val="22"/>
          <w:lang w:val="fr-FR"/>
        </w:rPr>
      </w:pPr>
      <w:hyperlink r:id="rId56">
        <w:r w:rsidR="00CA26F3">
          <w:rPr>
            <w:rStyle w:val="Hyperlink"/>
          </w:rPr>
          <w:t>Student Registry Helpdesk</w:t>
        </w:r>
      </w:hyperlink>
      <w:r w:rsidR="0B2927DF" w:rsidRPr="5F7711A3">
        <w:t xml:space="preserve"> </w:t>
      </w:r>
    </w:p>
    <w:p w14:paraId="6AB65436" w14:textId="77777777" w:rsidR="00F72F62" w:rsidRPr="00DB134E" w:rsidRDefault="00F72F62" w:rsidP="00F72F62">
      <w:pPr>
        <w:pStyle w:val="Heading3"/>
        <w:jc w:val="both"/>
        <w:rPr>
          <w:rFonts w:asciiTheme="minorHAnsi" w:hAnsiTheme="minorHAnsi"/>
          <w:b/>
          <w:i w:val="0"/>
          <w:color w:val="365F91" w:themeColor="accent1" w:themeShade="BF"/>
          <w:sz w:val="28"/>
          <w:szCs w:val="28"/>
          <w:u w:val="none"/>
          <w:lang w:val="fr-FR" w:eastAsia="en-IE"/>
        </w:rPr>
      </w:pPr>
    </w:p>
    <w:p w14:paraId="525A3BD6" w14:textId="7F5EB2F9" w:rsidR="00F72F62" w:rsidRPr="00DB134E" w:rsidRDefault="070EBD0C" w:rsidP="04CE903E">
      <w:pPr>
        <w:pStyle w:val="Heading3"/>
        <w:jc w:val="both"/>
        <w:rPr>
          <w:rFonts w:asciiTheme="minorHAnsi" w:hAnsiTheme="minorHAnsi"/>
          <w:b/>
          <w:bCs/>
          <w:i w:val="0"/>
          <w:color w:val="365F91" w:themeColor="accent1" w:themeShade="BF"/>
          <w:sz w:val="28"/>
          <w:szCs w:val="28"/>
          <w:u w:val="none"/>
          <w:lang w:val="fr-FR" w:eastAsia="en-IE"/>
        </w:rPr>
      </w:pPr>
      <w:bookmarkStart w:id="49" w:name="_Toc236837530"/>
      <w:r w:rsidRPr="04CE903E">
        <w:rPr>
          <w:rFonts w:asciiTheme="minorHAnsi" w:hAnsiTheme="minorHAnsi"/>
          <w:b/>
          <w:bCs/>
          <w:i w:val="0"/>
          <w:color w:val="365F91" w:themeColor="accent1" w:themeShade="BF"/>
          <w:sz w:val="28"/>
          <w:szCs w:val="28"/>
          <w:u w:val="none"/>
          <w:lang w:val="fr-FR" w:eastAsia="en-IE"/>
        </w:rPr>
        <w:t>Student Services</w:t>
      </w:r>
      <w:bookmarkEnd w:id="49"/>
    </w:p>
    <w:p w14:paraId="6EF9C746" w14:textId="24A7C8AD" w:rsidR="00F72F62" w:rsidRDefault="00F72F62" w:rsidP="228A1507">
      <w:pPr>
        <w:rPr>
          <w:rFonts w:asciiTheme="minorHAnsi" w:hAnsiTheme="minorHAnsi"/>
          <w:sz w:val="22"/>
          <w:szCs w:val="22"/>
        </w:rPr>
      </w:pPr>
      <w:r w:rsidRPr="228A1507">
        <w:rPr>
          <w:rFonts w:asciiTheme="minorHAnsi" w:hAnsiTheme="minorHAnsi"/>
          <w:sz w:val="22"/>
          <w:szCs w:val="22"/>
        </w:rPr>
        <w:t xml:space="preserve">Student Services aim to make your time in </w:t>
      </w:r>
      <w:r w:rsidR="770E84AB" w:rsidRPr="228A1507">
        <w:rPr>
          <w:rFonts w:asciiTheme="minorHAnsi" w:hAnsiTheme="minorHAnsi"/>
          <w:sz w:val="22"/>
          <w:szCs w:val="22"/>
        </w:rPr>
        <w:t>University of Galwa</w:t>
      </w:r>
      <w:r w:rsidRPr="228A1507">
        <w:rPr>
          <w:rFonts w:asciiTheme="minorHAnsi" w:hAnsiTheme="minorHAnsi"/>
          <w:sz w:val="22"/>
          <w:szCs w:val="22"/>
        </w:rPr>
        <w:t>y a rewarding learning, personal and professional experience. Friendly, approachable staff provide a range of services and initiatives whose goal is to support and encourage you through every step of your University journey. Services on offer include Access Centre, Your Career, Sports and Societies, Your Welfare and Your Wellbeing.</w:t>
      </w:r>
    </w:p>
    <w:p w14:paraId="1058BC50" w14:textId="77777777" w:rsidR="00F72F62" w:rsidRDefault="00F72F62" w:rsidP="00F72F62">
      <w:pPr>
        <w:rPr>
          <w:rFonts w:asciiTheme="minorHAnsi" w:hAnsiTheme="minorHAnsi"/>
          <w:sz w:val="22"/>
          <w:szCs w:val="22"/>
        </w:rPr>
      </w:pPr>
    </w:p>
    <w:p w14:paraId="07AF1959" w14:textId="5F187D07" w:rsidR="38A3E20E" w:rsidRDefault="008C6031" w:rsidP="5F7711A3">
      <w:pPr>
        <w:rPr>
          <w:rFonts w:asciiTheme="minorHAnsi" w:hAnsiTheme="minorHAnsi"/>
          <w:sz w:val="22"/>
          <w:szCs w:val="22"/>
        </w:rPr>
      </w:pPr>
      <w:hyperlink r:id="rId57">
        <w:r w:rsidR="00CA26F3">
          <w:rPr>
            <w:rStyle w:val="Hyperlink"/>
          </w:rPr>
          <w:t>Student Services</w:t>
        </w:r>
      </w:hyperlink>
      <w:r w:rsidR="38A3E20E" w:rsidRPr="5F7711A3">
        <w:t xml:space="preserve"> </w:t>
      </w:r>
    </w:p>
    <w:p w14:paraId="21AA9F60" w14:textId="77777777" w:rsidR="00F72F62" w:rsidRDefault="00F72F62" w:rsidP="00F72F62">
      <w:pPr>
        <w:widowControl w:val="0"/>
        <w:rPr>
          <w:rFonts w:asciiTheme="minorHAnsi" w:hAnsiTheme="minorHAnsi"/>
          <w:sz w:val="22"/>
          <w:szCs w:val="22"/>
        </w:rPr>
      </w:pPr>
    </w:p>
    <w:p w14:paraId="4125FE94" w14:textId="77777777" w:rsidR="00F72F62" w:rsidRDefault="00F72F62" w:rsidP="00F72F62">
      <w:pPr>
        <w:widowControl w:val="0"/>
        <w:rPr>
          <w:rFonts w:asciiTheme="minorHAnsi" w:hAnsiTheme="minorHAnsi"/>
          <w:sz w:val="22"/>
          <w:szCs w:val="22"/>
        </w:rPr>
      </w:pPr>
    </w:p>
    <w:p w14:paraId="4E4422DA" w14:textId="6D3F1EAD" w:rsidR="00E01F9B" w:rsidRDefault="00930273" w:rsidP="00E01F9B">
      <w:pPr>
        <w:widowControl w:val="0"/>
        <w:rPr>
          <w:rFonts w:asciiTheme="minorHAnsi" w:hAnsiTheme="minorHAnsi"/>
          <w:sz w:val="22"/>
          <w:szCs w:val="22"/>
        </w:rPr>
      </w:pPr>
      <w:r>
        <w:rPr>
          <w:rFonts w:asciiTheme="minorHAnsi" w:hAnsiTheme="minorHAnsi"/>
          <w:sz w:val="22"/>
          <w:szCs w:val="22"/>
        </w:rPr>
        <w:t>Please refer to Student Services website ab</w:t>
      </w:r>
      <w:r w:rsidR="00E01F9B">
        <w:rPr>
          <w:rFonts w:asciiTheme="minorHAnsi" w:hAnsiTheme="minorHAnsi"/>
          <w:sz w:val="22"/>
          <w:szCs w:val="22"/>
        </w:rPr>
        <w:t>ove for up-to-date information.</w:t>
      </w:r>
    </w:p>
    <w:p w14:paraId="2988C8F0" w14:textId="5E4738C1" w:rsidR="00E01F9B" w:rsidRDefault="00E01F9B" w:rsidP="00E01F9B">
      <w:pPr>
        <w:widowControl w:val="0"/>
        <w:rPr>
          <w:rFonts w:asciiTheme="minorHAnsi" w:hAnsiTheme="minorHAnsi"/>
          <w:sz w:val="22"/>
          <w:szCs w:val="22"/>
        </w:rPr>
      </w:pPr>
    </w:p>
    <w:p w14:paraId="6D59242B" w14:textId="11BE6F44" w:rsidR="00E01F9B" w:rsidRDefault="00E01F9B" w:rsidP="00E01F9B">
      <w:pPr>
        <w:widowControl w:val="0"/>
        <w:rPr>
          <w:rFonts w:asciiTheme="minorHAnsi" w:hAnsiTheme="minorHAnsi"/>
          <w:sz w:val="22"/>
          <w:szCs w:val="22"/>
        </w:rPr>
      </w:pPr>
    </w:p>
    <w:p w14:paraId="51BF4CAF" w14:textId="77777777" w:rsidR="00E01F9B" w:rsidRPr="00E01F9B" w:rsidRDefault="00E01F9B" w:rsidP="00E01F9B">
      <w:pPr>
        <w:widowControl w:val="0"/>
        <w:rPr>
          <w:rFonts w:asciiTheme="minorHAnsi" w:hAnsiTheme="minorHAnsi"/>
          <w:sz w:val="22"/>
          <w:szCs w:val="22"/>
        </w:rPr>
      </w:pPr>
    </w:p>
    <w:p w14:paraId="21BECB1B" w14:textId="77777777" w:rsidR="00E01F9B" w:rsidRDefault="00E01F9B" w:rsidP="5F7711A3">
      <w:pPr>
        <w:pStyle w:val="Heading3"/>
        <w:jc w:val="both"/>
        <w:rPr>
          <w:rFonts w:asciiTheme="minorHAnsi" w:hAnsiTheme="minorHAnsi"/>
          <w:b/>
          <w:bCs/>
          <w:i w:val="0"/>
          <w:color w:val="365F91" w:themeColor="accent1" w:themeShade="BF"/>
          <w:sz w:val="28"/>
          <w:szCs w:val="28"/>
          <w:u w:val="none"/>
          <w:lang w:val="en-IE" w:eastAsia="en-IE"/>
        </w:rPr>
      </w:pPr>
    </w:p>
    <w:p w14:paraId="5D621DD6" w14:textId="77777777" w:rsidR="00E01F9B" w:rsidRDefault="00E01F9B" w:rsidP="5F7711A3">
      <w:pPr>
        <w:pStyle w:val="Heading3"/>
        <w:jc w:val="both"/>
        <w:rPr>
          <w:rFonts w:asciiTheme="minorHAnsi" w:hAnsiTheme="minorHAnsi"/>
          <w:b/>
          <w:bCs/>
          <w:i w:val="0"/>
          <w:color w:val="365F91" w:themeColor="accent1" w:themeShade="BF"/>
          <w:sz w:val="28"/>
          <w:szCs w:val="28"/>
          <w:u w:val="none"/>
          <w:lang w:val="en-IE" w:eastAsia="en-IE"/>
        </w:rPr>
      </w:pPr>
    </w:p>
    <w:p w14:paraId="1E6D2237" w14:textId="77777777" w:rsidR="00E01F9B" w:rsidRDefault="00E01F9B" w:rsidP="5F7711A3">
      <w:pPr>
        <w:pStyle w:val="Heading3"/>
        <w:jc w:val="both"/>
        <w:rPr>
          <w:rFonts w:asciiTheme="minorHAnsi" w:hAnsiTheme="minorHAnsi"/>
          <w:b/>
          <w:bCs/>
          <w:i w:val="0"/>
          <w:color w:val="365F91" w:themeColor="accent1" w:themeShade="BF"/>
          <w:sz w:val="28"/>
          <w:szCs w:val="28"/>
          <w:u w:val="none"/>
          <w:lang w:val="en-IE" w:eastAsia="en-IE"/>
        </w:rPr>
      </w:pPr>
    </w:p>
    <w:p w14:paraId="2BCC934C" w14:textId="77777777" w:rsidR="00E01F9B" w:rsidRDefault="00E01F9B" w:rsidP="5F7711A3">
      <w:pPr>
        <w:pStyle w:val="Heading3"/>
        <w:jc w:val="both"/>
        <w:rPr>
          <w:rFonts w:asciiTheme="minorHAnsi" w:hAnsiTheme="minorHAnsi"/>
          <w:b/>
          <w:bCs/>
          <w:i w:val="0"/>
          <w:color w:val="365F91" w:themeColor="accent1" w:themeShade="BF"/>
          <w:sz w:val="28"/>
          <w:szCs w:val="28"/>
          <w:u w:val="none"/>
          <w:lang w:val="en-IE" w:eastAsia="en-IE"/>
        </w:rPr>
      </w:pPr>
    </w:p>
    <w:p w14:paraId="53BBDF59" w14:textId="77777777" w:rsidR="00E01F9B" w:rsidRDefault="00E01F9B" w:rsidP="5F7711A3">
      <w:pPr>
        <w:pStyle w:val="Heading3"/>
        <w:jc w:val="both"/>
        <w:rPr>
          <w:rFonts w:asciiTheme="minorHAnsi" w:hAnsiTheme="minorHAnsi"/>
          <w:b/>
          <w:bCs/>
          <w:i w:val="0"/>
          <w:color w:val="365F91" w:themeColor="accent1" w:themeShade="BF"/>
          <w:sz w:val="28"/>
          <w:szCs w:val="28"/>
          <w:u w:val="none"/>
          <w:lang w:val="en-IE" w:eastAsia="en-IE"/>
        </w:rPr>
      </w:pPr>
    </w:p>
    <w:p w14:paraId="143DC4DE" w14:textId="543D6E43" w:rsidR="00F72F62" w:rsidRPr="003F4A1F" w:rsidRDefault="32E26D36" w:rsidP="04CE903E">
      <w:pPr>
        <w:pStyle w:val="Heading3"/>
        <w:jc w:val="both"/>
        <w:rPr>
          <w:rFonts w:asciiTheme="minorHAnsi" w:hAnsiTheme="minorHAnsi"/>
          <w:b/>
          <w:bCs/>
          <w:i w:val="0"/>
          <w:color w:val="365F91" w:themeColor="accent1" w:themeShade="BF"/>
          <w:sz w:val="28"/>
          <w:szCs w:val="28"/>
          <w:u w:val="none"/>
          <w:lang w:val="en-IE" w:eastAsia="en-IE"/>
        </w:rPr>
      </w:pPr>
      <w:bookmarkStart w:id="50" w:name="_Toc236837531"/>
      <w:r w:rsidRPr="04CE903E">
        <w:rPr>
          <w:rFonts w:asciiTheme="minorHAnsi" w:hAnsiTheme="minorHAnsi"/>
          <w:b/>
          <w:bCs/>
          <w:i w:val="0"/>
          <w:color w:val="365F91" w:themeColor="accent1" w:themeShade="BF"/>
          <w:sz w:val="28"/>
          <w:szCs w:val="28"/>
          <w:u w:val="none"/>
          <w:lang w:val="en-IE" w:eastAsia="en-IE"/>
        </w:rPr>
        <w:t xml:space="preserve">University Policies and Procedures relating to Students of </w:t>
      </w:r>
      <w:r w:rsidR="10DC6F3C" w:rsidRPr="04CE903E">
        <w:rPr>
          <w:rFonts w:asciiTheme="minorHAnsi" w:hAnsiTheme="minorHAnsi"/>
          <w:b/>
          <w:bCs/>
          <w:i w:val="0"/>
          <w:color w:val="365F91" w:themeColor="accent1" w:themeShade="BF"/>
          <w:sz w:val="28"/>
          <w:szCs w:val="28"/>
          <w:u w:val="none"/>
          <w:lang w:val="en-IE" w:eastAsia="en-IE"/>
        </w:rPr>
        <w:t>University of Galway</w:t>
      </w:r>
      <w:bookmarkEnd w:id="50"/>
    </w:p>
    <w:p w14:paraId="66B4EDA1" w14:textId="77777777" w:rsidR="00F026A2" w:rsidRPr="00F026A2" w:rsidRDefault="00F026A2" w:rsidP="00F026A2">
      <w:pPr>
        <w:rPr>
          <w:rFonts w:asciiTheme="minorHAnsi" w:hAnsiTheme="minorHAnsi"/>
          <w:sz w:val="22"/>
          <w:szCs w:val="22"/>
        </w:rPr>
      </w:pPr>
      <w:r w:rsidRPr="00F026A2">
        <w:rPr>
          <w:rFonts w:asciiTheme="minorHAnsi" w:hAnsiTheme="minorHAnsi"/>
          <w:sz w:val="22"/>
          <w:szCs w:val="22"/>
        </w:rPr>
        <w:t>Information on anti-bullying policy for students; alcohol policy; supports for students experiencing pregnancy, maternity and paternity; authorised absences; drug policy; student sexual harassment policy; mental health strategy; student code of conduct and other university policies relating to students can be found on the following website;</w:t>
      </w:r>
    </w:p>
    <w:p w14:paraId="58F92D93" w14:textId="77777777" w:rsidR="00F026A2" w:rsidRDefault="00F026A2" w:rsidP="00F026A2">
      <w:pPr>
        <w:rPr>
          <w:rFonts w:asciiTheme="minorHAnsi" w:hAnsiTheme="minorHAnsi"/>
          <w:sz w:val="22"/>
          <w:szCs w:val="22"/>
        </w:rPr>
      </w:pPr>
    </w:p>
    <w:p w14:paraId="2BCDE99B" w14:textId="0AC20627" w:rsidR="0F3147F2" w:rsidRDefault="008C6031" w:rsidP="5F7711A3">
      <w:pPr>
        <w:rPr>
          <w:rStyle w:val="Hyperlink"/>
          <w:rFonts w:asciiTheme="minorHAnsi" w:hAnsiTheme="minorHAnsi"/>
          <w:sz w:val="22"/>
          <w:szCs w:val="22"/>
        </w:rPr>
      </w:pPr>
      <w:hyperlink r:id="rId58" w:history="1">
        <w:r w:rsidR="005C0E9E" w:rsidRPr="005C0E9E">
          <w:rPr>
            <w:rStyle w:val="Hyperlink"/>
          </w:rPr>
          <w:t>Student Services/policies</w:t>
        </w:r>
      </w:hyperlink>
    </w:p>
    <w:p w14:paraId="1666F3B2" w14:textId="664E7112" w:rsidR="00F026A2" w:rsidRDefault="00F026A2" w:rsidP="00F026A2">
      <w:pPr>
        <w:rPr>
          <w:rFonts w:cs="Arial"/>
          <w:b/>
          <w:color w:val="5E6464"/>
          <w:sz w:val="24"/>
          <w:szCs w:val="24"/>
          <w:lang w:eastAsia="en-IE"/>
        </w:rPr>
      </w:pPr>
    </w:p>
    <w:p w14:paraId="428F730E" w14:textId="77777777" w:rsidR="00F72F62" w:rsidRPr="00F72F62" w:rsidRDefault="00F72F62" w:rsidP="00F72F62">
      <w:pPr>
        <w:widowControl w:val="0"/>
        <w:rPr>
          <w:rFonts w:asciiTheme="minorHAnsi" w:hAnsiTheme="minorHAnsi"/>
          <w:sz w:val="22"/>
          <w:szCs w:val="22"/>
        </w:rPr>
      </w:pPr>
    </w:p>
    <w:p w14:paraId="3AB2F0EF" w14:textId="77777777" w:rsidR="009E5450" w:rsidRPr="003F4A1F" w:rsidRDefault="009E5450" w:rsidP="009E5450">
      <w:pPr>
        <w:pStyle w:val="ListParagraph"/>
        <w:rPr>
          <w:rFonts w:asciiTheme="minorHAnsi" w:hAnsiTheme="minorHAnsi"/>
          <w:b/>
          <w:sz w:val="28"/>
          <w:szCs w:val="28"/>
        </w:rPr>
      </w:pPr>
    </w:p>
    <w:p w14:paraId="7DD1CF92" w14:textId="77777777" w:rsidR="009E5450" w:rsidRPr="003F4A1F" w:rsidRDefault="0CCD2A2A" w:rsidP="04CE903E">
      <w:pPr>
        <w:pStyle w:val="Heading3"/>
        <w:jc w:val="both"/>
        <w:rPr>
          <w:rFonts w:asciiTheme="minorHAnsi" w:hAnsiTheme="minorHAnsi"/>
          <w:b/>
          <w:bCs/>
          <w:i w:val="0"/>
          <w:color w:val="365F91" w:themeColor="accent1" w:themeShade="BF"/>
          <w:sz w:val="28"/>
          <w:szCs w:val="28"/>
          <w:u w:val="none"/>
          <w:lang w:val="en-IE" w:eastAsia="en-IE"/>
        </w:rPr>
      </w:pPr>
      <w:bookmarkStart w:id="51" w:name="_Toc236837532"/>
      <w:r w:rsidRPr="04CE903E">
        <w:rPr>
          <w:rFonts w:asciiTheme="minorHAnsi" w:hAnsiTheme="minorHAnsi"/>
          <w:b/>
          <w:bCs/>
          <w:i w:val="0"/>
          <w:color w:val="365F91" w:themeColor="accent1" w:themeShade="BF"/>
          <w:sz w:val="28"/>
          <w:szCs w:val="28"/>
          <w:u w:val="none"/>
          <w:lang w:val="en-IE" w:eastAsia="en-IE"/>
        </w:rPr>
        <w:t>Disability Support Services</w:t>
      </w:r>
      <w:bookmarkEnd w:id="51"/>
    </w:p>
    <w:p w14:paraId="75151091" w14:textId="71FD53F2" w:rsidR="009E5450" w:rsidRPr="003F4A1F" w:rsidRDefault="487142DA" w:rsidP="228A1507">
      <w:pPr>
        <w:widowControl w:val="0"/>
        <w:rPr>
          <w:rFonts w:asciiTheme="minorHAnsi" w:hAnsiTheme="minorHAnsi"/>
          <w:sz w:val="22"/>
          <w:szCs w:val="22"/>
        </w:rPr>
      </w:pPr>
      <w:r w:rsidRPr="228A1507">
        <w:rPr>
          <w:rFonts w:asciiTheme="minorHAnsi" w:hAnsiTheme="minorHAnsi"/>
          <w:sz w:val="22"/>
          <w:szCs w:val="22"/>
        </w:rPr>
        <w:t>University of</w:t>
      </w:r>
      <w:r w:rsidR="009E5450" w:rsidRPr="228A1507">
        <w:rPr>
          <w:rFonts w:asciiTheme="minorHAnsi" w:hAnsiTheme="minorHAnsi"/>
          <w:sz w:val="22"/>
          <w:szCs w:val="22"/>
        </w:rPr>
        <w:t xml:space="preserve"> Galway positively values the participation of students who have a disability, illness or specific learning difficulty and promotes a university experience of the highest quality for all students.</w:t>
      </w:r>
    </w:p>
    <w:p w14:paraId="442986AF" w14:textId="2466CEEB" w:rsidR="009E5450" w:rsidRDefault="009E5450" w:rsidP="228A1507">
      <w:pPr>
        <w:widowControl w:val="0"/>
        <w:rPr>
          <w:rFonts w:asciiTheme="minorHAnsi" w:hAnsiTheme="minorHAnsi"/>
          <w:sz w:val="22"/>
          <w:szCs w:val="22"/>
        </w:rPr>
      </w:pPr>
      <w:r w:rsidRPr="228A1507">
        <w:rPr>
          <w:rFonts w:asciiTheme="minorHAnsi" w:hAnsiTheme="minorHAnsi"/>
          <w:sz w:val="22"/>
          <w:szCs w:val="22"/>
        </w:rPr>
        <w:t>The Disability Support Service promotes inclusive practices throughout the campus community and we are committed to the provision of an equitable learning environment that will enable all students to become independent learners and highly skilled graduates. </w:t>
      </w:r>
      <w:r w:rsidR="00F72F62" w:rsidRPr="228A1507">
        <w:rPr>
          <w:rFonts w:asciiTheme="minorHAnsi" w:hAnsiTheme="minorHAnsi"/>
          <w:sz w:val="22"/>
          <w:szCs w:val="22"/>
        </w:rPr>
        <w:t xml:space="preserve">Registration with the Disability Support Service (DSS) is a separate process to registering as a student with </w:t>
      </w:r>
      <w:r w:rsidR="2CAE0C0F" w:rsidRPr="228A1507">
        <w:rPr>
          <w:rFonts w:asciiTheme="minorHAnsi" w:hAnsiTheme="minorHAnsi"/>
          <w:sz w:val="22"/>
          <w:szCs w:val="22"/>
        </w:rPr>
        <w:t>University of</w:t>
      </w:r>
      <w:r w:rsidR="00F72F62" w:rsidRPr="228A1507">
        <w:rPr>
          <w:rFonts w:asciiTheme="minorHAnsi" w:hAnsiTheme="minorHAnsi"/>
          <w:sz w:val="22"/>
          <w:szCs w:val="22"/>
        </w:rPr>
        <w:t xml:space="preserve"> Galway</w:t>
      </w:r>
      <w:r w:rsidR="00DF69B6" w:rsidRPr="228A1507">
        <w:rPr>
          <w:rFonts w:asciiTheme="minorHAnsi" w:hAnsiTheme="minorHAnsi"/>
          <w:sz w:val="22"/>
          <w:szCs w:val="22"/>
        </w:rPr>
        <w:t xml:space="preserve">. </w:t>
      </w:r>
      <w:r w:rsidR="00F72F62" w:rsidRPr="228A1507">
        <w:rPr>
          <w:rFonts w:asciiTheme="minorHAnsi" w:hAnsiTheme="minorHAnsi"/>
          <w:b/>
          <w:bCs/>
          <w:sz w:val="22"/>
          <w:szCs w:val="22"/>
        </w:rPr>
        <w:t>All students</w:t>
      </w:r>
      <w:r w:rsidR="00F72F62" w:rsidRPr="228A1507">
        <w:rPr>
          <w:rFonts w:asciiTheme="minorHAnsi" w:hAnsiTheme="minorHAnsi"/>
          <w:sz w:val="22"/>
          <w:szCs w:val="22"/>
        </w:rPr>
        <w:t> </w:t>
      </w:r>
      <w:r w:rsidR="00F72F62" w:rsidRPr="228A1507">
        <w:rPr>
          <w:rFonts w:asciiTheme="minorHAnsi" w:hAnsiTheme="minorHAnsi"/>
          <w:b/>
          <w:bCs/>
          <w:sz w:val="22"/>
          <w:szCs w:val="22"/>
        </w:rPr>
        <w:t>with a disability</w:t>
      </w:r>
      <w:r w:rsidR="00F72F62" w:rsidRPr="228A1507">
        <w:rPr>
          <w:rFonts w:asciiTheme="minorHAnsi" w:hAnsiTheme="minorHAnsi"/>
          <w:sz w:val="22"/>
          <w:szCs w:val="22"/>
        </w:rPr>
        <w:t>, </w:t>
      </w:r>
      <w:r w:rsidR="00F72F62" w:rsidRPr="228A1507">
        <w:rPr>
          <w:rFonts w:asciiTheme="minorHAnsi" w:hAnsiTheme="minorHAnsi"/>
          <w:b/>
          <w:bCs/>
          <w:sz w:val="22"/>
          <w:szCs w:val="22"/>
        </w:rPr>
        <w:t>long-term physical</w:t>
      </w:r>
      <w:r w:rsidR="00F72F62" w:rsidRPr="228A1507">
        <w:rPr>
          <w:rFonts w:asciiTheme="minorHAnsi" w:hAnsiTheme="minorHAnsi"/>
          <w:sz w:val="22"/>
          <w:szCs w:val="22"/>
        </w:rPr>
        <w:t> or</w:t>
      </w:r>
      <w:r w:rsidR="00F72F62" w:rsidRPr="228A1507">
        <w:rPr>
          <w:rFonts w:asciiTheme="minorHAnsi" w:hAnsiTheme="minorHAnsi"/>
          <w:b/>
          <w:bCs/>
          <w:sz w:val="22"/>
          <w:szCs w:val="22"/>
        </w:rPr>
        <w:t> mental health condition</w:t>
      </w:r>
      <w:r w:rsidR="00F72F62" w:rsidRPr="228A1507">
        <w:rPr>
          <w:rFonts w:asciiTheme="minorHAnsi" w:hAnsiTheme="minorHAnsi"/>
          <w:sz w:val="22"/>
          <w:szCs w:val="22"/>
        </w:rPr>
        <w:t>, or a </w:t>
      </w:r>
      <w:r w:rsidR="00F72F62" w:rsidRPr="228A1507">
        <w:rPr>
          <w:rFonts w:asciiTheme="minorHAnsi" w:hAnsiTheme="minorHAnsi"/>
          <w:b/>
          <w:bCs/>
          <w:sz w:val="22"/>
          <w:szCs w:val="22"/>
        </w:rPr>
        <w:t>specific learning disability</w:t>
      </w:r>
      <w:r w:rsidR="00F72F62" w:rsidRPr="228A1507">
        <w:rPr>
          <w:rFonts w:asciiTheme="minorHAnsi" w:hAnsiTheme="minorHAnsi"/>
          <w:sz w:val="22"/>
          <w:szCs w:val="22"/>
        </w:rPr>
        <w:t> should register with the DSS</w:t>
      </w:r>
      <w:r w:rsidR="00DF69B6" w:rsidRPr="228A1507">
        <w:rPr>
          <w:rFonts w:asciiTheme="minorHAnsi" w:hAnsiTheme="minorHAnsi"/>
          <w:sz w:val="22"/>
          <w:szCs w:val="22"/>
        </w:rPr>
        <w:t xml:space="preserve">. </w:t>
      </w:r>
      <w:r w:rsidR="00F72F62" w:rsidRPr="228A1507">
        <w:rPr>
          <w:rFonts w:asciiTheme="minorHAnsi" w:hAnsiTheme="minorHAnsi"/>
          <w:sz w:val="22"/>
          <w:szCs w:val="22"/>
        </w:rPr>
        <w:t>You only need to register with the DSS once and this remains in place for the duration of your course</w:t>
      </w:r>
      <w:r w:rsidR="00DF69B6" w:rsidRPr="228A1507">
        <w:rPr>
          <w:rFonts w:asciiTheme="minorHAnsi" w:hAnsiTheme="minorHAnsi"/>
          <w:sz w:val="22"/>
          <w:szCs w:val="22"/>
        </w:rPr>
        <w:t xml:space="preserve">. </w:t>
      </w:r>
      <w:r w:rsidR="00F72F62" w:rsidRPr="228A1507">
        <w:rPr>
          <w:rFonts w:asciiTheme="minorHAnsi" w:hAnsiTheme="minorHAnsi"/>
          <w:sz w:val="22"/>
          <w:szCs w:val="22"/>
        </w:rPr>
        <w:t xml:space="preserve">Ideally you should complete your </w:t>
      </w:r>
      <w:r w:rsidR="02BB54D4" w:rsidRPr="228A1507">
        <w:rPr>
          <w:rFonts w:asciiTheme="minorHAnsi" w:hAnsiTheme="minorHAnsi"/>
          <w:sz w:val="22"/>
          <w:szCs w:val="22"/>
        </w:rPr>
        <w:t>University of</w:t>
      </w:r>
      <w:r w:rsidR="00F72F62" w:rsidRPr="228A1507">
        <w:rPr>
          <w:rFonts w:asciiTheme="minorHAnsi" w:hAnsiTheme="minorHAnsi"/>
          <w:sz w:val="22"/>
          <w:szCs w:val="22"/>
        </w:rPr>
        <w:t xml:space="preserve"> Galway registration prior to registering with the Disabilty Support Service</w:t>
      </w:r>
      <w:r w:rsidR="00DF69B6" w:rsidRPr="228A1507">
        <w:rPr>
          <w:rFonts w:asciiTheme="minorHAnsi" w:hAnsiTheme="minorHAnsi"/>
          <w:sz w:val="22"/>
          <w:szCs w:val="22"/>
        </w:rPr>
        <w:t xml:space="preserve">. </w:t>
      </w:r>
      <w:r w:rsidR="00F72F62" w:rsidRPr="228A1507">
        <w:rPr>
          <w:rFonts w:asciiTheme="minorHAnsi" w:hAnsiTheme="minorHAnsi"/>
          <w:sz w:val="22"/>
          <w:szCs w:val="22"/>
        </w:rPr>
        <w:t>You can register with the DSS at any stage during your studies; however,</w:t>
      </w:r>
      <w:r w:rsidR="00F72F62" w:rsidRPr="228A1507">
        <w:rPr>
          <w:rFonts w:asciiTheme="minorHAnsi" w:hAnsiTheme="minorHAnsi"/>
          <w:b/>
          <w:bCs/>
          <w:sz w:val="22"/>
          <w:szCs w:val="22"/>
        </w:rPr>
        <w:t xml:space="preserve"> it is recommended</w:t>
      </w:r>
      <w:r w:rsidR="00F72F62" w:rsidRPr="228A1507">
        <w:rPr>
          <w:rFonts w:asciiTheme="minorHAnsi" w:hAnsiTheme="minorHAnsi"/>
          <w:sz w:val="22"/>
          <w:szCs w:val="22"/>
        </w:rPr>
        <w:t xml:space="preserve"> that you register at the beginning of first year if possible</w:t>
      </w:r>
      <w:r w:rsidR="00930273" w:rsidRPr="228A1507">
        <w:rPr>
          <w:rFonts w:asciiTheme="minorHAnsi" w:hAnsiTheme="minorHAnsi"/>
          <w:sz w:val="22"/>
          <w:szCs w:val="22"/>
        </w:rPr>
        <w:t>.</w:t>
      </w:r>
      <w:r w:rsidR="00B76BDD" w:rsidRPr="228A1507">
        <w:rPr>
          <w:rFonts w:asciiTheme="minorHAnsi" w:hAnsiTheme="minorHAnsi"/>
          <w:sz w:val="22"/>
          <w:szCs w:val="22"/>
        </w:rPr>
        <w:t xml:space="preserve"> Please see online registration form at </w:t>
      </w:r>
      <w:hyperlink r:id="rId59">
        <w:r w:rsidR="005C0E9E">
          <w:rPr>
            <w:rStyle w:val="Hyperlink"/>
            <w:rFonts w:asciiTheme="minorHAnsi" w:hAnsiTheme="minorHAnsi"/>
            <w:sz w:val="22"/>
            <w:szCs w:val="22"/>
          </w:rPr>
          <w:t>Disability Support Registration Form</w:t>
        </w:r>
      </w:hyperlink>
      <w:r w:rsidR="00B76BDD" w:rsidRPr="228A1507">
        <w:rPr>
          <w:rFonts w:asciiTheme="minorHAnsi" w:hAnsiTheme="minorHAnsi"/>
          <w:sz w:val="22"/>
          <w:szCs w:val="22"/>
        </w:rPr>
        <w:t xml:space="preserve"> </w:t>
      </w:r>
    </w:p>
    <w:p w14:paraId="5C0EECF8" w14:textId="6FE77B5C" w:rsidR="00B76BDD" w:rsidRDefault="00B76BDD" w:rsidP="009E5450">
      <w:pPr>
        <w:widowControl w:val="0"/>
        <w:rPr>
          <w:rFonts w:asciiTheme="minorHAnsi" w:hAnsiTheme="minorHAnsi"/>
          <w:sz w:val="22"/>
          <w:szCs w:val="22"/>
        </w:rPr>
      </w:pPr>
    </w:p>
    <w:p w14:paraId="1E74721C" w14:textId="73F1BC42" w:rsidR="00B76BDD" w:rsidRDefault="00B76BDD" w:rsidP="009E5450">
      <w:pPr>
        <w:widowControl w:val="0"/>
        <w:rPr>
          <w:rFonts w:asciiTheme="minorHAnsi" w:hAnsiTheme="minorHAnsi"/>
          <w:sz w:val="22"/>
          <w:szCs w:val="22"/>
        </w:rPr>
      </w:pPr>
      <w:r>
        <w:rPr>
          <w:rFonts w:asciiTheme="minorHAnsi" w:hAnsiTheme="minorHAnsi"/>
          <w:sz w:val="22"/>
          <w:szCs w:val="22"/>
        </w:rPr>
        <w:t>If you are already registered with the Disability Support Service, you can email your Disability Advisor (as detailed on your LENS report) with any queries.</w:t>
      </w:r>
    </w:p>
    <w:p w14:paraId="1FCF71CF" w14:textId="77777777" w:rsidR="00930273" w:rsidRDefault="00930273" w:rsidP="009E5450">
      <w:pPr>
        <w:rPr>
          <w:rFonts w:asciiTheme="minorHAnsi" w:hAnsiTheme="minorHAnsi"/>
          <w:sz w:val="22"/>
          <w:szCs w:val="22"/>
        </w:rPr>
      </w:pPr>
    </w:p>
    <w:p w14:paraId="2FFEF7EA" w14:textId="570D0C7D" w:rsidR="009E5450" w:rsidRPr="003F4A1F" w:rsidRDefault="009E5450" w:rsidP="5F7711A3">
      <w:pPr>
        <w:rPr>
          <w:rFonts w:asciiTheme="minorHAnsi" w:hAnsiTheme="minorHAnsi"/>
          <w:b/>
          <w:bCs/>
          <w:sz w:val="22"/>
          <w:szCs w:val="22"/>
        </w:rPr>
      </w:pPr>
      <w:r w:rsidRPr="5F7711A3">
        <w:rPr>
          <w:rFonts w:asciiTheme="minorHAnsi" w:hAnsiTheme="minorHAnsi"/>
          <w:sz w:val="22"/>
          <w:szCs w:val="22"/>
        </w:rPr>
        <w:t xml:space="preserve">Email: </w:t>
      </w:r>
      <w:hyperlink r:id="rId60">
        <w:r w:rsidR="00930273" w:rsidRPr="5F7711A3">
          <w:rPr>
            <w:rStyle w:val="Hyperlink"/>
            <w:rFonts w:asciiTheme="minorHAnsi" w:hAnsiTheme="minorHAnsi"/>
            <w:sz w:val="22"/>
            <w:szCs w:val="22"/>
          </w:rPr>
          <w:t>disabilityservice@</w:t>
        </w:r>
        <w:r w:rsidR="7D2B2B81" w:rsidRPr="5F7711A3">
          <w:rPr>
            <w:rStyle w:val="Hyperlink"/>
            <w:rFonts w:asciiTheme="minorHAnsi" w:hAnsiTheme="minorHAnsi"/>
            <w:sz w:val="22"/>
            <w:szCs w:val="22"/>
          </w:rPr>
          <w:t>universityof</w:t>
        </w:r>
        <w:r w:rsidR="00930273" w:rsidRPr="5F7711A3">
          <w:rPr>
            <w:rStyle w:val="Hyperlink"/>
            <w:rFonts w:asciiTheme="minorHAnsi" w:hAnsiTheme="minorHAnsi"/>
            <w:sz w:val="22"/>
            <w:szCs w:val="22"/>
          </w:rPr>
          <w:t>galway.ie</w:t>
        </w:r>
      </w:hyperlink>
      <w:r w:rsidRPr="5F7711A3">
        <w:rPr>
          <w:rFonts w:asciiTheme="minorHAnsi" w:hAnsiTheme="minorHAnsi"/>
          <w:sz w:val="22"/>
          <w:szCs w:val="22"/>
        </w:rPr>
        <w:t xml:space="preserve"> </w:t>
      </w:r>
    </w:p>
    <w:p w14:paraId="6379A28C" w14:textId="77777777" w:rsidR="009E5450" w:rsidRPr="003F4A1F" w:rsidRDefault="009E5450" w:rsidP="009E5450">
      <w:pPr>
        <w:rPr>
          <w:rFonts w:asciiTheme="minorHAnsi" w:hAnsiTheme="minorHAnsi"/>
          <w:b/>
          <w:sz w:val="22"/>
          <w:szCs w:val="22"/>
        </w:rPr>
      </w:pPr>
    </w:p>
    <w:p w14:paraId="67E1342C" w14:textId="11F91657" w:rsidR="00930273" w:rsidRDefault="00930273" w:rsidP="5F7711A3">
      <w:pPr>
        <w:rPr>
          <w:rFonts w:ascii="Calibri" w:hAnsi="Calibri" w:cs="Calibri"/>
          <w:sz w:val="22"/>
          <w:szCs w:val="22"/>
        </w:rPr>
      </w:pPr>
      <w:r w:rsidRPr="5F7711A3">
        <w:rPr>
          <w:rFonts w:ascii="Calibri" w:hAnsi="Calibri" w:cs="Calibri"/>
          <w:sz w:val="22"/>
          <w:szCs w:val="22"/>
        </w:rPr>
        <w:t xml:space="preserve">Keep up to date with information and alerts at </w:t>
      </w:r>
      <w:hyperlink r:id="rId61" w:history="1">
        <w:r w:rsidR="005C0E9E" w:rsidRPr="005C0E9E">
          <w:rPr>
            <w:rStyle w:val="Hyperlink"/>
            <w:rFonts w:ascii="Calibri" w:hAnsi="Calibri" w:cs="Calibri"/>
            <w:sz w:val="22"/>
            <w:szCs w:val="22"/>
          </w:rPr>
          <w:t>Disability</w:t>
        </w:r>
      </w:hyperlink>
      <w:r w:rsidR="005C0E9E">
        <w:rPr>
          <w:rFonts w:ascii="Calibri" w:hAnsi="Calibri" w:cs="Calibri"/>
          <w:sz w:val="22"/>
          <w:szCs w:val="22"/>
        </w:rPr>
        <w:t xml:space="preserve"> </w:t>
      </w:r>
    </w:p>
    <w:p w14:paraId="4595C610" w14:textId="77777777" w:rsidR="009E5450" w:rsidRPr="003F4A1F" w:rsidRDefault="009E5450" w:rsidP="009E5450">
      <w:pPr>
        <w:rPr>
          <w:rFonts w:asciiTheme="minorHAnsi" w:hAnsiTheme="minorHAnsi"/>
          <w:b/>
        </w:rPr>
      </w:pPr>
    </w:p>
    <w:p w14:paraId="5452DEC3" w14:textId="77777777" w:rsidR="00F72F62" w:rsidRDefault="00F72F62" w:rsidP="005B4D6A">
      <w:pPr>
        <w:pStyle w:val="Heading3"/>
        <w:jc w:val="both"/>
        <w:rPr>
          <w:rFonts w:asciiTheme="minorHAnsi" w:hAnsiTheme="minorHAnsi"/>
          <w:b/>
          <w:i w:val="0"/>
          <w:color w:val="365F91" w:themeColor="accent1" w:themeShade="BF"/>
          <w:sz w:val="28"/>
          <w:szCs w:val="28"/>
          <w:u w:val="none"/>
          <w:lang w:val="en-IE" w:eastAsia="en-IE"/>
        </w:rPr>
      </w:pPr>
    </w:p>
    <w:p w14:paraId="1DDC37EB" w14:textId="77777777" w:rsidR="009E5450" w:rsidRPr="003F4A1F" w:rsidRDefault="0CCD2A2A" w:rsidP="04CE903E">
      <w:pPr>
        <w:pStyle w:val="Heading3"/>
        <w:jc w:val="both"/>
        <w:rPr>
          <w:rFonts w:asciiTheme="minorHAnsi" w:hAnsiTheme="minorHAnsi"/>
          <w:b/>
          <w:bCs/>
          <w:i w:val="0"/>
          <w:color w:val="365F91" w:themeColor="accent1" w:themeShade="BF"/>
          <w:sz w:val="28"/>
          <w:szCs w:val="28"/>
          <w:u w:val="none"/>
          <w:lang w:val="en-IE" w:eastAsia="en-IE"/>
        </w:rPr>
      </w:pPr>
      <w:bookmarkStart w:id="52" w:name="_Toc236837533"/>
      <w:r w:rsidRPr="04CE903E">
        <w:rPr>
          <w:rFonts w:asciiTheme="minorHAnsi" w:hAnsiTheme="minorHAnsi"/>
          <w:b/>
          <w:bCs/>
          <w:i w:val="0"/>
          <w:color w:val="365F91" w:themeColor="accent1" w:themeShade="BF"/>
          <w:sz w:val="28"/>
          <w:szCs w:val="28"/>
          <w:u w:val="none"/>
          <w:lang w:val="en-IE" w:eastAsia="en-IE"/>
        </w:rPr>
        <w:t>Academic Writing Centre</w:t>
      </w:r>
      <w:bookmarkEnd w:id="52"/>
    </w:p>
    <w:p w14:paraId="2459FFA0" w14:textId="0649BC7F" w:rsidR="009E5450" w:rsidRPr="003F4A1F" w:rsidRDefault="009E5450" w:rsidP="228A1507">
      <w:pPr>
        <w:widowControl w:val="0"/>
        <w:rPr>
          <w:rFonts w:asciiTheme="minorHAnsi" w:hAnsiTheme="minorHAnsi"/>
          <w:sz w:val="22"/>
          <w:szCs w:val="22"/>
        </w:rPr>
      </w:pPr>
      <w:r w:rsidRPr="228A1507">
        <w:rPr>
          <w:rFonts w:asciiTheme="minorHAnsi" w:hAnsiTheme="minorHAnsi"/>
          <w:sz w:val="22"/>
          <w:szCs w:val="22"/>
        </w:rPr>
        <w:t xml:space="preserve">The AWC offers free </w:t>
      </w:r>
      <w:r w:rsidR="00477F2A" w:rsidRPr="228A1507">
        <w:rPr>
          <w:rFonts w:asciiTheme="minorHAnsi" w:hAnsiTheme="minorHAnsi"/>
          <w:sz w:val="22"/>
          <w:szCs w:val="22"/>
        </w:rPr>
        <w:t xml:space="preserve">virtual </w:t>
      </w:r>
      <w:r w:rsidRPr="228A1507">
        <w:rPr>
          <w:rFonts w:asciiTheme="minorHAnsi" w:hAnsiTheme="minorHAnsi"/>
          <w:sz w:val="22"/>
          <w:szCs w:val="22"/>
        </w:rPr>
        <w:t xml:space="preserve">one-on-one tutorials on essay writing for </w:t>
      </w:r>
      <w:r w:rsidR="591E998F" w:rsidRPr="228A1507">
        <w:rPr>
          <w:rFonts w:asciiTheme="minorHAnsi" w:hAnsiTheme="minorHAnsi"/>
          <w:sz w:val="22"/>
          <w:szCs w:val="22"/>
        </w:rPr>
        <w:t>University of</w:t>
      </w:r>
      <w:r w:rsidRPr="228A1507">
        <w:rPr>
          <w:rFonts w:asciiTheme="minorHAnsi" w:hAnsiTheme="minorHAnsi"/>
          <w:sz w:val="22"/>
          <w:szCs w:val="22"/>
        </w:rPr>
        <w:t xml:space="preserve"> Galway students. Last year, AWC tutors helped over 500 students to overcome recurrent problems with grammar, punctuation, spelling, and essay structure.</w:t>
      </w:r>
    </w:p>
    <w:p w14:paraId="2BB05B04" w14:textId="08AA5AA1" w:rsidR="009E5450" w:rsidRPr="003F4A1F" w:rsidRDefault="009E5450" w:rsidP="009E5450">
      <w:pPr>
        <w:widowControl w:val="0"/>
        <w:rPr>
          <w:rFonts w:asciiTheme="minorHAnsi" w:hAnsiTheme="minorHAnsi"/>
          <w:sz w:val="22"/>
          <w:szCs w:val="22"/>
        </w:rPr>
      </w:pPr>
      <w:r w:rsidRPr="003F4A1F">
        <w:rPr>
          <w:rFonts w:asciiTheme="minorHAnsi" w:hAnsiTheme="minorHAnsi"/>
          <w:sz w:val="22"/>
          <w:szCs w:val="22"/>
        </w:rPr>
        <w:t>We consider good academic writing to be a crucial skill, one that is not acquired easily. The AWC offers help and encouragement along the way. Everyone is welcome,</w:t>
      </w:r>
      <w:r w:rsidRPr="003F4A1F">
        <w:rPr>
          <w:rFonts w:asciiTheme="minorHAnsi" w:hAnsiTheme="minorHAnsi"/>
          <w:bCs/>
          <w:sz w:val="22"/>
          <w:szCs w:val="22"/>
        </w:rPr>
        <w:t xml:space="preserve"> regardless of level of experience or grade average</w:t>
      </w:r>
      <w:r w:rsidR="00DF69B6">
        <w:rPr>
          <w:rFonts w:asciiTheme="minorHAnsi" w:hAnsiTheme="minorHAnsi"/>
          <w:bCs/>
          <w:sz w:val="22"/>
          <w:szCs w:val="22"/>
        </w:rPr>
        <w:t xml:space="preserve">. </w:t>
      </w:r>
      <w:r w:rsidRPr="003F4A1F">
        <w:rPr>
          <w:rFonts w:asciiTheme="minorHAnsi" w:hAnsiTheme="minorHAnsi"/>
          <w:sz w:val="22"/>
          <w:szCs w:val="22"/>
        </w:rPr>
        <w:t>AWC tutors work with new entrants, final year students, and postgraduates alike.</w:t>
      </w:r>
    </w:p>
    <w:p w14:paraId="39934CB0" w14:textId="77777777" w:rsidR="002979BF" w:rsidRDefault="002979BF" w:rsidP="00DD0DD3">
      <w:pPr>
        <w:tabs>
          <w:tab w:val="left" w:pos="426"/>
          <w:tab w:val="left" w:pos="1843"/>
        </w:tabs>
        <w:jc w:val="both"/>
        <w:rPr>
          <w:rFonts w:asciiTheme="minorHAnsi" w:hAnsiTheme="minorHAnsi" w:cs="Arial"/>
          <w:b/>
          <w:bCs/>
          <w:sz w:val="22"/>
          <w:szCs w:val="22"/>
          <w:lang w:val="en-IE"/>
        </w:rPr>
      </w:pPr>
    </w:p>
    <w:p w14:paraId="58D83218" w14:textId="4076A17C" w:rsidR="00DD0DD3" w:rsidRDefault="009E5450" w:rsidP="009B632E">
      <w:pPr>
        <w:tabs>
          <w:tab w:val="left" w:pos="426"/>
          <w:tab w:val="left" w:pos="1843"/>
        </w:tabs>
        <w:jc w:val="both"/>
      </w:pPr>
      <w:r w:rsidRPr="7CB56AAC">
        <w:rPr>
          <w:rFonts w:asciiTheme="minorHAnsi" w:hAnsiTheme="minorHAnsi" w:cs="Arial"/>
          <w:b/>
          <w:bCs/>
          <w:sz w:val="22"/>
          <w:szCs w:val="22"/>
          <w:lang w:val="en-IE"/>
        </w:rPr>
        <w:t>The AWC is located on floor 2, in the James Hardiman Library.</w:t>
      </w:r>
      <w:r w:rsidR="00DD0DD3" w:rsidRPr="7CB56AAC">
        <w:rPr>
          <w:rFonts w:asciiTheme="minorHAnsi" w:hAnsiTheme="minorHAnsi" w:cs="Arial"/>
          <w:sz w:val="22"/>
          <w:szCs w:val="22"/>
          <w:lang w:val="en-IE"/>
        </w:rPr>
        <w:t xml:space="preserve"> Please keep up</w:t>
      </w:r>
      <w:r w:rsidR="62346E34" w:rsidRPr="7CB56AAC">
        <w:rPr>
          <w:rFonts w:asciiTheme="minorHAnsi" w:hAnsiTheme="minorHAnsi" w:cs="Arial"/>
          <w:sz w:val="22"/>
          <w:szCs w:val="22"/>
          <w:lang w:val="en-IE"/>
        </w:rPr>
        <w:t xml:space="preserve"> </w:t>
      </w:r>
      <w:r w:rsidR="00DD0DD3" w:rsidRPr="7CB56AAC">
        <w:rPr>
          <w:rFonts w:asciiTheme="minorHAnsi" w:hAnsiTheme="minorHAnsi" w:cs="Arial"/>
          <w:sz w:val="22"/>
          <w:szCs w:val="22"/>
          <w:lang w:val="en-IE"/>
        </w:rPr>
        <w:t>to</w:t>
      </w:r>
      <w:r w:rsidR="62346E34" w:rsidRPr="7CB56AAC">
        <w:rPr>
          <w:rFonts w:asciiTheme="minorHAnsi" w:hAnsiTheme="minorHAnsi" w:cs="Arial"/>
          <w:sz w:val="22"/>
          <w:szCs w:val="22"/>
          <w:lang w:val="en-IE"/>
        </w:rPr>
        <w:t xml:space="preserve"> </w:t>
      </w:r>
      <w:r w:rsidR="00DD0DD3" w:rsidRPr="7CB56AAC">
        <w:rPr>
          <w:rFonts w:asciiTheme="minorHAnsi" w:hAnsiTheme="minorHAnsi" w:cs="Arial"/>
          <w:sz w:val="22"/>
          <w:szCs w:val="22"/>
          <w:lang w:val="en-IE"/>
        </w:rPr>
        <w:t>date with information and alerts about this service at the following website:</w:t>
      </w:r>
      <w:r w:rsidR="002979BF">
        <w:t xml:space="preserve"> </w:t>
      </w:r>
    </w:p>
    <w:p w14:paraId="61F1A84F" w14:textId="5A692BB8" w:rsidR="00657601" w:rsidRDefault="00657601" w:rsidP="009B632E">
      <w:pPr>
        <w:tabs>
          <w:tab w:val="left" w:pos="426"/>
          <w:tab w:val="left" w:pos="1843"/>
        </w:tabs>
        <w:jc w:val="both"/>
      </w:pPr>
    </w:p>
    <w:p w14:paraId="60F4AACA" w14:textId="5DD4AA1C" w:rsidR="009E5450" w:rsidRPr="00F026A2" w:rsidRDefault="008C6031" w:rsidP="009B632E">
      <w:pPr>
        <w:tabs>
          <w:tab w:val="left" w:pos="426"/>
          <w:tab w:val="left" w:pos="1843"/>
        </w:tabs>
        <w:jc w:val="both"/>
        <w:rPr>
          <w:rStyle w:val="Hyperlink"/>
          <w:sz w:val="22"/>
          <w:szCs w:val="22"/>
          <w:u w:val="none"/>
        </w:rPr>
      </w:pPr>
      <w:hyperlink r:id="rId62">
        <w:r w:rsidR="005C0E9E">
          <w:rPr>
            <w:rStyle w:val="Hyperlink"/>
            <w:rFonts w:asciiTheme="minorHAnsi" w:hAnsiTheme="minorHAnsi"/>
            <w:sz w:val="22"/>
            <w:szCs w:val="22"/>
          </w:rPr>
          <w:t>AWC</w:t>
        </w:r>
      </w:hyperlink>
      <w:r w:rsidR="00CD7A46" w:rsidRPr="5F7711A3">
        <w:rPr>
          <w:rStyle w:val="Hyperlink"/>
          <w:rFonts w:asciiTheme="minorHAnsi" w:hAnsiTheme="minorHAnsi"/>
          <w:sz w:val="22"/>
          <w:szCs w:val="22"/>
          <w:u w:val="none"/>
        </w:rPr>
        <w:t xml:space="preserve"> </w:t>
      </w:r>
    </w:p>
    <w:p w14:paraId="770482F1" w14:textId="77777777" w:rsidR="00F72F62" w:rsidRDefault="00F72F62" w:rsidP="005B4D6A">
      <w:pPr>
        <w:pStyle w:val="Heading3"/>
        <w:jc w:val="both"/>
        <w:rPr>
          <w:rFonts w:asciiTheme="minorHAnsi" w:hAnsiTheme="minorHAnsi"/>
          <w:b/>
          <w:i w:val="0"/>
          <w:color w:val="365F91" w:themeColor="accent1" w:themeShade="BF"/>
          <w:sz w:val="28"/>
          <w:szCs w:val="28"/>
          <w:u w:val="none"/>
          <w:lang w:val="en-IE" w:eastAsia="en-IE"/>
        </w:rPr>
      </w:pPr>
    </w:p>
    <w:p w14:paraId="03204360" w14:textId="77777777" w:rsidR="00F72F62" w:rsidRDefault="00F72F62" w:rsidP="005B4D6A">
      <w:pPr>
        <w:pStyle w:val="Heading3"/>
        <w:jc w:val="both"/>
        <w:rPr>
          <w:rFonts w:asciiTheme="minorHAnsi" w:hAnsiTheme="minorHAnsi"/>
          <w:b/>
          <w:i w:val="0"/>
          <w:color w:val="365F91" w:themeColor="accent1" w:themeShade="BF"/>
          <w:sz w:val="28"/>
          <w:szCs w:val="28"/>
          <w:u w:val="none"/>
          <w:lang w:val="en-IE" w:eastAsia="en-IE"/>
        </w:rPr>
      </w:pPr>
    </w:p>
    <w:p w14:paraId="7CF9FF91" w14:textId="77777777" w:rsidR="009E5450" w:rsidRPr="003F4A1F" w:rsidRDefault="0CCD2A2A" w:rsidP="04CE903E">
      <w:pPr>
        <w:pStyle w:val="Heading3"/>
        <w:jc w:val="both"/>
        <w:rPr>
          <w:rFonts w:asciiTheme="minorHAnsi" w:hAnsiTheme="minorHAnsi"/>
          <w:b/>
          <w:bCs/>
          <w:i w:val="0"/>
          <w:color w:val="365F91" w:themeColor="accent1" w:themeShade="BF"/>
          <w:sz w:val="28"/>
          <w:szCs w:val="28"/>
          <w:u w:val="none"/>
          <w:lang w:val="en-IE" w:eastAsia="en-IE"/>
        </w:rPr>
      </w:pPr>
      <w:bookmarkStart w:id="53" w:name="_Toc236837534"/>
      <w:r w:rsidRPr="04CE903E">
        <w:rPr>
          <w:rFonts w:asciiTheme="minorHAnsi" w:hAnsiTheme="minorHAnsi"/>
          <w:b/>
          <w:bCs/>
          <w:i w:val="0"/>
          <w:color w:val="365F91" w:themeColor="accent1" w:themeShade="BF"/>
          <w:sz w:val="28"/>
          <w:szCs w:val="28"/>
          <w:u w:val="none"/>
          <w:lang w:val="en-IE" w:eastAsia="en-IE"/>
        </w:rPr>
        <w:t>Student Counselling Service</w:t>
      </w:r>
      <w:bookmarkEnd w:id="53"/>
      <w:r w:rsidRPr="04CE903E">
        <w:rPr>
          <w:rFonts w:asciiTheme="minorHAnsi" w:hAnsiTheme="minorHAnsi"/>
          <w:b/>
          <w:bCs/>
          <w:i w:val="0"/>
          <w:color w:val="365F91" w:themeColor="accent1" w:themeShade="BF"/>
          <w:sz w:val="28"/>
          <w:szCs w:val="28"/>
          <w:u w:val="none"/>
          <w:lang w:val="en-IE" w:eastAsia="en-IE"/>
        </w:rPr>
        <w:t xml:space="preserve"> </w:t>
      </w:r>
    </w:p>
    <w:p w14:paraId="1DCE5CC2" w14:textId="28F17111" w:rsidR="009E5450" w:rsidRPr="003F4A1F" w:rsidRDefault="009E5450" w:rsidP="009E5450">
      <w:pPr>
        <w:rPr>
          <w:rFonts w:asciiTheme="minorHAnsi" w:hAnsiTheme="minorHAnsi"/>
          <w:sz w:val="22"/>
          <w:szCs w:val="22"/>
        </w:rPr>
      </w:pPr>
      <w:r w:rsidRPr="003F4A1F">
        <w:rPr>
          <w:rFonts w:asciiTheme="minorHAnsi" w:hAnsiTheme="minorHAnsi"/>
          <w:sz w:val="22"/>
          <w:szCs w:val="22"/>
        </w:rPr>
        <w:t>We are a team of qualified and experienced counsellors, psychologists and psychotherapists. The service operates within the Code of Ethics and Practice agreed by the Irish Association of University and College Counsellors</w:t>
      </w:r>
      <w:r w:rsidR="00DF69B6">
        <w:rPr>
          <w:rFonts w:asciiTheme="minorHAnsi" w:hAnsiTheme="minorHAnsi"/>
          <w:sz w:val="22"/>
          <w:szCs w:val="22"/>
        </w:rPr>
        <w:t xml:space="preserve">. </w:t>
      </w:r>
    </w:p>
    <w:p w14:paraId="10C9345A" w14:textId="77777777" w:rsidR="009E5450" w:rsidRPr="003F4A1F" w:rsidRDefault="009E5450" w:rsidP="009E5450">
      <w:pPr>
        <w:rPr>
          <w:rFonts w:asciiTheme="minorHAnsi" w:hAnsiTheme="minorHAnsi"/>
        </w:rPr>
      </w:pPr>
    </w:p>
    <w:p w14:paraId="11EA2B2D" w14:textId="66D60F6A" w:rsidR="009E5450" w:rsidRDefault="009E5450" w:rsidP="228A1507">
      <w:pPr>
        <w:rPr>
          <w:rFonts w:asciiTheme="minorHAnsi" w:hAnsiTheme="minorHAnsi"/>
          <w:sz w:val="22"/>
          <w:szCs w:val="22"/>
        </w:rPr>
      </w:pPr>
      <w:r w:rsidRPr="228A1507">
        <w:rPr>
          <w:rFonts w:asciiTheme="minorHAnsi" w:hAnsiTheme="minorHAnsi"/>
          <w:sz w:val="22"/>
          <w:szCs w:val="22"/>
        </w:rPr>
        <w:t>Counselling is available to all full and part-time students, undergr</w:t>
      </w:r>
      <w:r w:rsidR="007906FD" w:rsidRPr="228A1507">
        <w:rPr>
          <w:rFonts w:asciiTheme="minorHAnsi" w:hAnsiTheme="minorHAnsi"/>
          <w:sz w:val="22"/>
          <w:szCs w:val="22"/>
        </w:rPr>
        <w:t xml:space="preserve">aduate and postgraduate of </w:t>
      </w:r>
      <w:r w:rsidR="6C846C55" w:rsidRPr="228A1507">
        <w:rPr>
          <w:rFonts w:asciiTheme="minorHAnsi" w:hAnsiTheme="minorHAnsi"/>
          <w:sz w:val="22"/>
          <w:szCs w:val="22"/>
        </w:rPr>
        <w:t xml:space="preserve">University of </w:t>
      </w:r>
      <w:r w:rsidRPr="228A1507">
        <w:rPr>
          <w:rFonts w:asciiTheme="minorHAnsi" w:hAnsiTheme="minorHAnsi"/>
          <w:sz w:val="22"/>
          <w:szCs w:val="22"/>
        </w:rPr>
        <w:t>Galway. Each year, between 800 and 900 students have contact with the service. These include students who have come from school to college, mature students, international students and students with disabilities.</w:t>
      </w:r>
    </w:p>
    <w:p w14:paraId="3C8167AD" w14:textId="39809C5C" w:rsidR="00DD0DD3" w:rsidRDefault="00DD0DD3" w:rsidP="009E5450">
      <w:pPr>
        <w:rPr>
          <w:rFonts w:asciiTheme="minorHAnsi" w:hAnsiTheme="minorHAnsi"/>
          <w:sz w:val="22"/>
          <w:szCs w:val="22"/>
        </w:rPr>
      </w:pPr>
    </w:p>
    <w:p w14:paraId="15FB44EC" w14:textId="478C744A" w:rsidR="00DD0DD3" w:rsidRDefault="00DD0DD3" w:rsidP="5F7711A3">
      <w:pPr>
        <w:rPr>
          <w:rFonts w:asciiTheme="minorHAnsi" w:hAnsiTheme="minorHAnsi"/>
          <w:sz w:val="22"/>
          <w:szCs w:val="22"/>
        </w:rPr>
      </w:pPr>
      <w:r w:rsidRPr="5F7711A3">
        <w:rPr>
          <w:rFonts w:asciiTheme="minorHAnsi" w:hAnsiTheme="minorHAnsi"/>
          <w:sz w:val="22"/>
          <w:szCs w:val="22"/>
        </w:rPr>
        <w:t>The service continues to provide online counselling to all students during Covid-19</w:t>
      </w:r>
      <w:r w:rsidR="00DF69B6" w:rsidRPr="5F7711A3">
        <w:rPr>
          <w:rFonts w:asciiTheme="minorHAnsi" w:hAnsiTheme="minorHAnsi"/>
          <w:sz w:val="22"/>
          <w:szCs w:val="22"/>
        </w:rPr>
        <w:t xml:space="preserve">. </w:t>
      </w:r>
      <w:r w:rsidRPr="5F7711A3">
        <w:rPr>
          <w:rFonts w:asciiTheme="minorHAnsi" w:hAnsiTheme="minorHAnsi"/>
          <w:sz w:val="22"/>
          <w:szCs w:val="22"/>
        </w:rPr>
        <w:t xml:space="preserve">If you would like to set up an appointment, please email: </w:t>
      </w:r>
      <w:hyperlink r:id="rId63">
        <w:r w:rsidRPr="5F7711A3">
          <w:rPr>
            <w:rStyle w:val="Hyperlink"/>
            <w:rFonts w:asciiTheme="minorHAnsi" w:hAnsiTheme="minorHAnsi"/>
            <w:sz w:val="22"/>
            <w:szCs w:val="22"/>
          </w:rPr>
          <w:t>counselling@</w:t>
        </w:r>
        <w:r w:rsidR="4915710E" w:rsidRPr="5F7711A3">
          <w:rPr>
            <w:rStyle w:val="Hyperlink"/>
            <w:rFonts w:asciiTheme="minorHAnsi" w:hAnsiTheme="minorHAnsi"/>
            <w:sz w:val="22"/>
            <w:szCs w:val="22"/>
          </w:rPr>
          <w:t>universityof</w:t>
        </w:r>
        <w:r w:rsidRPr="5F7711A3">
          <w:rPr>
            <w:rStyle w:val="Hyperlink"/>
            <w:rFonts w:asciiTheme="minorHAnsi" w:hAnsiTheme="minorHAnsi"/>
            <w:sz w:val="22"/>
            <w:szCs w:val="22"/>
          </w:rPr>
          <w:t>galway.ie</w:t>
        </w:r>
      </w:hyperlink>
    </w:p>
    <w:p w14:paraId="22342D83" w14:textId="0AA2D263" w:rsidR="00DD0DD3" w:rsidRDefault="00DD0DD3" w:rsidP="009E5450">
      <w:pPr>
        <w:rPr>
          <w:rFonts w:asciiTheme="minorHAnsi" w:hAnsiTheme="minorHAnsi"/>
          <w:sz w:val="22"/>
          <w:szCs w:val="22"/>
        </w:rPr>
      </w:pPr>
    </w:p>
    <w:p w14:paraId="61561FE5" w14:textId="1E2B5206" w:rsidR="00CD7A46" w:rsidRDefault="00DD0DD3" w:rsidP="5F7711A3">
      <w:pPr>
        <w:rPr>
          <w:rFonts w:asciiTheme="minorHAnsi" w:hAnsiTheme="minorHAnsi"/>
          <w:sz w:val="22"/>
          <w:szCs w:val="22"/>
        </w:rPr>
      </w:pPr>
      <w:r w:rsidRPr="5F7711A3">
        <w:rPr>
          <w:rFonts w:asciiTheme="minorHAnsi" w:hAnsiTheme="minorHAnsi"/>
          <w:sz w:val="22"/>
          <w:szCs w:val="22"/>
        </w:rPr>
        <w:t>The website also contains a list of useful online resources self-help which can be accessed at any time. Please see the following:</w:t>
      </w:r>
      <w:r w:rsidR="002979BF" w:rsidRPr="5F7711A3">
        <w:rPr>
          <w:rFonts w:asciiTheme="minorHAnsi" w:hAnsiTheme="minorHAnsi"/>
          <w:sz w:val="22"/>
          <w:szCs w:val="22"/>
        </w:rPr>
        <w:t xml:space="preserve"> </w:t>
      </w:r>
      <w:hyperlink r:id="rId64">
        <w:r w:rsidR="005C0E9E">
          <w:rPr>
            <w:rStyle w:val="Hyperlink"/>
            <w:rFonts w:asciiTheme="minorHAnsi" w:hAnsiTheme="minorHAnsi"/>
            <w:sz w:val="22"/>
            <w:szCs w:val="22"/>
          </w:rPr>
          <w:t>Counselling</w:t>
        </w:r>
      </w:hyperlink>
      <w:r w:rsidRPr="5F7711A3">
        <w:rPr>
          <w:rFonts w:asciiTheme="minorHAnsi" w:hAnsiTheme="minorHAnsi"/>
          <w:sz w:val="22"/>
          <w:szCs w:val="22"/>
        </w:rPr>
        <w:t xml:space="preserve"> </w:t>
      </w:r>
    </w:p>
    <w:p w14:paraId="1B3303D5" w14:textId="064C485C" w:rsidR="00477F2A" w:rsidRDefault="00477F2A" w:rsidP="009E5450">
      <w:pPr>
        <w:rPr>
          <w:rFonts w:asciiTheme="minorHAnsi" w:hAnsiTheme="minorHAnsi"/>
          <w:sz w:val="22"/>
          <w:szCs w:val="22"/>
        </w:rPr>
      </w:pPr>
    </w:p>
    <w:p w14:paraId="194058AC" w14:textId="04E0BDB4" w:rsidR="00477F2A" w:rsidRPr="00477F2A" w:rsidRDefault="00477F2A" w:rsidP="00477F2A">
      <w:pPr>
        <w:pStyle w:val="NormalWeb"/>
        <w:spacing w:before="0" w:beforeAutospacing="0" w:after="450" w:afterAutospacing="0"/>
        <w:rPr>
          <w:rFonts w:asciiTheme="minorHAnsi" w:hAnsiTheme="minorHAnsi"/>
          <w:sz w:val="22"/>
          <w:szCs w:val="22"/>
        </w:rPr>
      </w:pPr>
      <w:r w:rsidRPr="00477F2A">
        <w:rPr>
          <w:rFonts w:asciiTheme="minorHAnsi" w:hAnsiTheme="minorHAnsi"/>
          <w:sz w:val="22"/>
          <w:szCs w:val="22"/>
        </w:rPr>
        <w:t>If you are in crisis or at serious risk of self-harm contact the following supports:</w:t>
      </w:r>
    </w:p>
    <w:p w14:paraId="5496788E" w14:textId="77777777" w:rsidR="00477F2A" w:rsidRPr="00477F2A" w:rsidRDefault="00477F2A" w:rsidP="00477F2A">
      <w:pPr>
        <w:numPr>
          <w:ilvl w:val="0"/>
          <w:numId w:val="43"/>
        </w:numPr>
        <w:overflowPunct/>
        <w:autoSpaceDE/>
        <w:autoSpaceDN/>
        <w:adjustRightInd/>
        <w:spacing w:after="180"/>
        <w:ind w:left="300"/>
        <w:textAlignment w:val="center"/>
        <w:rPr>
          <w:rFonts w:asciiTheme="minorHAnsi" w:hAnsiTheme="minorHAnsi"/>
          <w:sz w:val="22"/>
          <w:szCs w:val="22"/>
        </w:rPr>
      </w:pPr>
      <w:r w:rsidRPr="00477F2A">
        <w:rPr>
          <w:rFonts w:asciiTheme="minorHAnsi" w:hAnsiTheme="minorHAnsi"/>
          <w:sz w:val="22"/>
          <w:szCs w:val="22"/>
        </w:rPr>
        <w:t>Your own GP or local A&amp;E Emergency Department </w:t>
      </w:r>
    </w:p>
    <w:p w14:paraId="2B9BB0A9" w14:textId="77777777" w:rsidR="00477F2A" w:rsidRPr="00477F2A" w:rsidRDefault="00477F2A" w:rsidP="00477F2A">
      <w:pPr>
        <w:numPr>
          <w:ilvl w:val="0"/>
          <w:numId w:val="43"/>
        </w:numPr>
        <w:overflowPunct/>
        <w:autoSpaceDE/>
        <w:autoSpaceDN/>
        <w:adjustRightInd/>
        <w:spacing w:after="180"/>
        <w:ind w:left="300"/>
        <w:textAlignment w:val="center"/>
        <w:rPr>
          <w:rFonts w:asciiTheme="minorHAnsi" w:hAnsiTheme="minorHAnsi"/>
          <w:sz w:val="22"/>
          <w:szCs w:val="22"/>
        </w:rPr>
      </w:pPr>
      <w:r w:rsidRPr="00477F2A">
        <w:rPr>
          <w:rFonts w:asciiTheme="minorHAnsi" w:hAnsiTheme="minorHAnsi"/>
          <w:sz w:val="22"/>
          <w:szCs w:val="22"/>
        </w:rPr>
        <w:lastRenderedPageBreak/>
        <w:t>University Hospital Galway Emergency Department: (091) 544544  </w:t>
      </w:r>
    </w:p>
    <w:p w14:paraId="0ED50B67" w14:textId="77777777" w:rsidR="00477F2A" w:rsidRPr="00477F2A" w:rsidRDefault="00477F2A" w:rsidP="00477F2A">
      <w:pPr>
        <w:numPr>
          <w:ilvl w:val="0"/>
          <w:numId w:val="43"/>
        </w:numPr>
        <w:overflowPunct/>
        <w:autoSpaceDE/>
        <w:autoSpaceDN/>
        <w:adjustRightInd/>
        <w:spacing w:after="180"/>
        <w:ind w:left="300"/>
        <w:textAlignment w:val="center"/>
        <w:rPr>
          <w:rFonts w:asciiTheme="minorHAnsi" w:hAnsiTheme="minorHAnsi"/>
          <w:sz w:val="22"/>
          <w:szCs w:val="22"/>
        </w:rPr>
      </w:pPr>
      <w:r w:rsidRPr="00477F2A">
        <w:rPr>
          <w:rFonts w:asciiTheme="minorHAnsi" w:hAnsiTheme="minorHAnsi"/>
          <w:sz w:val="22"/>
          <w:szCs w:val="22"/>
        </w:rPr>
        <w:t>The Samaritans: 116 123   </w:t>
      </w:r>
    </w:p>
    <w:p w14:paraId="1E233740" w14:textId="77777777" w:rsidR="00477F2A" w:rsidRPr="00477F2A" w:rsidRDefault="00477F2A" w:rsidP="00477F2A">
      <w:pPr>
        <w:numPr>
          <w:ilvl w:val="0"/>
          <w:numId w:val="43"/>
        </w:numPr>
        <w:overflowPunct/>
        <w:autoSpaceDE/>
        <w:autoSpaceDN/>
        <w:adjustRightInd/>
        <w:spacing w:after="180"/>
        <w:ind w:left="300"/>
        <w:textAlignment w:val="center"/>
        <w:rPr>
          <w:rFonts w:asciiTheme="minorHAnsi" w:hAnsiTheme="minorHAnsi"/>
          <w:sz w:val="22"/>
          <w:szCs w:val="22"/>
        </w:rPr>
      </w:pPr>
      <w:r w:rsidRPr="00477F2A">
        <w:rPr>
          <w:rFonts w:asciiTheme="minorHAnsi" w:hAnsiTheme="minorHAnsi"/>
          <w:sz w:val="22"/>
          <w:szCs w:val="22"/>
        </w:rPr>
        <w:t>Pieta House: 1800 247 247  </w:t>
      </w:r>
    </w:p>
    <w:p w14:paraId="480B5B01" w14:textId="3567A561" w:rsidR="00477F2A" w:rsidRPr="00477F2A" w:rsidRDefault="00477F2A" w:rsidP="5F7711A3">
      <w:pPr>
        <w:numPr>
          <w:ilvl w:val="0"/>
          <w:numId w:val="43"/>
        </w:numPr>
        <w:overflowPunct/>
        <w:autoSpaceDE/>
        <w:autoSpaceDN/>
        <w:adjustRightInd/>
        <w:spacing w:after="180"/>
        <w:ind w:left="300"/>
        <w:textAlignment w:val="center"/>
        <w:rPr>
          <w:rFonts w:asciiTheme="minorHAnsi" w:hAnsiTheme="minorHAnsi"/>
          <w:sz w:val="22"/>
          <w:szCs w:val="22"/>
        </w:rPr>
      </w:pPr>
      <w:r w:rsidRPr="5F7711A3">
        <w:rPr>
          <w:rFonts w:asciiTheme="minorHAnsi" w:hAnsiTheme="minorHAnsi"/>
          <w:sz w:val="22"/>
          <w:szCs w:val="22"/>
        </w:rPr>
        <w:t>Text '</w:t>
      </w:r>
      <w:r w:rsidR="0872F242" w:rsidRPr="5F7711A3">
        <w:rPr>
          <w:rFonts w:asciiTheme="minorHAnsi" w:hAnsiTheme="minorHAnsi"/>
          <w:sz w:val="22"/>
          <w:szCs w:val="22"/>
        </w:rPr>
        <w:t>HELLO</w:t>
      </w:r>
      <w:r w:rsidRPr="5F7711A3">
        <w:rPr>
          <w:rFonts w:asciiTheme="minorHAnsi" w:hAnsiTheme="minorHAnsi"/>
          <w:sz w:val="22"/>
          <w:szCs w:val="22"/>
        </w:rPr>
        <w:t>' to 50808 to access 24/7 crisis text support: </w:t>
      </w:r>
      <w:r w:rsidRPr="5F7711A3">
        <w:rPr>
          <w:rFonts w:cs="Arial"/>
          <w:color w:val="5E6464"/>
        </w:rPr>
        <w:t>More info </w:t>
      </w:r>
      <w:hyperlink r:id="rId65">
        <w:r w:rsidRPr="5F7711A3">
          <w:rPr>
            <w:rStyle w:val="Hyperlink"/>
            <w:rFonts w:cs="Arial"/>
            <w:color w:val="1A8197"/>
          </w:rPr>
          <w:t>here</w:t>
        </w:r>
      </w:hyperlink>
      <w:r w:rsidRPr="5F7711A3">
        <w:rPr>
          <w:rFonts w:cs="Arial"/>
          <w:color w:val="5E6464"/>
        </w:rPr>
        <w:t> </w:t>
      </w:r>
      <w:r w:rsidRPr="5F7711A3">
        <w:rPr>
          <w:rFonts w:asciiTheme="minorHAnsi" w:hAnsiTheme="minorHAnsi"/>
          <w:sz w:val="22"/>
          <w:szCs w:val="22"/>
        </w:rPr>
        <w:t> </w:t>
      </w:r>
    </w:p>
    <w:p w14:paraId="37809E9B" w14:textId="77777777" w:rsidR="00477F2A" w:rsidRDefault="00477F2A" w:rsidP="009E5450">
      <w:pPr>
        <w:rPr>
          <w:rFonts w:asciiTheme="minorHAnsi" w:hAnsiTheme="minorHAnsi"/>
          <w:sz w:val="22"/>
          <w:szCs w:val="22"/>
        </w:rPr>
      </w:pPr>
    </w:p>
    <w:p w14:paraId="653BCBF3" w14:textId="77777777" w:rsidR="009E5450" w:rsidRPr="003F4A1F" w:rsidRDefault="009E5450" w:rsidP="00127F65">
      <w:pPr>
        <w:pStyle w:val="Heading2"/>
        <w:jc w:val="both"/>
        <w:rPr>
          <w:rFonts w:asciiTheme="minorHAnsi" w:hAnsiTheme="minorHAnsi"/>
          <w:sz w:val="22"/>
          <w:szCs w:val="22"/>
        </w:rPr>
      </w:pPr>
    </w:p>
    <w:p w14:paraId="2823EC12" w14:textId="7AC6DD9C" w:rsidR="005B4D6A" w:rsidRPr="003F4A1F" w:rsidRDefault="7D8B4DD6" w:rsidP="04CE903E">
      <w:pPr>
        <w:pStyle w:val="Heading3"/>
        <w:jc w:val="both"/>
        <w:rPr>
          <w:rFonts w:asciiTheme="minorHAnsi" w:hAnsiTheme="minorHAnsi"/>
          <w:b/>
          <w:bCs/>
          <w:i w:val="0"/>
          <w:color w:val="365F91" w:themeColor="accent1" w:themeShade="BF"/>
          <w:sz w:val="28"/>
          <w:szCs w:val="28"/>
          <w:u w:val="none"/>
          <w:lang w:val="en-IE" w:eastAsia="en-IE"/>
        </w:rPr>
      </w:pPr>
      <w:bookmarkStart w:id="54" w:name="_Toc236837535"/>
      <w:r w:rsidRPr="04CE903E">
        <w:rPr>
          <w:rFonts w:asciiTheme="minorHAnsi" w:hAnsiTheme="minorHAnsi"/>
          <w:b/>
          <w:bCs/>
          <w:i w:val="0"/>
          <w:color w:val="365F91" w:themeColor="accent1" w:themeShade="BF"/>
          <w:sz w:val="28"/>
          <w:szCs w:val="28"/>
          <w:u w:val="none"/>
          <w:lang w:val="en-IE" w:eastAsia="en-IE"/>
        </w:rPr>
        <w:t>Canvas</w:t>
      </w:r>
      <w:bookmarkEnd w:id="54"/>
    </w:p>
    <w:p w14:paraId="3453DA11" w14:textId="4FE35547" w:rsidR="005B4D6A" w:rsidRPr="003F4A1F" w:rsidRDefault="005B4D6A" w:rsidP="005B4D6A">
      <w:pPr>
        <w:rPr>
          <w:rFonts w:asciiTheme="minorHAnsi" w:hAnsiTheme="minorHAnsi"/>
          <w:sz w:val="22"/>
          <w:szCs w:val="22"/>
        </w:rPr>
      </w:pPr>
      <w:r w:rsidRPr="003F4A1F">
        <w:rPr>
          <w:rFonts w:asciiTheme="minorHAnsi" w:hAnsiTheme="minorHAnsi"/>
          <w:sz w:val="22"/>
          <w:szCs w:val="22"/>
        </w:rPr>
        <w:t xml:space="preserve">Your courses all require submission of materials through </w:t>
      </w:r>
      <w:r w:rsidR="00D451FC">
        <w:rPr>
          <w:rFonts w:asciiTheme="minorHAnsi" w:hAnsiTheme="minorHAnsi"/>
          <w:sz w:val="22"/>
          <w:szCs w:val="22"/>
        </w:rPr>
        <w:t>Canvas</w:t>
      </w:r>
      <w:r w:rsidR="00DF69B6">
        <w:rPr>
          <w:rFonts w:asciiTheme="minorHAnsi" w:hAnsiTheme="minorHAnsi"/>
          <w:sz w:val="22"/>
          <w:szCs w:val="22"/>
        </w:rPr>
        <w:t xml:space="preserve">. </w:t>
      </w:r>
      <w:r w:rsidRPr="003F4A1F">
        <w:rPr>
          <w:rFonts w:asciiTheme="minorHAnsi" w:hAnsiTheme="minorHAnsi"/>
          <w:sz w:val="22"/>
          <w:szCs w:val="22"/>
        </w:rPr>
        <w:t xml:space="preserve">You must be properly registered in order to access </w:t>
      </w:r>
      <w:r w:rsidR="00D451FC">
        <w:rPr>
          <w:rFonts w:asciiTheme="minorHAnsi" w:hAnsiTheme="minorHAnsi"/>
          <w:sz w:val="22"/>
          <w:szCs w:val="22"/>
        </w:rPr>
        <w:t>Canvas</w:t>
      </w:r>
      <w:r w:rsidR="00DF69B6">
        <w:rPr>
          <w:rFonts w:asciiTheme="minorHAnsi" w:hAnsiTheme="minorHAnsi"/>
          <w:sz w:val="22"/>
          <w:szCs w:val="22"/>
        </w:rPr>
        <w:t xml:space="preserve">. </w:t>
      </w:r>
      <w:r w:rsidRPr="003F4A1F">
        <w:rPr>
          <w:rFonts w:asciiTheme="minorHAnsi" w:hAnsiTheme="minorHAnsi"/>
          <w:sz w:val="22"/>
          <w:szCs w:val="22"/>
        </w:rPr>
        <w:t xml:space="preserve">Learning to work with </w:t>
      </w:r>
      <w:r w:rsidR="00D451FC">
        <w:rPr>
          <w:rFonts w:asciiTheme="minorHAnsi" w:hAnsiTheme="minorHAnsi"/>
          <w:sz w:val="22"/>
          <w:szCs w:val="22"/>
        </w:rPr>
        <w:t>Canvas</w:t>
      </w:r>
      <w:r w:rsidRPr="003F4A1F">
        <w:rPr>
          <w:rFonts w:asciiTheme="minorHAnsi" w:hAnsiTheme="minorHAnsi"/>
          <w:sz w:val="22"/>
          <w:szCs w:val="22"/>
        </w:rPr>
        <w:t xml:space="preserve"> is the responsibility of individual students, but</w:t>
      </w:r>
      <w:r w:rsidR="00D451FC">
        <w:rPr>
          <w:rFonts w:asciiTheme="minorHAnsi" w:hAnsiTheme="minorHAnsi"/>
          <w:sz w:val="22"/>
          <w:szCs w:val="22"/>
        </w:rPr>
        <w:t xml:space="preserve"> support services are available. </w:t>
      </w:r>
      <w:r w:rsidR="00C224BD">
        <w:rPr>
          <w:rFonts w:asciiTheme="minorHAnsi" w:hAnsiTheme="minorHAnsi"/>
          <w:sz w:val="22"/>
          <w:szCs w:val="22"/>
        </w:rPr>
        <w:t xml:space="preserve">24/7, 365 days </w:t>
      </w:r>
      <w:r w:rsidR="00D451FC">
        <w:rPr>
          <w:rFonts w:asciiTheme="minorHAnsi" w:hAnsiTheme="minorHAnsi"/>
          <w:sz w:val="22"/>
          <w:szCs w:val="22"/>
        </w:rPr>
        <w:t>online Canvas Support will be available</w:t>
      </w:r>
      <w:r w:rsidR="00C224BD">
        <w:rPr>
          <w:rFonts w:asciiTheme="minorHAnsi" w:hAnsiTheme="minorHAnsi"/>
          <w:sz w:val="22"/>
          <w:szCs w:val="22"/>
        </w:rPr>
        <w:t xml:space="preserve"> for all students at the University of Galway</w:t>
      </w:r>
      <w:r w:rsidR="00D451FC">
        <w:rPr>
          <w:rFonts w:asciiTheme="minorHAnsi" w:hAnsiTheme="minorHAnsi"/>
          <w:sz w:val="22"/>
          <w:szCs w:val="22"/>
        </w:rPr>
        <w:t xml:space="preserve">. </w:t>
      </w:r>
      <w:r w:rsidR="00C224BD">
        <w:rPr>
          <w:rFonts w:asciiTheme="minorHAnsi" w:hAnsiTheme="minorHAnsi"/>
          <w:sz w:val="22"/>
          <w:szCs w:val="22"/>
        </w:rPr>
        <w:t xml:space="preserve">The Canvas team can answer technical queries and provide advice on how Canvas features can be used. When you click on the ‘Help’ option, support resources will be available. </w:t>
      </w:r>
      <w:r w:rsidR="00484AD3">
        <w:rPr>
          <w:rFonts w:asciiTheme="minorHAnsi" w:hAnsiTheme="minorHAnsi"/>
          <w:sz w:val="22"/>
          <w:szCs w:val="22"/>
        </w:rPr>
        <w:t>When you register, all core modules will automatically populate in your curriculum suite</w:t>
      </w:r>
      <w:r w:rsidR="00DF69B6">
        <w:rPr>
          <w:rFonts w:asciiTheme="minorHAnsi" w:hAnsiTheme="minorHAnsi"/>
          <w:sz w:val="22"/>
          <w:szCs w:val="22"/>
        </w:rPr>
        <w:t xml:space="preserve">. </w:t>
      </w:r>
      <w:r w:rsidR="00484AD3">
        <w:rPr>
          <w:rFonts w:asciiTheme="minorHAnsi" w:hAnsiTheme="minorHAnsi"/>
          <w:sz w:val="22"/>
          <w:szCs w:val="22"/>
        </w:rPr>
        <w:t>However, you must then choose your optional modules from what’s available</w:t>
      </w:r>
      <w:r w:rsidR="00DF69B6">
        <w:rPr>
          <w:rFonts w:asciiTheme="minorHAnsi" w:hAnsiTheme="minorHAnsi"/>
          <w:sz w:val="22"/>
          <w:szCs w:val="22"/>
        </w:rPr>
        <w:t xml:space="preserve">. </w:t>
      </w:r>
      <w:r w:rsidR="00484AD3">
        <w:rPr>
          <w:rFonts w:asciiTheme="minorHAnsi" w:hAnsiTheme="minorHAnsi"/>
          <w:sz w:val="22"/>
          <w:szCs w:val="22"/>
        </w:rPr>
        <w:t>Any queries, please contact either the programme co-ordinator or discipline administrator.</w:t>
      </w:r>
    </w:p>
    <w:p w14:paraId="0FE18822" w14:textId="77777777" w:rsidR="005B4D6A" w:rsidRPr="003F4A1F" w:rsidRDefault="005B4D6A" w:rsidP="005B4D6A">
      <w:pPr>
        <w:rPr>
          <w:rFonts w:asciiTheme="minorHAnsi" w:hAnsiTheme="minorHAnsi"/>
          <w:sz w:val="22"/>
          <w:szCs w:val="22"/>
        </w:rPr>
      </w:pPr>
    </w:p>
    <w:p w14:paraId="0D6C64D9" w14:textId="7BF163FE" w:rsidR="228A1507" w:rsidRDefault="228A1507" w:rsidP="228A1507">
      <w:pPr>
        <w:rPr>
          <w:b/>
          <w:bCs/>
        </w:rPr>
      </w:pPr>
    </w:p>
    <w:p w14:paraId="5C95237F" w14:textId="38523455" w:rsidR="006649F5" w:rsidRPr="00265F81" w:rsidRDefault="33CA238E" w:rsidP="27F24169">
      <w:pPr>
        <w:pStyle w:val="Heading2"/>
        <w:jc w:val="both"/>
        <w:rPr>
          <w:rFonts w:asciiTheme="minorHAnsi" w:hAnsiTheme="minorHAnsi"/>
          <w:sz w:val="32"/>
          <w:szCs w:val="32"/>
          <w:lang w:val="en-IE" w:eastAsia="zh-CN"/>
        </w:rPr>
      </w:pPr>
      <w:bookmarkStart w:id="55" w:name="_Toc236837536"/>
      <w:r w:rsidRPr="04CE903E">
        <w:rPr>
          <w:rFonts w:asciiTheme="minorHAnsi" w:hAnsiTheme="minorHAnsi"/>
          <w:sz w:val="32"/>
          <w:szCs w:val="32"/>
          <w:lang w:val="en-IE" w:eastAsia="zh-CN"/>
        </w:rPr>
        <w:t>Schola Cantorum</w:t>
      </w:r>
      <w:bookmarkEnd w:id="55"/>
    </w:p>
    <w:p w14:paraId="4B3FC6F7" w14:textId="1FA88E50" w:rsidR="04CE903E" w:rsidRDefault="04CE903E" w:rsidP="04CE903E">
      <w:pPr>
        <w:rPr>
          <w:lang w:val="en-IE"/>
        </w:rPr>
      </w:pPr>
    </w:p>
    <w:p w14:paraId="5CA7A96A" w14:textId="593F43B2" w:rsidR="634959A6" w:rsidRDefault="634959A6" w:rsidP="04CE903E">
      <w:pPr>
        <w:rPr>
          <w:lang w:val="en-IE"/>
        </w:rPr>
      </w:pPr>
      <w:r w:rsidRPr="04CE903E">
        <w:rPr>
          <w:lang w:val="en-IE"/>
        </w:rPr>
        <w:t>Information for 202</w:t>
      </w:r>
      <w:r w:rsidR="00D11A60">
        <w:rPr>
          <w:lang w:val="en-IE"/>
        </w:rPr>
        <w:t>6</w:t>
      </w:r>
      <w:r w:rsidR="00B468C7">
        <w:rPr>
          <w:lang w:val="en-IE"/>
        </w:rPr>
        <w:t>-</w:t>
      </w:r>
      <w:r w:rsidRPr="04CE903E">
        <w:rPr>
          <w:lang w:val="en-IE"/>
        </w:rPr>
        <w:t>2</w:t>
      </w:r>
      <w:r w:rsidR="00D11A60">
        <w:rPr>
          <w:lang w:val="en-IE"/>
        </w:rPr>
        <w:t>7</w:t>
      </w:r>
      <w:r w:rsidR="00A26485">
        <w:rPr>
          <w:lang w:val="en-IE"/>
        </w:rPr>
        <w:t xml:space="preserve"> below:</w:t>
      </w:r>
    </w:p>
    <w:p w14:paraId="32DFDDBA" w14:textId="77777777" w:rsidR="00A26485" w:rsidRPr="006F5D22" w:rsidRDefault="00A26485" w:rsidP="00A26485">
      <w:pPr>
        <w:spacing w:after="450"/>
        <w:rPr>
          <w:rFonts w:cstheme="minorHAnsi"/>
          <w:lang w:eastAsia="en-GB"/>
        </w:rPr>
      </w:pPr>
      <w:r w:rsidRPr="006F5D22">
        <w:rPr>
          <w:rFonts w:cstheme="minorHAnsi"/>
          <w:lang w:eastAsia="en-GB"/>
        </w:rPr>
        <w:t xml:space="preserve">Up to ten </w:t>
      </w:r>
      <w:r>
        <w:rPr>
          <w:rFonts w:cstheme="minorHAnsi"/>
          <w:lang w:eastAsia="en-GB"/>
        </w:rPr>
        <w:t>c</w:t>
      </w:r>
      <w:r w:rsidRPr="006F5D22">
        <w:rPr>
          <w:rFonts w:cstheme="minorHAnsi"/>
          <w:lang w:eastAsia="en-GB"/>
        </w:rPr>
        <w:t xml:space="preserve">horal </w:t>
      </w:r>
      <w:r>
        <w:rPr>
          <w:rFonts w:cstheme="minorHAnsi"/>
          <w:lang w:eastAsia="en-GB"/>
        </w:rPr>
        <w:t>s</w:t>
      </w:r>
      <w:r w:rsidRPr="006F5D22">
        <w:rPr>
          <w:rFonts w:cstheme="minorHAnsi"/>
          <w:lang w:eastAsia="en-GB"/>
        </w:rPr>
        <w:t>cholarships</w:t>
      </w:r>
      <w:r>
        <w:rPr>
          <w:rFonts w:cstheme="minorHAnsi"/>
          <w:lang w:eastAsia="en-GB"/>
        </w:rPr>
        <w:t xml:space="preserve"> annually</w:t>
      </w:r>
      <w:r w:rsidRPr="006F5D22">
        <w:rPr>
          <w:rFonts w:cstheme="minorHAnsi"/>
          <w:lang w:eastAsia="en-GB"/>
        </w:rPr>
        <w:t xml:space="preserve"> are offered jointly by the university and St Nicholas Schola Cantorum. The Schola Cantorum was established in 2012 by St Nicholas’ Collegiate Church – Ireland’s largest medieval parish church still in use, and boasting a musical tradition stretching back over 500 years. These scholarships offer students the opportunity to be part of this tradition, and avail of unique opportunities for musical education and vocal development. Successful applicants take part in up to </w:t>
      </w:r>
      <w:r>
        <w:rPr>
          <w:rFonts w:cstheme="minorHAnsi"/>
          <w:lang w:eastAsia="en-GB"/>
        </w:rPr>
        <w:t>four</w:t>
      </w:r>
      <w:r w:rsidRPr="006F5D22">
        <w:rPr>
          <w:rFonts w:cstheme="minorHAnsi"/>
          <w:lang w:eastAsia="en-GB"/>
        </w:rPr>
        <w:t xml:space="preserve"> liturgical performances in each semester. They will receive specially tailored vocal training and musicianship tuition under the direction of Mark Duley, organist of St Nicholas, director of St Nicholas Schola Cantorum, </w:t>
      </w:r>
      <w:r>
        <w:rPr>
          <w:rFonts w:cstheme="minorHAnsi"/>
          <w:lang w:eastAsia="en-GB"/>
        </w:rPr>
        <w:t xml:space="preserve">and </w:t>
      </w:r>
      <w:r w:rsidRPr="006F5D22">
        <w:rPr>
          <w:rFonts w:cstheme="minorHAnsi"/>
          <w:lang w:eastAsia="en-GB"/>
        </w:rPr>
        <w:t>one of Ireland’s most respected choral directors.</w:t>
      </w:r>
      <w:r>
        <w:rPr>
          <w:rFonts w:cstheme="minorHAnsi"/>
          <w:lang w:eastAsia="en-GB"/>
        </w:rPr>
        <w:t xml:space="preserve"> Mark will be assisted by Schola Cantorum assistant director Dottie Knauer.</w:t>
      </w:r>
    </w:p>
    <w:p w14:paraId="514A064E" w14:textId="77777777" w:rsidR="00A26485" w:rsidRPr="006F5D22" w:rsidRDefault="00A26485" w:rsidP="00A26485">
      <w:pPr>
        <w:spacing w:after="450"/>
        <w:rPr>
          <w:rFonts w:cstheme="minorHAnsi"/>
          <w:lang w:eastAsia="en-GB"/>
        </w:rPr>
      </w:pPr>
      <w:r w:rsidRPr="006F5D22">
        <w:rPr>
          <w:rFonts w:cstheme="minorHAnsi"/>
          <w:b/>
          <w:bCs/>
          <w:lang w:eastAsia="en-GB"/>
        </w:rPr>
        <w:t>Who is eligible?</w:t>
      </w:r>
      <w:r w:rsidRPr="006F5D22">
        <w:rPr>
          <w:rFonts w:cstheme="minorHAnsi"/>
          <w:b/>
          <w:bCs/>
          <w:lang w:eastAsia="en-GB"/>
        </w:rPr>
        <w:br/>
      </w:r>
      <w:r>
        <w:rPr>
          <w:rFonts w:cstheme="minorHAnsi"/>
          <w:lang w:eastAsia="en-GB"/>
        </w:rPr>
        <w:t xml:space="preserve">If you’re enthusiastic about singing, would like to improve your skills, and would love to be part of a high-achieving small choral ensemble, then this could be the opportunity you’ve been looking for! </w:t>
      </w:r>
      <w:r w:rsidRPr="006F5D22">
        <w:rPr>
          <w:rFonts w:cstheme="minorHAnsi"/>
          <w:lang w:eastAsia="en-GB"/>
        </w:rPr>
        <w:t>Commitment and enthusiasm are the most important qualities sought in potential scholars. </w:t>
      </w:r>
      <w:r>
        <w:rPr>
          <w:rFonts w:cstheme="minorHAnsi"/>
          <w:lang w:eastAsia="en-GB"/>
        </w:rPr>
        <w:t>Although</w:t>
      </w:r>
      <w:r w:rsidRPr="006F5D22">
        <w:rPr>
          <w:rFonts w:cstheme="minorHAnsi"/>
          <w:lang w:eastAsia="en-GB"/>
        </w:rPr>
        <w:t xml:space="preserve"> potential scholars ideally will have had some previous choral experience and have some sight-singing skills, </w:t>
      </w:r>
      <w:r>
        <w:rPr>
          <w:rFonts w:cstheme="minorHAnsi"/>
          <w:lang w:eastAsia="en-GB"/>
        </w:rPr>
        <w:t xml:space="preserve">these are not essential, and </w:t>
      </w:r>
      <w:r w:rsidRPr="006F5D22">
        <w:rPr>
          <w:rFonts w:cstheme="minorHAnsi"/>
          <w:lang w:eastAsia="en-GB"/>
        </w:rPr>
        <w:t xml:space="preserve">tuition will be provided to develop these skills for less experienced singers. </w:t>
      </w:r>
    </w:p>
    <w:p w14:paraId="1FE0C118" w14:textId="1C0F4755" w:rsidR="00A26485" w:rsidRPr="006F5D22" w:rsidRDefault="00A26485" w:rsidP="00A26485">
      <w:pPr>
        <w:spacing w:after="450"/>
        <w:rPr>
          <w:rFonts w:cstheme="minorHAnsi"/>
          <w:lang w:eastAsia="en-GB"/>
        </w:rPr>
      </w:pPr>
      <w:r w:rsidRPr="006F5D22">
        <w:rPr>
          <w:rFonts w:cstheme="minorHAnsi"/>
          <w:b/>
          <w:bCs/>
          <w:lang w:eastAsia="en-GB"/>
        </w:rPr>
        <w:t>What is the scholarship’s value?</w:t>
      </w:r>
      <w:r w:rsidRPr="006F5D22">
        <w:rPr>
          <w:rFonts w:cstheme="minorHAnsi"/>
          <w:b/>
          <w:bCs/>
          <w:lang w:eastAsia="en-GB"/>
        </w:rPr>
        <w:br/>
      </w:r>
      <w:r w:rsidRPr="006F5D22">
        <w:rPr>
          <w:rFonts w:cstheme="minorHAnsi"/>
          <w:lang w:eastAsia="en-GB"/>
        </w:rPr>
        <w:t xml:space="preserve">The funding for the </w:t>
      </w:r>
      <w:r>
        <w:rPr>
          <w:rFonts w:cstheme="minorHAnsi"/>
          <w:lang w:eastAsia="en-GB"/>
        </w:rPr>
        <w:t xml:space="preserve">University </w:t>
      </w:r>
      <w:r w:rsidRPr="006F5D22">
        <w:rPr>
          <w:rFonts w:cstheme="minorHAnsi"/>
          <w:lang w:eastAsia="en-GB"/>
        </w:rPr>
        <w:t>Choral Scholarships has been pledged by the Galway University Foundation. The value of</w:t>
      </w:r>
      <w:r>
        <w:rPr>
          <w:rFonts w:cstheme="minorHAnsi"/>
          <w:lang w:eastAsia="en-GB"/>
        </w:rPr>
        <w:t xml:space="preserve"> each</w:t>
      </w:r>
      <w:r w:rsidRPr="006F5D22">
        <w:rPr>
          <w:rFonts w:cstheme="minorHAnsi"/>
          <w:lang w:eastAsia="en-GB"/>
        </w:rPr>
        <w:t xml:space="preserve"> scholarship </w:t>
      </w:r>
      <w:r>
        <w:rPr>
          <w:rFonts w:cstheme="minorHAnsi"/>
          <w:lang w:eastAsia="en-GB"/>
        </w:rPr>
        <w:t>is</w:t>
      </w:r>
      <w:r w:rsidRPr="006F5D22">
        <w:rPr>
          <w:rFonts w:cstheme="minorHAnsi"/>
          <w:lang w:eastAsia="en-GB"/>
        </w:rPr>
        <w:t xml:space="preserve"> €200 per student per annum, similar to the Scholars’ Prizes which are awarded annually to students who distinguish themselves academically in examinations of the previous year. Scholarships will be awarded at a special ceremony in February </w:t>
      </w:r>
      <w:r w:rsidR="00D14F6A">
        <w:rPr>
          <w:rFonts w:cstheme="minorHAnsi"/>
          <w:lang w:eastAsia="en-GB"/>
        </w:rPr>
        <w:t>2028</w:t>
      </w:r>
      <w:r w:rsidRPr="006F5D22">
        <w:rPr>
          <w:rFonts w:cstheme="minorHAnsi"/>
          <w:lang w:eastAsia="en-GB"/>
        </w:rPr>
        <w:t xml:space="preserve"> for participants who have fulfilled the requirements of the Choral Scholarship scheme in the </w:t>
      </w:r>
      <w:r w:rsidR="00D14F6A">
        <w:rPr>
          <w:rFonts w:cstheme="minorHAnsi"/>
          <w:lang w:eastAsia="en-GB"/>
        </w:rPr>
        <w:t>2026/2027</w:t>
      </w:r>
      <w:r w:rsidRPr="006F5D22">
        <w:rPr>
          <w:rFonts w:cstheme="minorHAnsi"/>
          <w:lang w:eastAsia="en-GB"/>
        </w:rPr>
        <w:t xml:space="preserve"> academic year.</w:t>
      </w:r>
    </w:p>
    <w:p w14:paraId="0C5C78A2" w14:textId="77777777" w:rsidR="00A26485" w:rsidRPr="006F5D22" w:rsidRDefault="00A26485" w:rsidP="00A26485">
      <w:pPr>
        <w:spacing w:after="450"/>
        <w:rPr>
          <w:rFonts w:cstheme="minorHAnsi"/>
          <w:lang w:eastAsia="en-GB"/>
        </w:rPr>
      </w:pPr>
      <w:r w:rsidRPr="006F5D22">
        <w:rPr>
          <w:rFonts w:cstheme="minorHAnsi"/>
          <w:b/>
          <w:bCs/>
          <w:lang w:eastAsia="en-GB"/>
        </w:rPr>
        <w:t>What is the time commitment?</w:t>
      </w:r>
      <w:r w:rsidRPr="006F5D22">
        <w:rPr>
          <w:rFonts w:cstheme="minorHAnsi"/>
          <w:b/>
          <w:bCs/>
          <w:lang w:eastAsia="en-GB"/>
        </w:rPr>
        <w:br/>
      </w:r>
      <w:r w:rsidRPr="006F5D22">
        <w:rPr>
          <w:rFonts w:cstheme="minorHAnsi"/>
          <w:lang w:eastAsia="en-GB"/>
        </w:rPr>
        <w:t>The</w:t>
      </w:r>
      <w:r>
        <w:rPr>
          <w:rFonts w:cstheme="minorHAnsi"/>
          <w:lang w:eastAsia="en-GB"/>
        </w:rPr>
        <w:t xml:space="preserve"> University</w:t>
      </w:r>
      <w:r w:rsidRPr="006F5D22">
        <w:rPr>
          <w:rFonts w:cstheme="minorHAnsi"/>
          <w:lang w:eastAsia="en-GB"/>
        </w:rPr>
        <w:t xml:space="preserve"> Choral Scholars’ programme is based around two six week modules, during which rehearsals and training take place </w:t>
      </w:r>
      <w:r>
        <w:rPr>
          <w:rFonts w:cstheme="minorHAnsi"/>
          <w:lang w:eastAsia="en-GB"/>
        </w:rPr>
        <w:t xml:space="preserve">every Tuesday and Thursday evening from 7-9pm. The Tuesday attendances will be focused mostly on musicianship, with an emphasis on aural and sightreading training, and learning the repertoire for the semester. On Thursdays the Collegiate Choral Scholars will also attend, and the final three Thursdays of each module will include an earlier start (6.30pm) and the singing of the </w:t>
      </w:r>
      <w:r w:rsidRPr="006F5D22">
        <w:rPr>
          <w:rFonts w:cstheme="minorHAnsi"/>
          <w:lang w:eastAsia="en-GB"/>
        </w:rPr>
        <w:t>ancient and beautiful medieval service of Compline</w:t>
      </w:r>
      <w:r>
        <w:rPr>
          <w:rFonts w:cstheme="minorHAnsi"/>
          <w:lang w:eastAsia="en-GB"/>
        </w:rPr>
        <w:t xml:space="preserve"> at 8pm</w:t>
      </w:r>
      <w:r w:rsidRPr="006F5D22">
        <w:rPr>
          <w:rFonts w:cstheme="minorHAnsi"/>
          <w:lang w:eastAsia="en-GB"/>
        </w:rPr>
        <w:t xml:space="preserve">. At the conclusion of the first semester, the choral scholars also sing at the church’s famous carol service, the Festival of Nine Lessons and Carols. </w:t>
      </w:r>
      <w:r>
        <w:rPr>
          <w:rFonts w:cstheme="minorHAnsi"/>
          <w:lang w:eastAsia="en-GB"/>
        </w:rPr>
        <w:t>All rehearsals and services take place in St Nicholas’ Collegiate Church. The schedule for the first semester is set out below.</w:t>
      </w:r>
      <w:r w:rsidRPr="006F5D22">
        <w:rPr>
          <w:rFonts w:cstheme="minorHAnsi"/>
          <w:lang w:eastAsia="en-GB"/>
        </w:rPr>
        <w:t xml:space="preserve"> </w:t>
      </w:r>
    </w:p>
    <w:p w14:paraId="528C9A32" w14:textId="681D67E9" w:rsidR="00A26485" w:rsidRPr="006F5D22" w:rsidRDefault="00A26485" w:rsidP="00A26485">
      <w:pPr>
        <w:spacing w:after="450"/>
        <w:rPr>
          <w:rFonts w:cstheme="minorHAnsi"/>
          <w:lang w:eastAsia="en-GB"/>
        </w:rPr>
      </w:pPr>
      <w:r w:rsidRPr="006F5D22">
        <w:rPr>
          <w:rFonts w:cstheme="minorHAnsi"/>
          <w:b/>
          <w:bCs/>
          <w:lang w:eastAsia="en-GB"/>
        </w:rPr>
        <w:t>How do I apply?</w:t>
      </w:r>
      <w:r w:rsidRPr="006F5D22">
        <w:rPr>
          <w:rFonts w:cstheme="minorHAnsi"/>
          <w:b/>
          <w:bCs/>
          <w:lang w:eastAsia="en-GB"/>
        </w:rPr>
        <w:br/>
      </w:r>
      <w:r w:rsidRPr="006F5D22">
        <w:rPr>
          <w:rFonts w:cstheme="minorHAnsi"/>
          <w:lang w:eastAsia="en-GB"/>
        </w:rPr>
        <w:t>Places in the choir will be awarded upon audition.  Auditions will take place</w:t>
      </w:r>
      <w:r>
        <w:rPr>
          <w:rFonts w:cstheme="minorHAnsi"/>
          <w:lang w:eastAsia="en-GB"/>
        </w:rPr>
        <w:t xml:space="preserve"> on campus</w:t>
      </w:r>
      <w:r w:rsidRPr="006F5D22">
        <w:rPr>
          <w:rFonts w:cstheme="minorHAnsi"/>
          <w:lang w:eastAsia="en-GB"/>
        </w:rPr>
        <w:t xml:space="preserve"> in the Siobhán McKenna </w:t>
      </w:r>
      <w:r w:rsidRPr="006F5D22">
        <w:rPr>
          <w:rFonts w:cstheme="minorHAnsi"/>
          <w:lang w:eastAsia="en-GB"/>
        </w:rPr>
        <w:lastRenderedPageBreak/>
        <w:t>Theatre, </w:t>
      </w:r>
      <w:r w:rsidR="005C0E9E">
        <w:rPr>
          <w:rFonts w:cstheme="minorHAnsi"/>
          <w:lang w:eastAsia="en-GB"/>
        </w:rPr>
        <w:t>in late</w:t>
      </w:r>
      <w:r>
        <w:rPr>
          <w:rFonts w:cstheme="minorHAnsi"/>
          <w:lang w:eastAsia="en-GB"/>
        </w:rPr>
        <w:t xml:space="preserve"> September. </w:t>
      </w:r>
      <w:r w:rsidRPr="0065695E">
        <w:rPr>
          <w:rFonts w:cstheme="minorHAnsi"/>
          <w:color w:val="201F1E"/>
          <w:bdr w:val="none" w:sz="0" w:space="0" w:color="auto" w:frame="1"/>
          <w:lang w:eastAsia="en-IE"/>
        </w:rPr>
        <w:t>You must email </w:t>
      </w:r>
      <w:bookmarkStart w:id="56" w:name="_GoBack"/>
      <w:bookmarkEnd w:id="56"/>
      <w:r w:rsidR="00D14F6A">
        <w:rPr>
          <w:rFonts w:cstheme="minorHAnsi"/>
          <w:bdr w:val="none" w:sz="0" w:space="0" w:color="auto" w:frame="1"/>
          <w:lang w:eastAsia="en-IE"/>
        </w:rPr>
        <w:fldChar w:fldCharType="begin"/>
      </w:r>
      <w:r w:rsidR="00D14F6A">
        <w:rPr>
          <w:rFonts w:cstheme="minorHAnsi"/>
          <w:bdr w:val="none" w:sz="0" w:space="0" w:color="auto" w:frame="1"/>
          <w:lang w:eastAsia="en-IE"/>
        </w:rPr>
        <w:instrText xml:space="preserve"> HYPERLINK "mailto:</w:instrText>
      </w:r>
      <w:r w:rsidR="00D14F6A" w:rsidRPr="00D14F6A">
        <w:rPr>
          <w:rFonts w:cstheme="minorHAnsi"/>
          <w:bdr w:val="none" w:sz="0" w:space="0" w:color="auto" w:frame="1"/>
          <w:lang w:eastAsia="en-IE"/>
        </w:rPr>
        <w:instrText>music@universityofgalway.ie</w:instrText>
      </w:r>
      <w:r w:rsidR="00D14F6A">
        <w:rPr>
          <w:rFonts w:cstheme="minorHAnsi"/>
          <w:bdr w:val="none" w:sz="0" w:space="0" w:color="auto" w:frame="1"/>
          <w:lang w:eastAsia="en-IE"/>
        </w:rPr>
        <w:instrText xml:space="preserve">" </w:instrText>
      </w:r>
      <w:r w:rsidR="00D14F6A">
        <w:rPr>
          <w:rFonts w:cstheme="minorHAnsi"/>
          <w:bdr w:val="none" w:sz="0" w:space="0" w:color="auto" w:frame="1"/>
          <w:lang w:eastAsia="en-IE"/>
        </w:rPr>
        <w:fldChar w:fldCharType="separate"/>
      </w:r>
      <w:r w:rsidR="00D14F6A" w:rsidRPr="00A517A9">
        <w:rPr>
          <w:rStyle w:val="Hyperlink"/>
          <w:rFonts w:cstheme="minorHAnsi"/>
          <w:bdr w:val="none" w:sz="0" w:space="0" w:color="auto" w:frame="1"/>
          <w:lang w:eastAsia="en-IE"/>
        </w:rPr>
        <w:t>music@universityofgalway.ie</w:t>
      </w:r>
      <w:r w:rsidR="00D14F6A">
        <w:rPr>
          <w:rFonts w:cstheme="minorHAnsi"/>
          <w:bdr w:val="none" w:sz="0" w:space="0" w:color="auto" w:frame="1"/>
          <w:lang w:eastAsia="en-IE"/>
        </w:rPr>
        <w:fldChar w:fldCharType="end"/>
      </w:r>
      <w:r w:rsidRPr="0065695E">
        <w:rPr>
          <w:rFonts w:cstheme="minorHAnsi"/>
          <w:color w:val="201F1E"/>
          <w:bdr w:val="none" w:sz="0" w:space="0" w:color="auto" w:frame="1"/>
          <w:lang w:eastAsia="en-IE"/>
        </w:rPr>
        <w:t>. by </w:t>
      </w:r>
      <w:r w:rsidR="00D11A60">
        <w:rPr>
          <w:rFonts w:cstheme="minorHAnsi"/>
          <w:b/>
          <w:bCs/>
          <w:color w:val="201F1E"/>
          <w:bdr w:val="none" w:sz="0" w:space="0" w:color="auto" w:frame="1"/>
          <w:lang w:eastAsia="en-IE"/>
        </w:rPr>
        <w:t>Friday 18th </w:t>
      </w:r>
      <w:r w:rsidRPr="0065695E">
        <w:rPr>
          <w:rFonts w:cstheme="minorHAnsi"/>
          <w:b/>
          <w:bCs/>
          <w:color w:val="201F1E"/>
          <w:bdr w:val="none" w:sz="0" w:space="0" w:color="auto" w:frame="1"/>
          <w:lang w:eastAsia="en-IE"/>
        </w:rPr>
        <w:t>September </w:t>
      </w:r>
      <w:r w:rsidRPr="0065695E">
        <w:rPr>
          <w:rFonts w:cstheme="minorHAnsi"/>
          <w:color w:val="201F1E"/>
          <w:bdr w:val="none" w:sz="0" w:space="0" w:color="auto" w:frame="1"/>
          <w:lang w:eastAsia="en-IE"/>
        </w:rPr>
        <w:t>if you are interested in taking part.</w:t>
      </w:r>
      <w:r w:rsidRPr="006F5D22">
        <w:rPr>
          <w:rFonts w:cstheme="minorHAnsi"/>
          <w:lang w:eastAsia="en-GB"/>
        </w:rPr>
        <w:t xml:space="preserve"> </w:t>
      </w:r>
    </w:p>
    <w:p w14:paraId="3570AB21" w14:textId="77777777" w:rsidR="000A275D" w:rsidRDefault="00A26485" w:rsidP="00A26485">
      <w:pPr>
        <w:spacing w:after="450"/>
        <w:rPr>
          <w:rFonts w:cstheme="minorHAnsi"/>
          <w:b/>
          <w:bCs/>
          <w:lang w:eastAsia="en-GB"/>
        </w:rPr>
      </w:pPr>
      <w:r w:rsidRPr="006F5D22">
        <w:rPr>
          <w:rFonts w:cstheme="minorHAnsi"/>
          <w:b/>
          <w:bCs/>
          <w:lang w:eastAsia="en-GB"/>
        </w:rPr>
        <w:t>What will happen in the audition, and what do I need to prepare?</w:t>
      </w:r>
      <w:r w:rsidRPr="006F5D22">
        <w:rPr>
          <w:rFonts w:cstheme="minorHAnsi"/>
          <w:b/>
          <w:bCs/>
          <w:lang w:eastAsia="en-GB"/>
        </w:rPr>
        <w:br/>
      </w:r>
      <w:r w:rsidRPr="006F5D22">
        <w:rPr>
          <w:rFonts w:cstheme="minorHAnsi"/>
          <w:lang w:eastAsia="en-GB"/>
        </w:rPr>
        <w:t xml:space="preserve">The audition will last for a maximum of fifteen minutes. You will be asked to sing a song that you have prepared and know well – it can be anything from a folk song to an operatic aria. Accompaniment can be provided if you wish – bring a copy of your music with you for the accompanist. You will be asked to sing for no more than 3 minutes, so choose an extract from your chosen song if it’s longer than that. In addition, you’ll be given some simple and short aural and musicianship tests. The only other important preparation is look at the schedule and decide whether or not you can make the time commitment. Scholars are expected to attend all rehearsals and </w:t>
      </w:r>
      <w:r>
        <w:rPr>
          <w:rFonts w:cstheme="minorHAnsi"/>
          <w:lang w:eastAsia="en-GB"/>
        </w:rPr>
        <w:t>services</w:t>
      </w:r>
      <w:r w:rsidRPr="006F5D22">
        <w:rPr>
          <w:rFonts w:cstheme="minorHAnsi"/>
          <w:lang w:eastAsia="en-GB"/>
        </w:rPr>
        <w:t>.</w:t>
      </w:r>
      <w:r>
        <w:rPr>
          <w:rFonts w:cstheme="minorHAnsi"/>
          <w:lang w:eastAsia="en-GB"/>
        </w:rPr>
        <w:t xml:space="preserve"> and if you are offered a scholarship you’ll be expected to sign an agreement in which you commit to the programme.</w:t>
      </w:r>
    </w:p>
    <w:p w14:paraId="79C8E358" w14:textId="47823637" w:rsidR="00A26485" w:rsidRPr="000A275D" w:rsidRDefault="00A26485" w:rsidP="00A26485">
      <w:pPr>
        <w:spacing w:after="450"/>
        <w:rPr>
          <w:rFonts w:cstheme="minorHAnsi"/>
          <w:lang w:eastAsia="en-GB"/>
        </w:rPr>
      </w:pPr>
      <w:r w:rsidRPr="00FB0C66">
        <w:rPr>
          <w:rFonts w:cstheme="minorHAnsi"/>
          <w:b/>
          <w:bCs/>
          <w:lang w:eastAsia="en-GB"/>
        </w:rPr>
        <w:t>Further opportunities</w:t>
      </w:r>
      <w:r>
        <w:rPr>
          <w:rFonts w:cstheme="minorHAnsi"/>
          <w:b/>
          <w:bCs/>
          <w:lang w:eastAsia="en-GB"/>
        </w:rPr>
        <w:br/>
      </w:r>
      <w:r>
        <w:rPr>
          <w:rFonts w:cstheme="minorHAnsi"/>
          <w:lang w:eastAsia="en-GB"/>
        </w:rPr>
        <w:t>For more experienced singers, the church itself offers a small number of Collegiate Choral Scholarships, involving membership of the prestigious Collegiate Church Choir and a generous remuneration package. Details of these scholarships can be found</w:t>
      </w:r>
      <w:r w:rsidRPr="00FB0C66">
        <w:rPr>
          <w:rFonts w:cstheme="minorHAnsi"/>
          <w:i/>
          <w:iCs/>
          <w:lang w:eastAsia="en-GB"/>
        </w:rPr>
        <w:t xml:space="preserve"> </w:t>
      </w:r>
      <w:hyperlink r:id="rId66" w:history="1">
        <w:r w:rsidRPr="00A26485">
          <w:rPr>
            <w:rStyle w:val="Hyperlink"/>
            <w:rFonts w:cstheme="minorHAnsi"/>
            <w:i/>
            <w:iCs/>
            <w:lang w:eastAsia="en-GB"/>
          </w:rPr>
          <w:t>here</w:t>
        </w:r>
      </w:hyperlink>
      <w:r>
        <w:rPr>
          <w:rFonts w:cstheme="minorHAnsi"/>
          <w:lang w:eastAsia="en-GB"/>
        </w:rPr>
        <w:t>.</w:t>
      </w:r>
    </w:p>
    <w:p w14:paraId="2AC69CAF" w14:textId="68AE8793" w:rsidR="00A26485" w:rsidRPr="00632006" w:rsidRDefault="00D11A60" w:rsidP="00A26485">
      <w:pPr>
        <w:spacing w:after="450"/>
        <w:jc w:val="center"/>
        <w:rPr>
          <w:rFonts w:cstheme="minorHAnsi"/>
          <w:sz w:val="24"/>
          <w:szCs w:val="24"/>
          <w:lang w:eastAsia="en-GB"/>
        </w:rPr>
      </w:pPr>
      <w:r>
        <w:rPr>
          <w:rFonts w:cstheme="minorHAnsi"/>
          <w:b/>
          <w:bCs/>
          <w:sz w:val="24"/>
          <w:szCs w:val="24"/>
          <w:lang w:eastAsia="en-GB"/>
        </w:rPr>
        <w:t>2026</w:t>
      </w:r>
      <w:r w:rsidR="00A26485" w:rsidRPr="00632006">
        <w:rPr>
          <w:rFonts w:cstheme="minorHAnsi"/>
          <w:b/>
          <w:bCs/>
          <w:sz w:val="24"/>
          <w:szCs w:val="24"/>
          <w:lang w:eastAsia="en-GB"/>
        </w:rPr>
        <w:t xml:space="preserve"> UNIVERSITY CHORAL SCHOLARS MICHAELMAS TERM (FIRST SEMESTER) SCHEDULE</w:t>
      </w:r>
    </w:p>
    <w:p w14:paraId="4BDDED6F" w14:textId="7227286D" w:rsidR="00A26485" w:rsidRDefault="005C0E9E" w:rsidP="04CE903E">
      <w:pPr>
        <w:rPr>
          <w:lang w:val="en-IE"/>
        </w:rPr>
      </w:pPr>
      <w:r>
        <w:rPr>
          <w:rFonts w:cstheme="minorHAnsi"/>
          <w:b/>
          <w:bCs/>
          <w:lang w:eastAsia="en-GB"/>
        </w:rPr>
        <w:t>TBC…</w:t>
      </w:r>
    </w:p>
    <w:p w14:paraId="285FE416" w14:textId="3DE7826B" w:rsidR="0022566A" w:rsidRDefault="0022566A" w:rsidP="00477F2A">
      <w:pPr>
        <w:pStyle w:val="xmsonormal"/>
        <w:spacing w:before="0" w:beforeAutospacing="0" w:after="450"/>
        <w:rPr>
          <w:rFonts w:ascii="Arial" w:hAnsi="Arial" w:cs="Arial"/>
          <w:color w:val="5E6464"/>
        </w:rPr>
      </w:pPr>
    </w:p>
    <w:p w14:paraId="1C25F0B2" w14:textId="00BEB6C3" w:rsidR="00477F2A" w:rsidRDefault="55A1FAB0" w:rsidP="27F24169">
      <w:pPr>
        <w:pStyle w:val="Heading2"/>
        <w:jc w:val="both"/>
        <w:rPr>
          <w:rFonts w:asciiTheme="minorHAnsi" w:hAnsiTheme="minorHAnsi"/>
          <w:sz w:val="32"/>
          <w:szCs w:val="32"/>
          <w:lang w:val="en-IE" w:eastAsia="zh-CN"/>
        </w:rPr>
      </w:pPr>
      <w:bookmarkStart w:id="57" w:name="_Toc236837537"/>
      <w:r w:rsidRPr="04CE903E">
        <w:rPr>
          <w:rFonts w:asciiTheme="minorHAnsi" w:hAnsiTheme="minorHAnsi"/>
          <w:sz w:val="32"/>
          <w:szCs w:val="32"/>
          <w:lang w:val="en-IE" w:eastAsia="zh-CN"/>
        </w:rPr>
        <w:t>Societies Office &amp; Socsbox</w:t>
      </w:r>
      <w:bookmarkEnd w:id="57"/>
    </w:p>
    <w:p w14:paraId="2F760812" w14:textId="77777777" w:rsidR="00477F2A" w:rsidRPr="00477F2A" w:rsidRDefault="00477F2A" w:rsidP="00477F2A">
      <w:pPr>
        <w:rPr>
          <w:lang w:val="en-IE" w:eastAsia="zh-CN"/>
        </w:rPr>
      </w:pPr>
    </w:p>
    <w:p w14:paraId="52E20876" w14:textId="7617485A" w:rsidR="00DA611A" w:rsidRDefault="00DA611A" w:rsidP="00DA611A">
      <w:pPr>
        <w:pStyle w:val="xmsonormal"/>
        <w:spacing w:before="0" w:beforeAutospacing="0" w:after="450"/>
        <w:rPr>
          <w:rFonts w:ascii="Calibri" w:eastAsiaTheme="minorEastAsia" w:hAnsi="Calibri" w:cs="Calibri"/>
          <w:color w:val="000000" w:themeColor="text1"/>
          <w:sz w:val="22"/>
          <w:szCs w:val="22"/>
          <w:lang w:eastAsia="en-US"/>
        </w:rPr>
      </w:pPr>
      <w:r>
        <w:rPr>
          <w:rFonts w:ascii="Calibri" w:eastAsiaTheme="minorEastAsia" w:hAnsi="Calibri" w:cs="Calibri"/>
          <w:color w:val="000000" w:themeColor="text1"/>
          <w:sz w:val="22"/>
          <w:szCs w:val="22"/>
          <w:lang w:eastAsia="en-US"/>
        </w:rPr>
        <w:t>Website:</w:t>
      </w:r>
      <w:r w:rsidR="55A1FAB0" w:rsidRPr="27F24169">
        <w:rPr>
          <w:rFonts w:ascii="Calibri" w:eastAsiaTheme="minorEastAsia" w:hAnsi="Calibri" w:cs="Calibri"/>
          <w:color w:val="000000" w:themeColor="text1"/>
          <w:sz w:val="22"/>
          <w:szCs w:val="22"/>
          <w:lang w:eastAsia="en-US"/>
        </w:rPr>
        <w:t xml:space="preserve"> </w:t>
      </w:r>
      <w:hyperlink r:id="rId67" w:history="1">
        <w:r w:rsidR="00314756">
          <w:rPr>
            <w:rStyle w:val="Hyperlink"/>
            <w:rFonts w:ascii="Calibri" w:eastAsiaTheme="minorEastAsia" w:hAnsi="Calibri" w:cs="Calibri"/>
            <w:sz w:val="22"/>
            <w:szCs w:val="22"/>
            <w:lang w:eastAsia="en-US"/>
          </w:rPr>
          <w:t>Societies Office</w:t>
        </w:r>
      </w:hyperlink>
    </w:p>
    <w:p w14:paraId="44F6324D" w14:textId="682447C4" w:rsidR="00477F2A" w:rsidRPr="00477F2A" w:rsidRDefault="00477F2A" w:rsidP="00DA611A">
      <w:pPr>
        <w:pStyle w:val="xmsonormal"/>
        <w:numPr>
          <w:ilvl w:val="0"/>
          <w:numId w:val="44"/>
        </w:numPr>
        <w:spacing w:before="0" w:beforeAutospacing="0" w:after="450"/>
        <w:rPr>
          <w:rFonts w:ascii="Calibri" w:eastAsiaTheme="minorEastAsia" w:hAnsi="Calibri" w:cs="Calibri"/>
          <w:color w:val="000000"/>
          <w:sz w:val="22"/>
          <w:szCs w:val="22"/>
        </w:rPr>
      </w:pPr>
      <w:r w:rsidRPr="5F7711A3">
        <w:rPr>
          <w:rFonts w:ascii="Calibri" w:eastAsiaTheme="minorEastAsia" w:hAnsi="Calibri" w:cs="Calibri"/>
          <w:color w:val="000000" w:themeColor="text1"/>
          <w:sz w:val="22"/>
          <w:szCs w:val="22"/>
        </w:rPr>
        <w:t>SocsBox: </w:t>
      </w:r>
      <w:hyperlink r:id="rId68">
        <w:r w:rsidRPr="5F7711A3">
          <w:rPr>
            <w:rFonts w:ascii="Calibri" w:eastAsiaTheme="minorEastAsia" w:hAnsi="Calibri" w:cs="Calibri"/>
            <w:color w:val="000000" w:themeColor="text1"/>
            <w:sz w:val="22"/>
            <w:szCs w:val="22"/>
          </w:rPr>
          <w:t>socsbox@socs.</w:t>
        </w:r>
        <w:r w:rsidR="23157FDD" w:rsidRPr="5F7711A3">
          <w:rPr>
            <w:rFonts w:ascii="Calibri" w:eastAsiaTheme="minorEastAsia" w:hAnsi="Calibri" w:cs="Calibri"/>
            <w:color w:val="000000" w:themeColor="text1"/>
            <w:sz w:val="22"/>
            <w:szCs w:val="22"/>
          </w:rPr>
          <w:t>universityof</w:t>
        </w:r>
        <w:r w:rsidRPr="5F7711A3">
          <w:rPr>
            <w:rFonts w:ascii="Calibri" w:eastAsiaTheme="minorEastAsia" w:hAnsi="Calibri" w:cs="Calibri"/>
            <w:color w:val="000000" w:themeColor="text1"/>
            <w:sz w:val="22"/>
            <w:szCs w:val="22"/>
          </w:rPr>
          <w:t>galway.ie</w:t>
        </w:r>
      </w:hyperlink>
    </w:p>
    <w:p w14:paraId="33F4918F" w14:textId="7F764296" w:rsidR="00477F2A" w:rsidRPr="00DA611A" w:rsidRDefault="00477F2A" w:rsidP="00DA611A">
      <w:pPr>
        <w:pStyle w:val="ListParagraph"/>
        <w:numPr>
          <w:ilvl w:val="0"/>
          <w:numId w:val="44"/>
        </w:numPr>
        <w:overflowPunct/>
        <w:autoSpaceDE/>
        <w:autoSpaceDN/>
        <w:adjustRightInd/>
        <w:spacing w:after="180"/>
        <w:textAlignment w:val="center"/>
        <w:rPr>
          <w:rFonts w:ascii="Calibri" w:eastAsiaTheme="minorEastAsia" w:hAnsi="Calibri" w:cs="Calibri"/>
          <w:color w:val="000000"/>
          <w:sz w:val="22"/>
          <w:szCs w:val="22"/>
          <w:lang w:val="en-IE"/>
        </w:rPr>
      </w:pPr>
      <w:r w:rsidRPr="00DA611A">
        <w:rPr>
          <w:rFonts w:ascii="Calibri" w:eastAsiaTheme="minorEastAsia" w:hAnsi="Calibri" w:cs="Calibri"/>
          <w:color w:val="000000" w:themeColor="text1"/>
          <w:sz w:val="22"/>
          <w:szCs w:val="22"/>
          <w:lang w:val="en-IE"/>
        </w:rPr>
        <w:t>Societies Officer: </w:t>
      </w:r>
      <w:hyperlink r:id="rId69">
        <w:r w:rsidRPr="00DA611A">
          <w:rPr>
            <w:rFonts w:ascii="Calibri" w:eastAsiaTheme="minorEastAsia" w:hAnsi="Calibri" w:cs="Calibri"/>
            <w:color w:val="000000" w:themeColor="text1"/>
            <w:sz w:val="22"/>
            <w:szCs w:val="22"/>
            <w:lang w:val="en-IE"/>
          </w:rPr>
          <w:t>socsofficer@socs.</w:t>
        </w:r>
        <w:r w:rsidR="636C5465" w:rsidRPr="00DA611A">
          <w:rPr>
            <w:rFonts w:ascii="Calibri" w:eastAsiaTheme="minorEastAsia" w:hAnsi="Calibri" w:cs="Calibri"/>
            <w:color w:val="000000" w:themeColor="text1"/>
            <w:sz w:val="22"/>
            <w:szCs w:val="22"/>
            <w:lang w:val="en-IE"/>
          </w:rPr>
          <w:t>universityof</w:t>
        </w:r>
        <w:r w:rsidRPr="00DA611A">
          <w:rPr>
            <w:rFonts w:ascii="Calibri" w:eastAsiaTheme="minorEastAsia" w:hAnsi="Calibri" w:cs="Calibri"/>
            <w:color w:val="000000" w:themeColor="text1"/>
            <w:sz w:val="22"/>
            <w:szCs w:val="22"/>
            <w:lang w:val="en-IE"/>
          </w:rPr>
          <w:t>galway.ie</w:t>
        </w:r>
      </w:hyperlink>
    </w:p>
    <w:p w14:paraId="157B23B9" w14:textId="5B244CD5" w:rsidR="00477F2A" w:rsidRPr="00DA611A" w:rsidRDefault="00477F2A" w:rsidP="00DA611A">
      <w:pPr>
        <w:pStyle w:val="ListParagraph"/>
        <w:numPr>
          <w:ilvl w:val="0"/>
          <w:numId w:val="44"/>
        </w:numPr>
        <w:overflowPunct/>
        <w:autoSpaceDE/>
        <w:autoSpaceDN/>
        <w:adjustRightInd/>
        <w:spacing w:after="180"/>
        <w:textAlignment w:val="center"/>
        <w:rPr>
          <w:rFonts w:ascii="Calibri" w:eastAsiaTheme="minorEastAsia" w:hAnsi="Calibri" w:cs="Calibri"/>
          <w:color w:val="000000"/>
          <w:sz w:val="22"/>
          <w:szCs w:val="22"/>
          <w:lang w:val="en-IE"/>
        </w:rPr>
      </w:pPr>
      <w:r w:rsidRPr="00DA611A">
        <w:rPr>
          <w:rFonts w:ascii="Calibri" w:eastAsiaTheme="minorEastAsia" w:hAnsi="Calibri" w:cs="Calibri"/>
          <w:color w:val="000000" w:themeColor="text1"/>
          <w:sz w:val="22"/>
          <w:szCs w:val="22"/>
          <w:lang w:val="en-IE"/>
        </w:rPr>
        <w:t>You can join Societies by logging into your student account on y</w:t>
      </w:r>
      <w:hyperlink r:id="rId70">
        <w:r w:rsidRPr="00DA611A">
          <w:rPr>
            <w:rFonts w:ascii="Calibri" w:eastAsiaTheme="minorEastAsia" w:hAnsi="Calibri" w:cs="Calibri"/>
            <w:color w:val="000000" w:themeColor="text1"/>
            <w:sz w:val="22"/>
            <w:szCs w:val="22"/>
            <w:lang w:val="en-IE"/>
          </w:rPr>
          <w:t>ourspace.</w:t>
        </w:r>
        <w:r w:rsidR="5D4F81C0" w:rsidRPr="00DA611A">
          <w:rPr>
            <w:rFonts w:ascii="Calibri" w:eastAsiaTheme="minorEastAsia" w:hAnsi="Calibri" w:cs="Calibri"/>
            <w:color w:val="000000" w:themeColor="text1"/>
            <w:sz w:val="22"/>
            <w:szCs w:val="22"/>
            <w:lang w:val="en-IE"/>
          </w:rPr>
          <w:t>universityof</w:t>
        </w:r>
        <w:r w:rsidRPr="00DA611A">
          <w:rPr>
            <w:rFonts w:ascii="Calibri" w:eastAsiaTheme="minorEastAsia" w:hAnsi="Calibri" w:cs="Calibri"/>
            <w:color w:val="000000" w:themeColor="text1"/>
            <w:sz w:val="22"/>
            <w:szCs w:val="22"/>
            <w:lang w:val="en-IE"/>
          </w:rPr>
          <w:t>galway.ie</w:t>
        </w:r>
      </w:hyperlink>
    </w:p>
    <w:p w14:paraId="5D74D5F5" w14:textId="79253F41" w:rsidR="00477F2A" w:rsidRPr="00477F2A" w:rsidRDefault="008C6031" w:rsidP="5F7711A3">
      <w:pPr>
        <w:numPr>
          <w:ilvl w:val="0"/>
          <w:numId w:val="45"/>
        </w:numPr>
        <w:overflowPunct/>
        <w:autoSpaceDE/>
        <w:autoSpaceDN/>
        <w:adjustRightInd/>
        <w:spacing w:after="180"/>
        <w:ind w:left="300"/>
        <w:textAlignment w:val="center"/>
        <w:rPr>
          <w:rFonts w:asciiTheme="minorHAnsi" w:eastAsiaTheme="minorEastAsia" w:hAnsiTheme="minorHAnsi" w:cstheme="minorBidi"/>
          <w:color w:val="000000"/>
          <w:sz w:val="22"/>
          <w:szCs w:val="22"/>
          <w:lang w:val="en-IE"/>
        </w:rPr>
      </w:pPr>
      <w:hyperlink r:id="rId71" w:history="1">
        <w:r w:rsidR="00314756" w:rsidRPr="00314756">
          <w:rPr>
            <w:rStyle w:val="Hyperlink"/>
            <w:rFonts w:ascii="Calibri" w:eastAsiaTheme="minorEastAsia" w:hAnsi="Calibri" w:cs="Calibri"/>
            <w:sz w:val="22"/>
            <w:szCs w:val="22"/>
            <w:lang w:val="en-IE"/>
          </w:rPr>
          <w:t>Student Life</w:t>
        </w:r>
      </w:hyperlink>
      <w:r w:rsidR="00314756">
        <w:rPr>
          <w:rFonts w:ascii="Calibri" w:eastAsiaTheme="minorEastAsia" w:hAnsi="Calibri" w:cs="Calibri"/>
          <w:sz w:val="22"/>
          <w:szCs w:val="22"/>
          <w:lang w:val="en-IE"/>
        </w:rPr>
        <w:t xml:space="preserve"> </w:t>
      </w:r>
      <w:r w:rsidR="00477F2A" w:rsidRPr="5F7711A3">
        <w:rPr>
          <w:rFonts w:ascii="Calibri" w:eastAsiaTheme="minorEastAsia" w:hAnsi="Calibri" w:cs="Calibri"/>
          <w:color w:val="000000" w:themeColor="text1"/>
          <w:sz w:val="22"/>
          <w:szCs w:val="22"/>
          <w:lang w:val="en-IE"/>
        </w:rPr>
        <w:t>will be updated regularly with news on extracurricular activities.</w:t>
      </w:r>
    </w:p>
    <w:p w14:paraId="66410FE3" w14:textId="2D9E5AA4" w:rsidR="00477F2A" w:rsidRDefault="00477F2A" w:rsidP="00477F2A">
      <w:pPr>
        <w:pStyle w:val="xmsonormal"/>
        <w:spacing w:before="0" w:beforeAutospacing="0" w:after="450"/>
        <w:rPr>
          <w:rFonts w:ascii="Calibri" w:eastAsiaTheme="minorHAnsi" w:hAnsi="Calibri" w:cs="Calibri"/>
          <w:b/>
          <w:bCs/>
          <w:color w:val="000000"/>
          <w:sz w:val="22"/>
          <w:szCs w:val="22"/>
          <w:lang w:eastAsia="en-US"/>
        </w:rPr>
      </w:pPr>
      <w:r w:rsidRPr="00477F2A">
        <w:rPr>
          <w:rFonts w:ascii="Calibri" w:eastAsiaTheme="minorHAnsi" w:hAnsi="Calibri" w:cs="Calibri"/>
          <w:b/>
          <w:bCs/>
          <w:color w:val="000000"/>
          <w:sz w:val="22"/>
          <w:szCs w:val="22"/>
          <w:lang w:eastAsia="en-US"/>
        </w:rPr>
        <w:t> </w:t>
      </w:r>
    </w:p>
    <w:p w14:paraId="71C6D79F" w14:textId="77777777" w:rsidR="00C40BA7" w:rsidRDefault="00C40BA7" w:rsidP="006649F5">
      <w:pPr>
        <w:pStyle w:val="Default"/>
        <w:rPr>
          <w:b/>
          <w:bCs/>
          <w:sz w:val="32"/>
          <w:szCs w:val="32"/>
        </w:rPr>
      </w:pPr>
    </w:p>
    <w:p w14:paraId="5213B7CD" w14:textId="0219389B" w:rsidR="006649F5" w:rsidRPr="00265F81" w:rsidRDefault="33CA238E" w:rsidP="27F24169">
      <w:pPr>
        <w:pStyle w:val="Heading2"/>
        <w:jc w:val="both"/>
        <w:rPr>
          <w:rFonts w:asciiTheme="minorHAnsi" w:hAnsiTheme="minorHAnsi"/>
          <w:sz w:val="32"/>
          <w:szCs w:val="32"/>
          <w:lang w:val="en-IE" w:eastAsia="zh-CN"/>
        </w:rPr>
      </w:pPr>
      <w:bookmarkStart w:id="58" w:name="_Toc236837538"/>
      <w:r w:rsidRPr="04CE903E">
        <w:rPr>
          <w:rFonts w:asciiTheme="minorHAnsi" w:hAnsiTheme="minorHAnsi"/>
          <w:sz w:val="32"/>
          <w:szCs w:val="32"/>
          <w:lang w:val="en-IE" w:eastAsia="zh-CN"/>
        </w:rPr>
        <w:t xml:space="preserve">Music Societies within </w:t>
      </w:r>
      <w:r w:rsidR="1A449A95" w:rsidRPr="04CE903E">
        <w:rPr>
          <w:rFonts w:asciiTheme="minorHAnsi" w:hAnsiTheme="minorHAnsi"/>
          <w:sz w:val="32"/>
          <w:szCs w:val="32"/>
          <w:lang w:val="en-IE" w:eastAsia="zh-CN"/>
        </w:rPr>
        <w:t>University of Galway</w:t>
      </w:r>
      <w:bookmarkEnd w:id="58"/>
    </w:p>
    <w:p w14:paraId="597F0D89" w14:textId="77777777" w:rsidR="006649F5" w:rsidRPr="00F657F1" w:rsidRDefault="006649F5" w:rsidP="249DD0D2">
      <w:pPr>
        <w:pStyle w:val="Default"/>
        <w:rPr>
          <w:sz w:val="22"/>
          <w:szCs w:val="22"/>
          <w:lang w:val="en-GB"/>
        </w:rPr>
      </w:pPr>
      <w:r w:rsidRPr="249DD0D2">
        <w:rPr>
          <w:sz w:val="22"/>
          <w:szCs w:val="22"/>
          <w:lang w:val="en-GB"/>
        </w:rPr>
        <w:t xml:space="preserve">The college has a large number of societies with a specifically musical focus to them, and you are strongly encouraged to join one or more of these. They include: </w:t>
      </w:r>
    </w:p>
    <w:p w14:paraId="7A372758" w14:textId="77777777" w:rsidR="006649F5" w:rsidRPr="00F657F1" w:rsidRDefault="006649F5" w:rsidP="006649F5">
      <w:pPr>
        <w:pStyle w:val="Default"/>
        <w:rPr>
          <w:b/>
          <w:bCs/>
          <w:sz w:val="22"/>
          <w:szCs w:val="22"/>
        </w:rPr>
      </w:pPr>
    </w:p>
    <w:p w14:paraId="354BE31E" w14:textId="26BDE99D" w:rsidR="006649F5" w:rsidRPr="003C7F4E" w:rsidRDefault="006649F5" w:rsidP="00C40BA7">
      <w:pPr>
        <w:pStyle w:val="Default"/>
        <w:rPr>
          <w:rStyle w:val="Hyperlink"/>
          <w:color w:val="002060"/>
          <w:sz w:val="22"/>
          <w:szCs w:val="22"/>
          <w:u w:val="none"/>
        </w:rPr>
      </w:pPr>
      <w:r w:rsidRPr="00DB134E">
        <w:rPr>
          <w:b/>
          <w:bCs/>
          <w:color w:val="002060"/>
          <w:sz w:val="22"/>
          <w:szCs w:val="22"/>
        </w:rPr>
        <w:t xml:space="preserve">Choral Soc </w:t>
      </w:r>
    </w:p>
    <w:p w14:paraId="49734A71" w14:textId="5BA06B3A" w:rsidR="003C7F4E" w:rsidRPr="00DA611A" w:rsidRDefault="008C6031" w:rsidP="00C40BA7">
      <w:pPr>
        <w:pStyle w:val="Default"/>
        <w:rPr>
          <w:color w:val="365F91" w:themeColor="accent1" w:themeShade="BF"/>
          <w:sz w:val="22"/>
          <w:szCs w:val="22"/>
        </w:rPr>
      </w:pPr>
      <w:hyperlink r:id="rId72" w:history="1">
        <w:r w:rsidR="003C7F4E" w:rsidRPr="003C7F4E">
          <w:rPr>
            <w:rStyle w:val="Hyperlink"/>
            <w:sz w:val="22"/>
            <w:szCs w:val="22"/>
          </w:rPr>
          <w:t>Choral Soc</w:t>
        </w:r>
      </w:hyperlink>
    </w:p>
    <w:p w14:paraId="3B54D0C9" w14:textId="77777777" w:rsidR="006649F5" w:rsidRPr="00DB134E" w:rsidRDefault="006649F5" w:rsidP="006649F5">
      <w:pPr>
        <w:rPr>
          <w:rFonts w:ascii="Calibri" w:hAnsi="Calibri" w:cs="Calibri"/>
          <w:sz w:val="22"/>
          <w:szCs w:val="22"/>
          <w:lang w:val="en-IE" w:eastAsia="zh-CN"/>
        </w:rPr>
      </w:pPr>
    </w:p>
    <w:p w14:paraId="3FDA9586" w14:textId="77777777" w:rsidR="006649F5" w:rsidRPr="00F657F1" w:rsidRDefault="006649F5" w:rsidP="006649F5">
      <w:pPr>
        <w:pStyle w:val="Default"/>
        <w:rPr>
          <w:b/>
          <w:bCs/>
          <w:color w:val="002060"/>
          <w:sz w:val="22"/>
          <w:szCs w:val="22"/>
        </w:rPr>
      </w:pPr>
      <w:r w:rsidRPr="00F657F1">
        <w:rPr>
          <w:b/>
          <w:bCs/>
          <w:color w:val="002060"/>
          <w:sz w:val="22"/>
          <w:szCs w:val="22"/>
        </w:rPr>
        <w:t>Musical Society (GUMS)</w:t>
      </w:r>
      <w:r w:rsidRPr="00F657F1">
        <w:rPr>
          <w:b/>
          <w:bCs/>
          <w:color w:val="002060"/>
          <w:sz w:val="22"/>
          <w:szCs w:val="22"/>
        </w:rPr>
        <w:tab/>
      </w:r>
    </w:p>
    <w:p w14:paraId="6A3E4D7D" w14:textId="25DD75E8" w:rsidR="003C7F4E" w:rsidRPr="00DB134E" w:rsidRDefault="008C6031" w:rsidP="006649F5">
      <w:pPr>
        <w:rPr>
          <w:rFonts w:ascii="Calibri" w:hAnsi="Calibri" w:cs="Calibri"/>
          <w:sz w:val="22"/>
          <w:szCs w:val="22"/>
          <w:lang w:val="fr-FR"/>
        </w:rPr>
      </w:pPr>
      <w:hyperlink r:id="rId73" w:history="1">
        <w:r w:rsidR="003C7F4E" w:rsidRPr="003C7F4E">
          <w:rPr>
            <w:rStyle w:val="Hyperlink"/>
            <w:rFonts w:ascii="Calibri" w:hAnsi="Calibri" w:cs="Calibri"/>
            <w:sz w:val="22"/>
            <w:szCs w:val="22"/>
            <w:lang w:val="fr-FR"/>
          </w:rPr>
          <w:t>GUMS</w:t>
        </w:r>
      </w:hyperlink>
    </w:p>
    <w:p w14:paraId="04145522" w14:textId="77777777" w:rsidR="006649F5" w:rsidRPr="00DB134E" w:rsidRDefault="006649F5" w:rsidP="006649F5">
      <w:pPr>
        <w:rPr>
          <w:rFonts w:ascii="Calibri" w:hAnsi="Calibri" w:cs="Calibri"/>
          <w:sz w:val="22"/>
          <w:szCs w:val="22"/>
          <w:lang w:val="fr-FR" w:eastAsia="zh-CN"/>
        </w:rPr>
      </w:pPr>
    </w:p>
    <w:p w14:paraId="1B12BA2B" w14:textId="77777777" w:rsidR="006649F5" w:rsidRPr="00DB134E" w:rsidRDefault="006649F5" w:rsidP="006649F5">
      <w:pPr>
        <w:pStyle w:val="Default"/>
        <w:rPr>
          <w:b/>
          <w:bCs/>
          <w:color w:val="002060"/>
          <w:sz w:val="22"/>
          <w:szCs w:val="22"/>
          <w:lang w:val="fr-FR"/>
        </w:rPr>
      </w:pPr>
      <w:r w:rsidRPr="00DB134E">
        <w:rPr>
          <w:b/>
          <w:bCs/>
          <w:color w:val="002060"/>
          <w:sz w:val="22"/>
          <w:szCs w:val="22"/>
          <w:lang w:val="fr-FR"/>
        </w:rPr>
        <w:t>Music Soc</w:t>
      </w:r>
      <w:r w:rsidRPr="00DB134E">
        <w:rPr>
          <w:b/>
          <w:bCs/>
          <w:color w:val="002060"/>
          <w:sz w:val="22"/>
          <w:szCs w:val="22"/>
          <w:lang w:val="fr-FR"/>
        </w:rPr>
        <w:tab/>
      </w:r>
      <w:r w:rsidRPr="00DB134E">
        <w:rPr>
          <w:b/>
          <w:bCs/>
          <w:color w:val="002060"/>
          <w:sz w:val="22"/>
          <w:szCs w:val="22"/>
          <w:lang w:val="fr-FR"/>
        </w:rPr>
        <w:tab/>
      </w:r>
      <w:r w:rsidRPr="00DB134E">
        <w:rPr>
          <w:b/>
          <w:bCs/>
          <w:color w:val="002060"/>
          <w:sz w:val="22"/>
          <w:szCs w:val="22"/>
          <w:lang w:val="fr-FR"/>
        </w:rPr>
        <w:tab/>
      </w:r>
    </w:p>
    <w:p w14:paraId="17C56EEE" w14:textId="06D592CA" w:rsidR="003C7F4E" w:rsidRDefault="008C6031" w:rsidP="006649F5">
      <w:hyperlink r:id="rId74" w:history="1">
        <w:r w:rsidR="0075745D">
          <w:rPr>
            <w:rStyle w:val="Hyperlink"/>
          </w:rPr>
          <w:t>Music Soc</w:t>
        </w:r>
      </w:hyperlink>
    </w:p>
    <w:p w14:paraId="243863DE" w14:textId="77777777" w:rsidR="006649F5" w:rsidRPr="00DB134E" w:rsidRDefault="006649F5" w:rsidP="006649F5">
      <w:pPr>
        <w:rPr>
          <w:rFonts w:ascii="Calibri" w:hAnsi="Calibri" w:cs="Calibri"/>
          <w:sz w:val="22"/>
          <w:szCs w:val="22"/>
          <w:lang w:val="fr-FR" w:eastAsia="zh-CN"/>
        </w:rPr>
      </w:pPr>
    </w:p>
    <w:p w14:paraId="225BFFD6" w14:textId="77777777" w:rsidR="006649F5" w:rsidRPr="00DB134E" w:rsidRDefault="006649F5" w:rsidP="006649F5">
      <w:pPr>
        <w:pStyle w:val="Default"/>
        <w:rPr>
          <w:b/>
          <w:bCs/>
          <w:color w:val="002060"/>
          <w:sz w:val="22"/>
          <w:szCs w:val="22"/>
          <w:lang w:val="fr-FR"/>
        </w:rPr>
      </w:pPr>
      <w:r w:rsidRPr="00DB134E">
        <w:rPr>
          <w:b/>
          <w:bCs/>
          <w:color w:val="002060"/>
          <w:sz w:val="22"/>
          <w:szCs w:val="22"/>
          <w:lang w:val="fr-FR"/>
        </w:rPr>
        <w:t>Orchestra Soc</w:t>
      </w:r>
      <w:r w:rsidRPr="00DB134E">
        <w:rPr>
          <w:b/>
          <w:bCs/>
          <w:color w:val="002060"/>
          <w:sz w:val="22"/>
          <w:szCs w:val="22"/>
          <w:lang w:val="fr-FR"/>
        </w:rPr>
        <w:tab/>
      </w:r>
      <w:r w:rsidRPr="00DB134E">
        <w:rPr>
          <w:b/>
          <w:bCs/>
          <w:color w:val="002060"/>
          <w:sz w:val="22"/>
          <w:szCs w:val="22"/>
          <w:lang w:val="fr-FR"/>
        </w:rPr>
        <w:tab/>
      </w:r>
      <w:r w:rsidRPr="00DB134E">
        <w:rPr>
          <w:b/>
          <w:bCs/>
          <w:color w:val="002060"/>
          <w:sz w:val="22"/>
          <w:szCs w:val="22"/>
          <w:lang w:val="fr-FR"/>
        </w:rPr>
        <w:tab/>
      </w:r>
    </w:p>
    <w:p w14:paraId="3E727375" w14:textId="39035F25" w:rsidR="006649F5" w:rsidRPr="00DB134E" w:rsidRDefault="008C6031" w:rsidP="006649F5">
      <w:pPr>
        <w:rPr>
          <w:rFonts w:ascii="Calibri" w:hAnsi="Calibri" w:cs="Calibri"/>
          <w:sz w:val="22"/>
          <w:szCs w:val="22"/>
          <w:lang w:val="fr-FR"/>
        </w:rPr>
      </w:pPr>
      <w:hyperlink r:id="rId75" w:history="1">
        <w:r w:rsidR="0075745D">
          <w:rPr>
            <w:rStyle w:val="Hyperlink"/>
            <w:rFonts w:ascii="Calibri" w:hAnsi="Calibri" w:cs="Calibri"/>
            <w:sz w:val="22"/>
            <w:szCs w:val="22"/>
            <w:lang w:val="fr-FR"/>
          </w:rPr>
          <w:t>Orchestra Soc</w:t>
        </w:r>
      </w:hyperlink>
    </w:p>
    <w:p w14:paraId="47C42A9E" w14:textId="77777777" w:rsidR="006649F5" w:rsidRPr="00DB134E" w:rsidRDefault="006649F5" w:rsidP="006649F5">
      <w:pPr>
        <w:rPr>
          <w:rFonts w:ascii="Calibri" w:hAnsi="Calibri" w:cs="Calibri"/>
          <w:sz w:val="22"/>
          <w:szCs w:val="22"/>
          <w:lang w:val="fr-FR" w:eastAsia="zh-CN"/>
        </w:rPr>
      </w:pPr>
    </w:p>
    <w:p w14:paraId="4BA3C471" w14:textId="77777777" w:rsidR="006649F5" w:rsidRPr="00DB134E" w:rsidRDefault="006649F5" w:rsidP="006649F5">
      <w:pPr>
        <w:pStyle w:val="Default"/>
        <w:rPr>
          <w:b/>
          <w:bCs/>
          <w:color w:val="002060"/>
          <w:sz w:val="22"/>
          <w:szCs w:val="22"/>
          <w:lang w:val="fr-FR"/>
        </w:rPr>
      </w:pPr>
      <w:r w:rsidRPr="00DB134E">
        <w:rPr>
          <w:b/>
          <w:bCs/>
          <w:color w:val="002060"/>
          <w:sz w:val="22"/>
          <w:szCs w:val="22"/>
          <w:lang w:val="fr-FR"/>
        </w:rPr>
        <w:t>Rock Soc</w:t>
      </w:r>
      <w:r w:rsidRPr="00DB134E">
        <w:rPr>
          <w:b/>
          <w:bCs/>
          <w:color w:val="002060"/>
          <w:sz w:val="22"/>
          <w:szCs w:val="22"/>
          <w:lang w:val="fr-FR"/>
        </w:rPr>
        <w:tab/>
      </w:r>
      <w:r w:rsidRPr="00DB134E">
        <w:rPr>
          <w:b/>
          <w:bCs/>
          <w:color w:val="002060"/>
          <w:sz w:val="22"/>
          <w:szCs w:val="22"/>
          <w:lang w:val="fr-FR"/>
        </w:rPr>
        <w:tab/>
      </w:r>
      <w:r w:rsidRPr="00DB134E">
        <w:rPr>
          <w:b/>
          <w:bCs/>
          <w:color w:val="002060"/>
          <w:sz w:val="22"/>
          <w:szCs w:val="22"/>
          <w:lang w:val="fr-FR"/>
        </w:rPr>
        <w:tab/>
      </w:r>
    </w:p>
    <w:p w14:paraId="64B4031B" w14:textId="70A40157" w:rsidR="006649F5" w:rsidRPr="00DB134E" w:rsidRDefault="008C6031" w:rsidP="006649F5">
      <w:pPr>
        <w:rPr>
          <w:rFonts w:ascii="Calibri" w:hAnsi="Calibri" w:cs="Calibri"/>
          <w:sz w:val="22"/>
          <w:szCs w:val="22"/>
          <w:lang w:val="de-DE"/>
        </w:rPr>
      </w:pPr>
      <w:hyperlink r:id="rId76" w:history="1">
        <w:r w:rsidR="0075745D">
          <w:rPr>
            <w:rStyle w:val="Hyperlink"/>
            <w:rFonts w:ascii="Calibri" w:hAnsi="Calibri" w:cs="Calibri"/>
            <w:sz w:val="22"/>
            <w:szCs w:val="22"/>
            <w:lang w:val="de-DE"/>
          </w:rPr>
          <w:t>Rock Soc</w:t>
        </w:r>
      </w:hyperlink>
      <w:r w:rsidR="006649F5" w:rsidRPr="00DB134E">
        <w:rPr>
          <w:rFonts w:ascii="Calibri" w:hAnsi="Calibri" w:cs="Calibri"/>
          <w:sz w:val="22"/>
          <w:szCs w:val="22"/>
          <w:lang w:val="de-DE"/>
        </w:rPr>
        <w:t xml:space="preserve">  </w:t>
      </w:r>
    </w:p>
    <w:p w14:paraId="62FFF6A3" w14:textId="77777777" w:rsidR="00C40BA7" w:rsidRPr="00DB134E" w:rsidRDefault="00C40BA7" w:rsidP="006649F5">
      <w:pPr>
        <w:rPr>
          <w:rFonts w:ascii="Calibri" w:hAnsi="Calibri" w:cs="Calibri"/>
          <w:sz w:val="22"/>
          <w:szCs w:val="22"/>
          <w:lang w:val="de-DE" w:eastAsia="zh-CN"/>
        </w:rPr>
      </w:pPr>
    </w:p>
    <w:p w14:paraId="68E81DC4" w14:textId="77777777" w:rsidR="006649F5" w:rsidRPr="00DB134E" w:rsidRDefault="006649F5" w:rsidP="006649F5">
      <w:pPr>
        <w:pStyle w:val="Default"/>
        <w:rPr>
          <w:b/>
          <w:bCs/>
          <w:color w:val="002060"/>
          <w:sz w:val="22"/>
          <w:szCs w:val="22"/>
          <w:lang w:val="de-DE"/>
        </w:rPr>
      </w:pPr>
      <w:r w:rsidRPr="00DB134E">
        <w:rPr>
          <w:b/>
          <w:bCs/>
          <w:color w:val="002060"/>
          <w:sz w:val="22"/>
          <w:szCs w:val="22"/>
          <w:lang w:val="de-DE"/>
        </w:rPr>
        <w:t>Trad Soc</w:t>
      </w:r>
      <w:r w:rsidRPr="00DB134E">
        <w:rPr>
          <w:b/>
          <w:bCs/>
          <w:color w:val="002060"/>
          <w:sz w:val="22"/>
          <w:szCs w:val="22"/>
          <w:lang w:val="de-DE"/>
        </w:rPr>
        <w:tab/>
      </w:r>
      <w:r w:rsidRPr="00DB134E">
        <w:rPr>
          <w:b/>
          <w:bCs/>
          <w:color w:val="002060"/>
          <w:sz w:val="22"/>
          <w:szCs w:val="22"/>
          <w:lang w:val="de-DE"/>
        </w:rPr>
        <w:tab/>
      </w:r>
      <w:r w:rsidRPr="00DB134E">
        <w:rPr>
          <w:b/>
          <w:bCs/>
          <w:color w:val="002060"/>
          <w:sz w:val="22"/>
          <w:szCs w:val="22"/>
          <w:lang w:val="de-DE"/>
        </w:rPr>
        <w:tab/>
      </w:r>
    </w:p>
    <w:p w14:paraId="2BCAC4D1" w14:textId="49FF3B61" w:rsidR="006649F5" w:rsidRPr="00DB134E" w:rsidRDefault="008C6031" w:rsidP="006649F5">
      <w:pPr>
        <w:rPr>
          <w:rFonts w:ascii="Calibri" w:hAnsi="Calibri" w:cs="Calibri"/>
          <w:b/>
          <w:sz w:val="22"/>
          <w:szCs w:val="22"/>
          <w:lang w:val="de-DE" w:eastAsia="zh-CN"/>
        </w:rPr>
      </w:pPr>
      <w:hyperlink r:id="rId77" w:history="1">
        <w:r w:rsidR="0075745D">
          <w:rPr>
            <w:rStyle w:val="Hyperlink"/>
            <w:rFonts w:ascii="Calibri" w:hAnsi="Calibri" w:cs="Calibri"/>
            <w:sz w:val="22"/>
            <w:szCs w:val="22"/>
            <w:lang w:val="de-DE"/>
          </w:rPr>
          <w:t>Trad Soc</w:t>
        </w:r>
      </w:hyperlink>
      <w:r w:rsidR="006649F5" w:rsidRPr="00DB134E">
        <w:rPr>
          <w:rFonts w:ascii="Calibri" w:hAnsi="Calibri" w:cs="Calibri"/>
          <w:sz w:val="22"/>
          <w:szCs w:val="22"/>
          <w:lang w:val="de-DE"/>
        </w:rPr>
        <w:t xml:space="preserve"> </w:t>
      </w:r>
    </w:p>
    <w:p w14:paraId="1CED4CE3" w14:textId="77777777" w:rsidR="006649F5" w:rsidRPr="00DB134E" w:rsidRDefault="006649F5" w:rsidP="006649F5">
      <w:pPr>
        <w:rPr>
          <w:rFonts w:ascii="Calibri" w:hAnsi="Calibri" w:cs="Calibri"/>
          <w:sz w:val="22"/>
          <w:szCs w:val="22"/>
          <w:lang w:val="de-DE" w:eastAsia="zh-CN"/>
        </w:rPr>
      </w:pPr>
    </w:p>
    <w:p w14:paraId="56AB5477" w14:textId="0BA90281" w:rsidR="006649F5" w:rsidRPr="003B6C3B" w:rsidRDefault="00484AD3" w:rsidP="006649F5">
      <w:pPr>
        <w:rPr>
          <w:rFonts w:ascii="Calibri" w:hAnsi="Calibri" w:cs="Calibri"/>
          <w:sz w:val="22"/>
          <w:szCs w:val="22"/>
          <w:lang w:val="de-DE" w:eastAsia="zh-CN"/>
        </w:rPr>
      </w:pPr>
      <w:r w:rsidRPr="7CB56AAC">
        <w:rPr>
          <w:rFonts w:ascii="Calibri" w:hAnsi="Calibri" w:cs="Calibri"/>
          <w:sz w:val="22"/>
          <w:szCs w:val="22"/>
          <w:lang w:val="de-DE" w:eastAsia="zh-CN"/>
        </w:rPr>
        <w:t>You can keep up</w:t>
      </w:r>
      <w:r w:rsidR="4709F273" w:rsidRPr="7CB56AAC">
        <w:rPr>
          <w:rFonts w:ascii="Calibri" w:hAnsi="Calibri" w:cs="Calibri"/>
          <w:sz w:val="22"/>
          <w:szCs w:val="22"/>
          <w:lang w:val="de-DE" w:eastAsia="zh-CN"/>
        </w:rPr>
        <w:t xml:space="preserve"> </w:t>
      </w:r>
      <w:r w:rsidRPr="7CB56AAC">
        <w:rPr>
          <w:rFonts w:ascii="Calibri" w:hAnsi="Calibri" w:cs="Calibri"/>
          <w:sz w:val="22"/>
          <w:szCs w:val="22"/>
          <w:lang w:val="de-DE" w:eastAsia="zh-CN"/>
        </w:rPr>
        <w:t>to</w:t>
      </w:r>
      <w:r w:rsidR="134534CA" w:rsidRPr="7CB56AAC">
        <w:rPr>
          <w:rFonts w:ascii="Calibri" w:hAnsi="Calibri" w:cs="Calibri"/>
          <w:sz w:val="22"/>
          <w:szCs w:val="22"/>
          <w:lang w:val="de-DE" w:eastAsia="zh-CN"/>
        </w:rPr>
        <w:t xml:space="preserve"> </w:t>
      </w:r>
      <w:r w:rsidRPr="7CB56AAC">
        <w:rPr>
          <w:rFonts w:ascii="Calibri" w:hAnsi="Calibri" w:cs="Calibri"/>
          <w:sz w:val="22"/>
          <w:szCs w:val="22"/>
          <w:lang w:val="de-DE" w:eastAsia="zh-CN"/>
        </w:rPr>
        <w:t>date with events and Society news at the following website:</w:t>
      </w:r>
    </w:p>
    <w:p w14:paraId="219556E5" w14:textId="77777777" w:rsidR="00484AD3" w:rsidRDefault="00484AD3" w:rsidP="006649F5">
      <w:pPr>
        <w:rPr>
          <w:lang w:val="de-DE" w:eastAsia="zh-CN"/>
        </w:rPr>
      </w:pPr>
    </w:p>
    <w:p w14:paraId="006B4BD3" w14:textId="4912F295" w:rsidR="00DA611A" w:rsidRDefault="008C6031" w:rsidP="00DA611A">
      <w:pPr>
        <w:pStyle w:val="xmsonormal"/>
        <w:spacing w:before="0" w:beforeAutospacing="0" w:after="450"/>
        <w:rPr>
          <w:rFonts w:ascii="Calibri" w:eastAsiaTheme="minorEastAsia" w:hAnsi="Calibri" w:cs="Calibri"/>
          <w:color w:val="000000" w:themeColor="text1"/>
          <w:sz w:val="22"/>
          <w:szCs w:val="22"/>
          <w:lang w:eastAsia="en-US"/>
        </w:rPr>
      </w:pPr>
      <w:hyperlink r:id="rId78" w:history="1">
        <w:r w:rsidR="00314756">
          <w:rPr>
            <w:rStyle w:val="Hyperlink"/>
            <w:rFonts w:ascii="Calibri" w:eastAsiaTheme="minorEastAsia" w:hAnsi="Calibri" w:cs="Calibri"/>
            <w:sz w:val="22"/>
            <w:szCs w:val="22"/>
            <w:lang w:eastAsia="en-US"/>
          </w:rPr>
          <w:t>Societies Office</w:t>
        </w:r>
      </w:hyperlink>
      <w:r w:rsidR="00314756">
        <w:rPr>
          <w:rStyle w:val="Hyperlink"/>
          <w:rFonts w:ascii="Calibri" w:eastAsiaTheme="minorEastAsia" w:hAnsi="Calibri" w:cs="Calibri"/>
          <w:sz w:val="22"/>
          <w:szCs w:val="22"/>
          <w:lang w:eastAsia="en-US"/>
        </w:rPr>
        <w:t xml:space="preserve"> </w:t>
      </w:r>
    </w:p>
    <w:p w14:paraId="2EC65380" w14:textId="77777777" w:rsidR="00484AD3" w:rsidRPr="00DB134E" w:rsidRDefault="00484AD3" w:rsidP="006649F5">
      <w:pPr>
        <w:rPr>
          <w:lang w:val="de-DE" w:eastAsia="zh-CN"/>
        </w:rPr>
      </w:pPr>
    </w:p>
    <w:p w14:paraId="5BE9D38C" w14:textId="2CAB2DC3" w:rsidR="00484AD3" w:rsidRDefault="00484AD3" w:rsidP="006649F5">
      <w:pPr>
        <w:pStyle w:val="Heading2"/>
        <w:jc w:val="both"/>
        <w:rPr>
          <w:rFonts w:asciiTheme="minorHAnsi" w:hAnsiTheme="minorHAnsi"/>
          <w:sz w:val="32"/>
          <w:szCs w:val="32"/>
          <w:lang w:val="en-IE" w:eastAsia="zh-CN"/>
        </w:rPr>
      </w:pPr>
    </w:p>
    <w:p w14:paraId="3E076CF4" w14:textId="60556FF0" w:rsidR="00E01F9B" w:rsidRDefault="00E01F9B" w:rsidP="00E01F9B">
      <w:pPr>
        <w:rPr>
          <w:lang w:val="en-IE" w:eastAsia="zh-CN"/>
        </w:rPr>
      </w:pPr>
    </w:p>
    <w:p w14:paraId="48B439E8" w14:textId="77777777" w:rsidR="00E01F9B" w:rsidRPr="00E01F9B" w:rsidRDefault="00E01F9B" w:rsidP="00E01F9B">
      <w:pPr>
        <w:rPr>
          <w:lang w:val="en-IE" w:eastAsia="zh-CN"/>
        </w:rPr>
      </w:pPr>
    </w:p>
    <w:p w14:paraId="05D43552" w14:textId="0065E66A" w:rsidR="006649F5" w:rsidRDefault="33CA238E" w:rsidP="27F24169">
      <w:pPr>
        <w:pStyle w:val="Heading2"/>
        <w:jc w:val="both"/>
        <w:rPr>
          <w:rFonts w:asciiTheme="minorHAnsi" w:hAnsiTheme="minorHAnsi"/>
          <w:sz w:val="32"/>
          <w:szCs w:val="32"/>
          <w:lang w:val="en-IE" w:eastAsia="zh-CN"/>
        </w:rPr>
      </w:pPr>
      <w:bookmarkStart w:id="59" w:name="_Toc236837539"/>
      <w:r w:rsidRPr="04CE903E">
        <w:rPr>
          <w:rFonts w:asciiTheme="minorHAnsi" w:hAnsiTheme="minorHAnsi"/>
          <w:sz w:val="32"/>
          <w:szCs w:val="32"/>
          <w:lang w:val="en-IE" w:eastAsia="zh-CN"/>
        </w:rPr>
        <w:t>Campus Map</w:t>
      </w:r>
      <w:bookmarkEnd w:id="59"/>
    </w:p>
    <w:p w14:paraId="390E4755" w14:textId="689E3A81" w:rsidR="006649F5" w:rsidRPr="00F657F1" w:rsidRDefault="006649F5" w:rsidP="228A1507">
      <w:pPr>
        <w:rPr>
          <w:rFonts w:asciiTheme="minorHAnsi" w:hAnsiTheme="minorHAnsi" w:cstheme="minorBidi"/>
          <w:sz w:val="22"/>
          <w:szCs w:val="22"/>
          <w:lang w:val="en-IE" w:eastAsia="zh-CN"/>
        </w:rPr>
      </w:pPr>
      <w:r w:rsidRPr="5F7711A3">
        <w:rPr>
          <w:rFonts w:asciiTheme="minorHAnsi" w:hAnsiTheme="minorHAnsi" w:cstheme="minorBidi"/>
          <w:sz w:val="22"/>
          <w:szCs w:val="22"/>
          <w:lang w:val="en-IE" w:eastAsia="zh-CN"/>
        </w:rPr>
        <w:t xml:space="preserve">You can explore </w:t>
      </w:r>
      <w:r w:rsidR="007DFC1C" w:rsidRPr="5F7711A3">
        <w:rPr>
          <w:rFonts w:asciiTheme="minorHAnsi" w:hAnsiTheme="minorHAnsi" w:cstheme="minorBidi"/>
          <w:sz w:val="22"/>
          <w:szCs w:val="22"/>
          <w:lang w:val="en-IE" w:eastAsia="zh-CN"/>
        </w:rPr>
        <w:t xml:space="preserve">University of </w:t>
      </w:r>
      <w:r w:rsidRPr="5F7711A3">
        <w:rPr>
          <w:rFonts w:asciiTheme="minorHAnsi" w:hAnsiTheme="minorHAnsi" w:cstheme="minorBidi"/>
          <w:sz w:val="22"/>
          <w:szCs w:val="22"/>
          <w:lang w:val="en-IE" w:eastAsia="zh-CN"/>
        </w:rPr>
        <w:t>Galway Campus at the following website:</w:t>
      </w:r>
    </w:p>
    <w:p w14:paraId="51D1357E" w14:textId="60A5CD78" w:rsidR="5F7711A3" w:rsidRDefault="5F7711A3" w:rsidP="5F7711A3">
      <w:pPr>
        <w:rPr>
          <w:lang w:val="en-IE" w:eastAsia="zh-CN"/>
        </w:rPr>
      </w:pPr>
    </w:p>
    <w:p w14:paraId="5C8E0B9A" w14:textId="4809149D" w:rsidR="006649F5" w:rsidRPr="0075745D" w:rsidRDefault="008C6031" w:rsidP="006649F5">
      <w:pPr>
        <w:rPr>
          <w:rFonts w:asciiTheme="minorHAnsi" w:hAnsiTheme="minorHAnsi" w:cstheme="minorHAnsi"/>
          <w:sz w:val="22"/>
          <w:szCs w:val="22"/>
          <w:lang w:val="en-IE" w:eastAsia="zh-CN"/>
        </w:rPr>
      </w:pPr>
      <w:hyperlink r:id="rId79" w:history="1">
        <w:r w:rsidR="000D7F52" w:rsidRPr="0075745D">
          <w:rPr>
            <w:rStyle w:val="Hyperlink"/>
            <w:rFonts w:asciiTheme="minorHAnsi" w:hAnsiTheme="minorHAnsi" w:cstheme="minorHAnsi"/>
            <w:sz w:val="22"/>
            <w:szCs w:val="22"/>
            <w:lang w:val="en-IE" w:eastAsia="zh-CN"/>
          </w:rPr>
          <w:t>University of Galway Campus Map</w:t>
        </w:r>
      </w:hyperlink>
      <w:r w:rsidR="00C224BD" w:rsidRPr="0075745D">
        <w:rPr>
          <w:rFonts w:asciiTheme="minorHAnsi" w:hAnsiTheme="minorHAnsi" w:cstheme="minorHAnsi"/>
          <w:sz w:val="22"/>
          <w:szCs w:val="22"/>
          <w:lang w:val="en-IE" w:eastAsia="zh-CN"/>
        </w:rPr>
        <w:t xml:space="preserve"> </w:t>
      </w:r>
    </w:p>
    <w:p w14:paraId="76DA2A29" w14:textId="77777777" w:rsidR="000F7E7E" w:rsidRPr="00F657F1" w:rsidRDefault="000F7E7E" w:rsidP="006649F5">
      <w:pPr>
        <w:rPr>
          <w:rFonts w:asciiTheme="minorHAnsi" w:hAnsiTheme="minorHAnsi" w:cstheme="minorHAnsi"/>
          <w:lang w:val="en-IE" w:eastAsia="zh-CN"/>
        </w:rPr>
      </w:pPr>
    </w:p>
    <w:p w14:paraId="2C9122DD" w14:textId="77777777" w:rsidR="006649F5" w:rsidRPr="00F657F1" w:rsidRDefault="006649F5" w:rsidP="006649F5">
      <w:pPr>
        <w:rPr>
          <w:rFonts w:asciiTheme="minorHAnsi" w:hAnsiTheme="minorHAnsi" w:cstheme="minorHAnsi"/>
          <w:lang w:val="en-IE" w:eastAsia="zh-CN"/>
        </w:rPr>
      </w:pPr>
    </w:p>
    <w:p w14:paraId="56F3508D" w14:textId="77777777" w:rsidR="006649F5" w:rsidRPr="00F657F1" w:rsidRDefault="006649F5" w:rsidP="006649F5">
      <w:pPr>
        <w:rPr>
          <w:rFonts w:asciiTheme="minorHAnsi" w:hAnsiTheme="minorHAnsi" w:cstheme="minorHAnsi"/>
          <w:lang w:val="en-IE" w:eastAsia="zh-CN"/>
        </w:rPr>
      </w:pPr>
    </w:p>
    <w:p w14:paraId="2E9CC280" w14:textId="44E34ED7" w:rsidR="00E01ED3" w:rsidRPr="00F657F1" w:rsidRDefault="3BC88973" w:rsidP="27F24169">
      <w:pPr>
        <w:pStyle w:val="Heading2"/>
        <w:ind w:left="0" w:firstLine="0"/>
        <w:jc w:val="both"/>
        <w:rPr>
          <w:rFonts w:asciiTheme="minorHAnsi" w:hAnsiTheme="minorHAnsi" w:cstheme="minorBidi"/>
          <w:sz w:val="32"/>
          <w:szCs w:val="32"/>
          <w:lang w:val="en-IE" w:eastAsia="zh-CN"/>
        </w:rPr>
      </w:pPr>
      <w:bookmarkStart w:id="60" w:name="_Toc236837540"/>
      <w:bookmarkEnd w:id="20"/>
      <w:bookmarkEnd w:id="21"/>
      <w:bookmarkEnd w:id="24"/>
      <w:bookmarkEnd w:id="25"/>
      <w:r w:rsidRPr="04CE903E">
        <w:rPr>
          <w:rFonts w:asciiTheme="minorHAnsi" w:hAnsiTheme="minorHAnsi" w:cstheme="minorBidi"/>
          <w:sz w:val="32"/>
          <w:szCs w:val="32"/>
          <w:lang w:val="en-IE" w:eastAsia="zh-CN"/>
        </w:rPr>
        <w:t>Code of Conduct</w:t>
      </w:r>
      <w:bookmarkEnd w:id="60"/>
    </w:p>
    <w:p w14:paraId="4EDE674A" w14:textId="77777777" w:rsidR="00E01ED3" w:rsidRPr="003F4A1F" w:rsidRDefault="00E01ED3" w:rsidP="00127F65">
      <w:pPr>
        <w:pStyle w:val="Heading2"/>
        <w:jc w:val="both"/>
        <w:rPr>
          <w:rFonts w:asciiTheme="minorHAnsi" w:hAnsiTheme="minorHAnsi"/>
          <w:sz w:val="22"/>
          <w:szCs w:val="22"/>
          <w:lang w:val="en-IE" w:eastAsia="zh-CN"/>
        </w:rPr>
      </w:pPr>
    </w:p>
    <w:p w14:paraId="74091AA1" w14:textId="77777777" w:rsidR="00E01ED3" w:rsidRPr="002F599E" w:rsidRDefault="00E01ED3" w:rsidP="00E01ED3">
      <w:pPr>
        <w:rPr>
          <w:rFonts w:asciiTheme="minorHAnsi" w:hAnsiTheme="minorHAnsi" w:cs="ArnoPro-Bold"/>
          <w:b/>
          <w:bCs/>
          <w:color w:val="17365D" w:themeColor="text2" w:themeShade="BF"/>
          <w:sz w:val="22"/>
          <w:szCs w:val="22"/>
        </w:rPr>
      </w:pPr>
      <w:r w:rsidRPr="002F599E">
        <w:rPr>
          <w:rFonts w:asciiTheme="minorHAnsi" w:hAnsiTheme="minorHAnsi" w:cs="ArnoPro-Bold"/>
          <w:b/>
          <w:bCs/>
          <w:color w:val="17365D" w:themeColor="text2" w:themeShade="BF"/>
          <w:sz w:val="22"/>
          <w:szCs w:val="22"/>
        </w:rPr>
        <w:t xml:space="preserve">Below is a summary of key points from the university’s code of conduct. </w:t>
      </w:r>
    </w:p>
    <w:p w14:paraId="1C4F8F9F" w14:textId="77777777" w:rsidR="00E01ED3" w:rsidRPr="003F4A1F" w:rsidRDefault="00E01ED3" w:rsidP="00E01ED3">
      <w:pPr>
        <w:rPr>
          <w:rFonts w:asciiTheme="minorHAnsi" w:hAnsiTheme="minorHAnsi" w:cs="ArnoPro-Bold"/>
          <w:b/>
          <w:bCs/>
          <w:sz w:val="22"/>
          <w:szCs w:val="22"/>
        </w:rPr>
      </w:pPr>
    </w:p>
    <w:p w14:paraId="3345876D" w14:textId="6EE5C30A" w:rsidR="00E01ED3" w:rsidRPr="003F4A1F" w:rsidRDefault="00E01ED3" w:rsidP="00E01ED3">
      <w:pPr>
        <w:rPr>
          <w:rFonts w:asciiTheme="minorHAnsi" w:hAnsiTheme="minorHAnsi" w:cs="ArnoPro-Bold"/>
          <w:bCs/>
          <w:sz w:val="22"/>
          <w:szCs w:val="22"/>
        </w:rPr>
      </w:pPr>
      <w:r w:rsidRPr="003F4A1F">
        <w:rPr>
          <w:rFonts w:asciiTheme="minorHAnsi" w:hAnsiTheme="minorHAnsi" w:cs="ArnoPro-Bold"/>
          <w:bCs/>
          <w:sz w:val="22"/>
          <w:szCs w:val="22"/>
        </w:rPr>
        <w:t>The guidelines that follow have been drawn up with reference to Policies and Procedures established by the University</w:t>
      </w:r>
      <w:r w:rsidR="003B6C3B">
        <w:rPr>
          <w:rFonts w:asciiTheme="minorHAnsi" w:hAnsiTheme="minorHAnsi" w:cs="ArnoPro-Bold"/>
          <w:bCs/>
          <w:sz w:val="22"/>
          <w:szCs w:val="22"/>
        </w:rPr>
        <w:t>.</w:t>
      </w:r>
    </w:p>
    <w:p w14:paraId="0D693113" w14:textId="77777777" w:rsidR="00E01ED3" w:rsidRPr="003F4A1F" w:rsidRDefault="00E01ED3" w:rsidP="00E01ED3">
      <w:pPr>
        <w:rPr>
          <w:rFonts w:asciiTheme="minorHAnsi" w:hAnsiTheme="minorHAnsi" w:cs="ArnoPro-Bold"/>
          <w:bCs/>
          <w:sz w:val="22"/>
          <w:szCs w:val="22"/>
        </w:rPr>
      </w:pPr>
    </w:p>
    <w:p w14:paraId="1B3601B3" w14:textId="1433CFDE" w:rsidR="005B4D6A" w:rsidRPr="003F4A1F" w:rsidRDefault="00E01ED3" w:rsidP="5F7711A3">
      <w:pPr>
        <w:rPr>
          <w:rFonts w:asciiTheme="minorHAnsi" w:hAnsiTheme="minorHAnsi" w:cs="ArnoPro-Regular"/>
          <w:sz w:val="22"/>
          <w:szCs w:val="22"/>
        </w:rPr>
      </w:pPr>
      <w:r w:rsidRPr="5F7711A3">
        <w:rPr>
          <w:rFonts w:asciiTheme="minorHAnsi" w:hAnsiTheme="minorHAnsi" w:cs="ArnoPro-Regular"/>
          <w:sz w:val="22"/>
          <w:szCs w:val="22"/>
        </w:rPr>
        <w:t xml:space="preserve">All students should familiarise themselves with these guidelines at: </w:t>
      </w:r>
      <w:hyperlink r:id="rId80">
        <w:r w:rsidR="000D7F52">
          <w:rPr>
            <w:rStyle w:val="Hyperlink"/>
            <w:rFonts w:asciiTheme="minorHAnsi" w:hAnsiTheme="minorHAnsi" w:cs="ArnoPro-Regular"/>
            <w:sz w:val="22"/>
            <w:szCs w:val="22"/>
          </w:rPr>
          <w:t>Code of Conduct</w:t>
        </w:r>
      </w:hyperlink>
    </w:p>
    <w:p w14:paraId="3970FD54" w14:textId="77777777" w:rsidR="005B4D6A" w:rsidRPr="003F4A1F" w:rsidRDefault="005B4D6A" w:rsidP="00E01ED3">
      <w:pPr>
        <w:rPr>
          <w:rFonts w:asciiTheme="minorHAnsi" w:hAnsiTheme="minorHAnsi" w:cs="ArnoPro-Regular"/>
          <w:sz w:val="22"/>
          <w:szCs w:val="22"/>
        </w:rPr>
      </w:pPr>
    </w:p>
    <w:p w14:paraId="3336EB16" w14:textId="3EB3408E" w:rsidR="00E01ED3" w:rsidRPr="003F4A1F" w:rsidRDefault="005B4D6A" w:rsidP="00E01ED3">
      <w:pPr>
        <w:rPr>
          <w:rFonts w:asciiTheme="minorHAnsi" w:hAnsiTheme="minorHAnsi" w:cs="ArnoPro-Regular"/>
          <w:b/>
          <w:sz w:val="22"/>
          <w:szCs w:val="22"/>
        </w:rPr>
      </w:pPr>
      <w:r w:rsidRPr="002F599E">
        <w:rPr>
          <w:rFonts w:asciiTheme="minorHAnsi" w:hAnsiTheme="minorHAnsi" w:cs="ArnoPro-Regular"/>
          <w:b/>
          <w:color w:val="17365D" w:themeColor="text2" w:themeShade="BF"/>
          <w:sz w:val="22"/>
          <w:szCs w:val="22"/>
        </w:rPr>
        <w:t>Mai</w:t>
      </w:r>
      <w:r w:rsidR="00E01ED3" w:rsidRPr="002F599E">
        <w:rPr>
          <w:rFonts w:asciiTheme="minorHAnsi" w:hAnsiTheme="minorHAnsi" w:cs="ArnoPro-Regular"/>
          <w:b/>
          <w:color w:val="17365D" w:themeColor="text2" w:themeShade="BF"/>
          <w:sz w:val="22"/>
          <w:szCs w:val="22"/>
        </w:rPr>
        <w:t>n points from the Student Code of Conduct</w:t>
      </w:r>
      <w:r w:rsidR="00E01ED3" w:rsidRPr="003F4A1F">
        <w:rPr>
          <w:rFonts w:asciiTheme="minorHAnsi" w:hAnsiTheme="minorHAnsi" w:cs="ArnoPro-Regular"/>
          <w:b/>
          <w:sz w:val="22"/>
          <w:szCs w:val="22"/>
        </w:rPr>
        <w:t>:</w:t>
      </w:r>
    </w:p>
    <w:p w14:paraId="5CE58342" w14:textId="056FB9DA" w:rsidR="00E01ED3" w:rsidRPr="003F4A1F" w:rsidRDefault="00E01ED3" w:rsidP="00E01ED3">
      <w:pPr>
        <w:pStyle w:val="NormalWeb"/>
        <w:shd w:val="clear" w:color="auto" w:fill="FFFFFF"/>
        <w:spacing w:before="0" w:beforeAutospacing="0" w:after="0" w:afterAutospacing="0"/>
        <w:rPr>
          <w:rFonts w:asciiTheme="minorHAnsi" w:hAnsiTheme="minorHAnsi"/>
          <w:sz w:val="22"/>
          <w:szCs w:val="22"/>
        </w:rPr>
      </w:pPr>
      <w:r w:rsidRPr="003F4A1F">
        <w:rPr>
          <w:rFonts w:asciiTheme="minorHAnsi" w:hAnsiTheme="minorHAnsi"/>
          <w:sz w:val="22"/>
          <w:szCs w:val="22"/>
        </w:rPr>
        <w:t>Any student who enrols for any course in the University in doing so accepts the objectives of the University and is giving a commitment, as a responsible individual and as a member of the University community, to behave in an appropriate manner</w:t>
      </w:r>
      <w:r w:rsidR="00DF69B6">
        <w:rPr>
          <w:rFonts w:asciiTheme="minorHAnsi" w:hAnsiTheme="minorHAnsi"/>
          <w:sz w:val="22"/>
          <w:szCs w:val="22"/>
        </w:rPr>
        <w:t xml:space="preserve">. </w:t>
      </w:r>
    </w:p>
    <w:p w14:paraId="6BE953C4" w14:textId="77777777" w:rsidR="00E01ED3" w:rsidRPr="003F4A1F" w:rsidRDefault="00E01ED3" w:rsidP="00E01ED3">
      <w:pPr>
        <w:pStyle w:val="NormalWeb"/>
        <w:shd w:val="clear" w:color="auto" w:fill="FFFFFF"/>
        <w:spacing w:before="0" w:beforeAutospacing="0" w:after="0" w:afterAutospacing="0"/>
        <w:rPr>
          <w:rFonts w:asciiTheme="minorHAnsi" w:hAnsiTheme="minorHAnsi"/>
          <w:sz w:val="22"/>
          <w:szCs w:val="22"/>
        </w:rPr>
      </w:pPr>
      <w:r w:rsidRPr="003F4A1F">
        <w:rPr>
          <w:rFonts w:asciiTheme="minorHAnsi" w:hAnsiTheme="minorHAnsi"/>
          <w:sz w:val="22"/>
          <w:szCs w:val="22"/>
        </w:rPr>
        <w:t xml:space="preserve">The Student Code of Conduct offers guidelines as to the norms of behaviour that accord with the obligations of students, but where more specific requirements are in place, they are available on the University’s web site. It should be noted that Students of the University cannot claim any privileged position in regard to the general law of the land. </w:t>
      </w:r>
    </w:p>
    <w:p w14:paraId="713F6968" w14:textId="77777777" w:rsidR="00E01ED3" w:rsidRPr="003F4A1F" w:rsidRDefault="00E01ED3" w:rsidP="00E01ED3">
      <w:pPr>
        <w:pStyle w:val="Heading5"/>
        <w:rPr>
          <w:rFonts w:asciiTheme="minorHAnsi" w:hAnsiTheme="minorHAnsi"/>
          <w:sz w:val="22"/>
          <w:szCs w:val="22"/>
        </w:rPr>
      </w:pPr>
      <w:bookmarkStart w:id="61" w:name="section21"/>
      <w:r w:rsidRPr="003F4A1F">
        <w:rPr>
          <w:rFonts w:asciiTheme="minorHAnsi" w:hAnsiTheme="minorHAnsi"/>
          <w:sz w:val="22"/>
          <w:szCs w:val="22"/>
        </w:rPr>
        <w:t>Rights and obligations of staff, students and others</w:t>
      </w:r>
      <w:bookmarkEnd w:id="61"/>
    </w:p>
    <w:p w14:paraId="28BBA781" w14:textId="69250825" w:rsidR="00E01ED3" w:rsidRPr="0036071D" w:rsidRDefault="00E01ED3" w:rsidP="00E71ADC">
      <w:pPr>
        <w:pStyle w:val="ListParagraph"/>
        <w:numPr>
          <w:ilvl w:val="0"/>
          <w:numId w:val="19"/>
        </w:numPr>
        <w:shd w:val="clear" w:color="auto" w:fill="FFFFFF"/>
        <w:rPr>
          <w:rFonts w:asciiTheme="minorHAnsi" w:hAnsiTheme="minorHAnsi"/>
          <w:sz w:val="22"/>
          <w:szCs w:val="22"/>
        </w:rPr>
      </w:pPr>
      <w:r w:rsidRPr="0036071D">
        <w:rPr>
          <w:rFonts w:asciiTheme="minorHAnsi" w:hAnsiTheme="minorHAnsi"/>
          <w:sz w:val="22"/>
          <w:szCs w:val="22"/>
        </w:rPr>
        <w:t xml:space="preserve">Every student and staff member has the right to be treated with dignity and respect. </w:t>
      </w:r>
    </w:p>
    <w:p w14:paraId="4215C8EB" w14:textId="4293CEFD" w:rsidR="00E01ED3" w:rsidRPr="0036071D" w:rsidRDefault="00E01ED3" w:rsidP="00E71ADC">
      <w:pPr>
        <w:pStyle w:val="ListParagraph"/>
        <w:numPr>
          <w:ilvl w:val="0"/>
          <w:numId w:val="19"/>
        </w:numPr>
        <w:shd w:val="clear" w:color="auto" w:fill="FFFFFF"/>
        <w:rPr>
          <w:rFonts w:asciiTheme="minorHAnsi" w:hAnsiTheme="minorHAnsi"/>
          <w:sz w:val="22"/>
          <w:szCs w:val="22"/>
        </w:rPr>
      </w:pPr>
      <w:r w:rsidRPr="0036071D">
        <w:rPr>
          <w:rFonts w:asciiTheme="minorHAnsi" w:hAnsiTheme="minorHAnsi"/>
          <w:sz w:val="22"/>
          <w:szCs w:val="22"/>
        </w:rPr>
        <w:t>Students are expected to acknowledge the authority of the staff of the University, both academic and support staff, in the performance of their duties.</w:t>
      </w:r>
    </w:p>
    <w:p w14:paraId="58C9BD08" w14:textId="77777777" w:rsidR="00E01ED3" w:rsidRPr="003F4A1F" w:rsidRDefault="00E01ED3" w:rsidP="00E01ED3">
      <w:pPr>
        <w:pStyle w:val="Heading5"/>
        <w:rPr>
          <w:rFonts w:asciiTheme="minorHAnsi" w:hAnsiTheme="minorHAnsi"/>
          <w:sz w:val="22"/>
          <w:szCs w:val="22"/>
        </w:rPr>
      </w:pPr>
      <w:bookmarkStart w:id="62" w:name="section22"/>
      <w:r w:rsidRPr="003F4A1F">
        <w:rPr>
          <w:rFonts w:asciiTheme="minorHAnsi" w:hAnsiTheme="minorHAnsi"/>
          <w:sz w:val="22"/>
          <w:szCs w:val="22"/>
        </w:rPr>
        <w:t>Academic Conduct</w:t>
      </w:r>
      <w:bookmarkEnd w:id="62"/>
      <w:r w:rsidRPr="003F4A1F">
        <w:rPr>
          <w:rFonts w:asciiTheme="minorHAnsi" w:hAnsiTheme="minorHAnsi"/>
          <w:sz w:val="22"/>
          <w:szCs w:val="22"/>
        </w:rPr>
        <w:t xml:space="preserve"> </w:t>
      </w:r>
    </w:p>
    <w:p w14:paraId="4E65B7B1" w14:textId="70F822B3" w:rsidR="00E01ED3" w:rsidRPr="0036071D" w:rsidRDefault="00E01ED3" w:rsidP="00E71ADC">
      <w:pPr>
        <w:pStyle w:val="ListParagraph"/>
        <w:numPr>
          <w:ilvl w:val="0"/>
          <w:numId w:val="19"/>
        </w:numPr>
        <w:shd w:val="clear" w:color="auto" w:fill="FFFFFF"/>
        <w:rPr>
          <w:rFonts w:asciiTheme="minorHAnsi" w:hAnsiTheme="minorHAnsi"/>
          <w:sz w:val="22"/>
          <w:szCs w:val="22"/>
        </w:rPr>
      </w:pPr>
      <w:r w:rsidRPr="0036071D">
        <w:rPr>
          <w:rFonts w:asciiTheme="minorHAnsi" w:hAnsiTheme="minorHAnsi"/>
          <w:sz w:val="22"/>
          <w:szCs w:val="22"/>
        </w:rPr>
        <w:t xml:space="preserve">Every student is expected to approach his/her academic endeavours with honesty and integrity. </w:t>
      </w:r>
    </w:p>
    <w:p w14:paraId="2F44EEB3" w14:textId="721ADC3F" w:rsidR="00E01ED3" w:rsidRPr="0036071D" w:rsidRDefault="00E01ED3" w:rsidP="00E71ADC">
      <w:pPr>
        <w:pStyle w:val="ListParagraph"/>
        <w:numPr>
          <w:ilvl w:val="0"/>
          <w:numId w:val="19"/>
        </w:numPr>
        <w:shd w:val="clear" w:color="auto" w:fill="FFFFFF"/>
        <w:rPr>
          <w:rFonts w:asciiTheme="minorHAnsi" w:hAnsiTheme="minorHAnsi"/>
          <w:sz w:val="22"/>
          <w:szCs w:val="22"/>
        </w:rPr>
      </w:pPr>
      <w:r w:rsidRPr="0036071D">
        <w:rPr>
          <w:rFonts w:asciiTheme="minorHAnsi" w:hAnsiTheme="minorHAnsi"/>
          <w:sz w:val="22"/>
          <w:szCs w:val="22"/>
        </w:rPr>
        <w:t xml:space="preserve">Each student shall comply with his/her academic programme requirements </w:t>
      </w:r>
      <w:r w:rsidR="00850EB5" w:rsidRPr="0036071D">
        <w:rPr>
          <w:rFonts w:asciiTheme="minorHAnsi" w:hAnsiTheme="minorHAnsi"/>
          <w:sz w:val="22"/>
          <w:szCs w:val="22"/>
        </w:rPr>
        <w:t>in terms of lectures, practical</w:t>
      </w:r>
      <w:r w:rsidRPr="0036071D">
        <w:rPr>
          <w:rFonts w:asciiTheme="minorHAnsi" w:hAnsiTheme="minorHAnsi"/>
          <w:sz w:val="22"/>
          <w:szCs w:val="22"/>
        </w:rPr>
        <w:t xml:space="preserve"> assignments and assessments and with all University registration, fees, library, use of computer facilities and examination regulations associated therewith.</w:t>
      </w:r>
    </w:p>
    <w:p w14:paraId="02860400" w14:textId="03224AE8" w:rsidR="00E01ED3" w:rsidRPr="0036071D" w:rsidRDefault="00E01ED3" w:rsidP="00E71ADC">
      <w:pPr>
        <w:pStyle w:val="ListParagraph"/>
        <w:numPr>
          <w:ilvl w:val="0"/>
          <w:numId w:val="19"/>
        </w:numPr>
        <w:shd w:val="clear" w:color="auto" w:fill="FFFFFF"/>
        <w:rPr>
          <w:rFonts w:asciiTheme="minorHAnsi" w:hAnsiTheme="minorHAnsi"/>
          <w:sz w:val="22"/>
          <w:szCs w:val="22"/>
        </w:rPr>
      </w:pPr>
      <w:r w:rsidRPr="0036071D">
        <w:rPr>
          <w:rFonts w:asciiTheme="minorHAnsi" w:hAnsiTheme="minorHAnsi"/>
          <w:sz w:val="22"/>
          <w:szCs w:val="22"/>
        </w:rPr>
        <w:t>No student shall provide false or misleading information to or withhold relevant information from any party regarding his/her academic achievements</w:t>
      </w:r>
    </w:p>
    <w:p w14:paraId="6A54259A" w14:textId="77777777" w:rsidR="00E01ED3" w:rsidRPr="003F4A1F" w:rsidRDefault="00E01ED3" w:rsidP="00E01ED3">
      <w:pPr>
        <w:pStyle w:val="Heading5"/>
        <w:rPr>
          <w:rFonts w:asciiTheme="minorHAnsi" w:hAnsiTheme="minorHAnsi"/>
          <w:sz w:val="22"/>
          <w:szCs w:val="22"/>
        </w:rPr>
      </w:pPr>
      <w:bookmarkStart w:id="63" w:name="section23"/>
      <w:r w:rsidRPr="003F4A1F">
        <w:rPr>
          <w:rFonts w:asciiTheme="minorHAnsi" w:hAnsiTheme="minorHAnsi"/>
          <w:sz w:val="22"/>
          <w:szCs w:val="22"/>
        </w:rPr>
        <w:t>General</w:t>
      </w:r>
      <w:bookmarkEnd w:id="63"/>
    </w:p>
    <w:p w14:paraId="3933683A" w14:textId="18987F12" w:rsidR="00E01ED3" w:rsidRPr="0036071D" w:rsidRDefault="00E01ED3" w:rsidP="00E71ADC">
      <w:pPr>
        <w:pStyle w:val="ListParagraph"/>
        <w:numPr>
          <w:ilvl w:val="0"/>
          <w:numId w:val="19"/>
        </w:numPr>
        <w:shd w:val="clear" w:color="auto" w:fill="FFFFFF"/>
        <w:rPr>
          <w:rFonts w:asciiTheme="minorHAnsi" w:hAnsiTheme="minorHAnsi"/>
          <w:sz w:val="22"/>
          <w:szCs w:val="22"/>
        </w:rPr>
      </w:pPr>
      <w:r w:rsidRPr="0036071D">
        <w:rPr>
          <w:rFonts w:asciiTheme="minorHAnsi" w:hAnsiTheme="minorHAnsi"/>
          <w:sz w:val="22"/>
          <w:szCs w:val="22"/>
        </w:rPr>
        <w:t xml:space="preserve">Every student is required to behave in a manner which enables and encourages participation in the educational activities of the University and does not disrupt the functioning of the University. </w:t>
      </w:r>
    </w:p>
    <w:p w14:paraId="04325D67" w14:textId="7C1C833E" w:rsidR="00E01ED3" w:rsidRPr="0036071D" w:rsidRDefault="00E01ED3" w:rsidP="00E71ADC">
      <w:pPr>
        <w:pStyle w:val="ListParagraph"/>
        <w:numPr>
          <w:ilvl w:val="0"/>
          <w:numId w:val="19"/>
        </w:numPr>
        <w:shd w:val="clear" w:color="auto" w:fill="FFFFFF"/>
        <w:rPr>
          <w:rFonts w:asciiTheme="minorHAnsi" w:hAnsiTheme="minorHAnsi"/>
          <w:sz w:val="22"/>
          <w:szCs w:val="22"/>
        </w:rPr>
      </w:pPr>
      <w:r w:rsidRPr="0036071D">
        <w:rPr>
          <w:rFonts w:asciiTheme="minorHAnsi" w:hAnsiTheme="minorHAnsi"/>
          <w:sz w:val="22"/>
          <w:szCs w:val="22"/>
        </w:rPr>
        <w:lastRenderedPageBreak/>
        <w:t>The maintenance of the good name of the University is in the interests of all of the University community and, as the standing of the University depends largely on those who represent it, it is the duty of its students at all times to behave, both inside and outside of the University, in a way which does not bring discredit to the University.</w:t>
      </w:r>
    </w:p>
    <w:p w14:paraId="1B35F437" w14:textId="77777777" w:rsidR="00E01ED3" w:rsidRPr="003F4A1F" w:rsidRDefault="00E01ED3" w:rsidP="00E71ADC">
      <w:pPr>
        <w:pStyle w:val="NormalWeb"/>
        <w:numPr>
          <w:ilvl w:val="0"/>
          <w:numId w:val="20"/>
        </w:numPr>
        <w:shd w:val="clear" w:color="auto" w:fill="FFFFFF"/>
        <w:spacing w:before="0" w:beforeAutospacing="0" w:after="0" w:afterAutospacing="0"/>
        <w:rPr>
          <w:rFonts w:asciiTheme="minorHAnsi" w:hAnsiTheme="minorHAnsi"/>
          <w:sz w:val="22"/>
          <w:szCs w:val="22"/>
        </w:rPr>
      </w:pPr>
      <w:r w:rsidRPr="003F4A1F">
        <w:rPr>
          <w:rFonts w:asciiTheme="minorHAnsi" w:hAnsiTheme="minorHAnsi"/>
          <w:sz w:val="22"/>
          <w:szCs w:val="22"/>
        </w:rPr>
        <w:t xml:space="preserve">The observance of the Code, so far as it applies to the individual student, is his/her </w:t>
      </w:r>
      <w:r w:rsidRPr="003F4A1F">
        <w:rPr>
          <w:rFonts w:asciiTheme="minorHAnsi" w:hAnsiTheme="minorHAnsi"/>
          <w:b/>
          <w:sz w:val="22"/>
          <w:szCs w:val="22"/>
        </w:rPr>
        <w:t>personal responsibility</w:t>
      </w:r>
      <w:r w:rsidRPr="003F4A1F">
        <w:rPr>
          <w:rFonts w:asciiTheme="minorHAnsi" w:hAnsiTheme="minorHAnsi"/>
          <w:sz w:val="22"/>
          <w:szCs w:val="22"/>
        </w:rPr>
        <w:t xml:space="preserve">. </w:t>
      </w:r>
    </w:p>
    <w:p w14:paraId="7FE69381" w14:textId="7B311E31" w:rsidR="00E01ED3" w:rsidRPr="003F4A1F" w:rsidRDefault="00E01ED3" w:rsidP="00E71ADC">
      <w:pPr>
        <w:pStyle w:val="NormalWeb"/>
        <w:numPr>
          <w:ilvl w:val="0"/>
          <w:numId w:val="20"/>
        </w:numPr>
        <w:shd w:val="clear" w:color="auto" w:fill="FFFFFF"/>
        <w:spacing w:before="0" w:beforeAutospacing="0" w:after="0" w:afterAutospacing="0"/>
        <w:rPr>
          <w:rFonts w:asciiTheme="minorHAnsi" w:hAnsiTheme="minorHAnsi"/>
          <w:sz w:val="22"/>
          <w:szCs w:val="22"/>
        </w:rPr>
      </w:pPr>
      <w:r w:rsidRPr="003F4A1F">
        <w:rPr>
          <w:rFonts w:asciiTheme="minorHAnsi" w:hAnsiTheme="minorHAnsi"/>
          <w:sz w:val="22"/>
          <w:szCs w:val="22"/>
        </w:rPr>
        <w:t>Breach of any of the regulations of the University will be dealt with either under the appropriate approved University procedure or the Disciplinary Procedure</w:t>
      </w:r>
      <w:r w:rsidR="00DF69B6">
        <w:rPr>
          <w:rFonts w:asciiTheme="minorHAnsi" w:hAnsiTheme="minorHAnsi"/>
          <w:sz w:val="22"/>
          <w:szCs w:val="22"/>
        </w:rPr>
        <w:t xml:space="preserve">. </w:t>
      </w:r>
      <w:r w:rsidRPr="003F4A1F">
        <w:rPr>
          <w:rFonts w:asciiTheme="minorHAnsi" w:hAnsiTheme="minorHAnsi"/>
          <w:sz w:val="22"/>
          <w:szCs w:val="22"/>
        </w:rPr>
        <w:t xml:space="preserve">(The Disciplinary Procedure is laid out in Section 6.0 of the Code of Conduct)  </w:t>
      </w:r>
    </w:p>
    <w:p w14:paraId="481E1FE5" w14:textId="77777777" w:rsidR="005B4D6A" w:rsidRPr="003F4A1F" w:rsidRDefault="005B4D6A" w:rsidP="00E01ED3">
      <w:pPr>
        <w:pStyle w:val="Heading3"/>
        <w:rPr>
          <w:rFonts w:asciiTheme="minorHAnsi" w:hAnsiTheme="minorHAnsi"/>
          <w:sz w:val="22"/>
          <w:szCs w:val="22"/>
        </w:rPr>
      </w:pPr>
    </w:p>
    <w:p w14:paraId="4BB5BE8A" w14:textId="77777777" w:rsidR="00E01ED3" w:rsidRPr="003F4A1F" w:rsidRDefault="3BC88973" w:rsidP="27F24169">
      <w:pPr>
        <w:pStyle w:val="Heading3"/>
        <w:rPr>
          <w:rFonts w:asciiTheme="minorHAnsi" w:hAnsiTheme="minorHAnsi"/>
          <w:sz w:val="22"/>
          <w:szCs w:val="22"/>
        </w:rPr>
      </w:pPr>
      <w:bookmarkStart w:id="64" w:name="_Toc236837541"/>
      <w:r w:rsidRPr="04CE903E">
        <w:rPr>
          <w:rFonts w:asciiTheme="minorHAnsi" w:hAnsiTheme="minorHAnsi"/>
          <w:b/>
          <w:bCs/>
          <w:sz w:val="22"/>
          <w:szCs w:val="22"/>
        </w:rPr>
        <w:t>Some Examples of Breaches of the Student Code of Conduct</w:t>
      </w:r>
      <w:r w:rsidRPr="04CE903E">
        <w:rPr>
          <w:rFonts w:asciiTheme="minorHAnsi" w:hAnsiTheme="minorHAnsi"/>
          <w:sz w:val="22"/>
          <w:szCs w:val="22"/>
        </w:rPr>
        <w:t>:</w:t>
      </w:r>
      <w:bookmarkEnd w:id="64"/>
    </w:p>
    <w:p w14:paraId="279A92C5" w14:textId="77777777" w:rsidR="0036071D" w:rsidRDefault="0036071D" w:rsidP="0036071D">
      <w:pPr>
        <w:shd w:val="clear" w:color="auto" w:fill="FFFFFF"/>
        <w:overflowPunct/>
        <w:autoSpaceDE/>
        <w:autoSpaceDN/>
        <w:adjustRightInd/>
        <w:ind w:left="360"/>
        <w:textAlignment w:val="auto"/>
        <w:rPr>
          <w:rFonts w:asciiTheme="minorHAnsi" w:hAnsiTheme="minorHAnsi"/>
          <w:sz w:val="22"/>
          <w:szCs w:val="22"/>
        </w:rPr>
      </w:pPr>
    </w:p>
    <w:p w14:paraId="5020699D" w14:textId="47F54666" w:rsidR="00E01ED3" w:rsidRPr="003F4A1F" w:rsidRDefault="00E01ED3" w:rsidP="00E71ADC">
      <w:pPr>
        <w:numPr>
          <w:ilvl w:val="0"/>
          <w:numId w:val="6"/>
        </w:numPr>
        <w:shd w:val="clear" w:color="auto" w:fill="FFFFFF"/>
        <w:overflowPunct/>
        <w:autoSpaceDE/>
        <w:autoSpaceDN/>
        <w:adjustRightInd/>
        <w:textAlignment w:val="auto"/>
        <w:rPr>
          <w:rFonts w:asciiTheme="minorHAnsi" w:hAnsiTheme="minorHAnsi"/>
          <w:sz w:val="22"/>
          <w:szCs w:val="22"/>
        </w:rPr>
      </w:pPr>
      <w:r w:rsidRPr="003F4A1F">
        <w:rPr>
          <w:rFonts w:asciiTheme="minorHAnsi" w:hAnsiTheme="minorHAnsi"/>
          <w:sz w:val="22"/>
          <w:szCs w:val="22"/>
        </w:rPr>
        <w:t xml:space="preserve">Obstruction of members of the University staff or other students in the performance of their duties. </w:t>
      </w:r>
    </w:p>
    <w:p w14:paraId="068086A1" w14:textId="77777777" w:rsidR="00E01ED3" w:rsidRPr="003F4A1F" w:rsidRDefault="00E01ED3" w:rsidP="00E71ADC">
      <w:pPr>
        <w:numPr>
          <w:ilvl w:val="0"/>
          <w:numId w:val="6"/>
        </w:numPr>
        <w:shd w:val="clear" w:color="auto" w:fill="FFFFFF"/>
        <w:overflowPunct/>
        <w:autoSpaceDE/>
        <w:autoSpaceDN/>
        <w:adjustRightInd/>
        <w:textAlignment w:val="auto"/>
        <w:rPr>
          <w:rFonts w:asciiTheme="minorHAnsi" w:hAnsiTheme="minorHAnsi"/>
          <w:sz w:val="22"/>
          <w:szCs w:val="22"/>
        </w:rPr>
      </w:pPr>
      <w:r w:rsidRPr="003F4A1F">
        <w:rPr>
          <w:rFonts w:asciiTheme="minorHAnsi" w:hAnsiTheme="minorHAnsi"/>
          <w:sz w:val="22"/>
          <w:szCs w:val="22"/>
        </w:rPr>
        <w:t xml:space="preserve">Any violence or threats of violence or any abuse, either physical or verbal. </w:t>
      </w:r>
    </w:p>
    <w:p w14:paraId="0BB972C2" w14:textId="77777777" w:rsidR="00E01ED3" w:rsidRPr="003F4A1F" w:rsidRDefault="00E01ED3" w:rsidP="00E71ADC">
      <w:pPr>
        <w:numPr>
          <w:ilvl w:val="0"/>
          <w:numId w:val="6"/>
        </w:numPr>
        <w:shd w:val="clear" w:color="auto" w:fill="FFFFFF"/>
        <w:overflowPunct/>
        <w:autoSpaceDE/>
        <w:autoSpaceDN/>
        <w:adjustRightInd/>
        <w:textAlignment w:val="auto"/>
        <w:rPr>
          <w:rFonts w:asciiTheme="minorHAnsi" w:hAnsiTheme="minorHAnsi"/>
          <w:sz w:val="22"/>
          <w:szCs w:val="22"/>
        </w:rPr>
      </w:pPr>
      <w:r w:rsidRPr="003F4A1F">
        <w:rPr>
          <w:rFonts w:asciiTheme="minorHAnsi" w:hAnsiTheme="minorHAnsi"/>
          <w:sz w:val="22"/>
          <w:szCs w:val="22"/>
        </w:rPr>
        <w:t>Any behaviour that endangers the welfare of the individual or others.</w:t>
      </w:r>
    </w:p>
    <w:p w14:paraId="64742CA7" w14:textId="77777777" w:rsidR="00E01ED3" w:rsidRPr="003F4A1F" w:rsidRDefault="00E01ED3" w:rsidP="00E71ADC">
      <w:pPr>
        <w:numPr>
          <w:ilvl w:val="0"/>
          <w:numId w:val="6"/>
        </w:numPr>
        <w:shd w:val="clear" w:color="auto" w:fill="FFFFFF"/>
        <w:overflowPunct/>
        <w:autoSpaceDE/>
        <w:autoSpaceDN/>
        <w:adjustRightInd/>
        <w:textAlignment w:val="auto"/>
        <w:rPr>
          <w:rFonts w:asciiTheme="minorHAnsi" w:hAnsiTheme="minorHAnsi"/>
          <w:sz w:val="22"/>
          <w:szCs w:val="22"/>
        </w:rPr>
      </w:pPr>
      <w:r w:rsidRPr="003F4A1F">
        <w:rPr>
          <w:rFonts w:asciiTheme="minorHAnsi" w:hAnsiTheme="minorHAnsi"/>
          <w:sz w:val="22"/>
          <w:szCs w:val="22"/>
        </w:rPr>
        <w:t>Making derogatory comments or allegations against a member of staff or other student either in person or utilising electronic media such as e-mail or social networking sites.</w:t>
      </w:r>
    </w:p>
    <w:p w14:paraId="57E1FB00" w14:textId="77777777" w:rsidR="00E01ED3" w:rsidRPr="003F4A1F" w:rsidRDefault="00E01ED3" w:rsidP="00E71ADC">
      <w:pPr>
        <w:numPr>
          <w:ilvl w:val="0"/>
          <w:numId w:val="6"/>
        </w:numPr>
        <w:shd w:val="clear" w:color="auto" w:fill="FFFFFF"/>
        <w:overflowPunct/>
        <w:autoSpaceDE/>
        <w:autoSpaceDN/>
        <w:adjustRightInd/>
        <w:textAlignment w:val="auto"/>
        <w:rPr>
          <w:rFonts w:asciiTheme="minorHAnsi" w:hAnsiTheme="minorHAnsi"/>
          <w:sz w:val="22"/>
          <w:szCs w:val="22"/>
        </w:rPr>
      </w:pPr>
      <w:r w:rsidRPr="003F4A1F">
        <w:rPr>
          <w:rFonts w:asciiTheme="minorHAnsi" w:hAnsiTheme="minorHAnsi"/>
          <w:sz w:val="22"/>
          <w:szCs w:val="22"/>
        </w:rPr>
        <w:t>Cheating, plagiarism and circumstances where a student submits the work of another as his/her own or allows another person to undertake an assessment or assignment for him/her.</w:t>
      </w:r>
    </w:p>
    <w:p w14:paraId="13672444" w14:textId="77777777" w:rsidR="00E01ED3" w:rsidRPr="003F4A1F" w:rsidRDefault="00E01ED3" w:rsidP="00E71ADC">
      <w:pPr>
        <w:numPr>
          <w:ilvl w:val="0"/>
          <w:numId w:val="6"/>
        </w:numPr>
        <w:shd w:val="clear" w:color="auto" w:fill="FFFFFF"/>
        <w:overflowPunct/>
        <w:autoSpaceDE/>
        <w:autoSpaceDN/>
        <w:adjustRightInd/>
        <w:textAlignment w:val="auto"/>
        <w:rPr>
          <w:rFonts w:asciiTheme="minorHAnsi" w:hAnsiTheme="minorHAnsi"/>
          <w:b/>
          <w:sz w:val="22"/>
          <w:szCs w:val="22"/>
        </w:rPr>
      </w:pPr>
      <w:r w:rsidRPr="003F4A1F">
        <w:rPr>
          <w:rFonts w:asciiTheme="minorHAnsi" w:hAnsiTheme="minorHAnsi"/>
          <w:sz w:val="22"/>
          <w:szCs w:val="22"/>
        </w:rPr>
        <w:t xml:space="preserve">Failure, without reasonable explanation, to carry out all or any of the following to the satisfaction of the Academic Council: </w:t>
      </w:r>
      <w:r w:rsidRPr="003F4A1F">
        <w:rPr>
          <w:rFonts w:asciiTheme="minorHAnsi" w:hAnsiTheme="minorHAnsi"/>
          <w:b/>
          <w:sz w:val="22"/>
          <w:szCs w:val="22"/>
        </w:rPr>
        <w:t>attend lectures</w:t>
      </w:r>
      <w:r w:rsidRPr="003F4A1F">
        <w:rPr>
          <w:rFonts w:asciiTheme="minorHAnsi" w:hAnsiTheme="minorHAnsi"/>
          <w:sz w:val="22"/>
          <w:szCs w:val="22"/>
        </w:rPr>
        <w:t xml:space="preserve">; attend prescribed practical classes, or laboratory, drawing-office or clinical sessions; </w:t>
      </w:r>
      <w:r w:rsidRPr="003F4A1F">
        <w:rPr>
          <w:rFonts w:asciiTheme="minorHAnsi" w:hAnsiTheme="minorHAnsi"/>
          <w:b/>
          <w:sz w:val="22"/>
          <w:szCs w:val="22"/>
        </w:rPr>
        <w:t>attend tutorial classes</w:t>
      </w:r>
      <w:r w:rsidRPr="003F4A1F">
        <w:rPr>
          <w:rFonts w:asciiTheme="minorHAnsi" w:hAnsiTheme="minorHAnsi"/>
          <w:sz w:val="22"/>
          <w:szCs w:val="22"/>
        </w:rPr>
        <w:t xml:space="preserve">; </w:t>
      </w:r>
      <w:r w:rsidRPr="003F4A1F">
        <w:rPr>
          <w:rFonts w:asciiTheme="minorHAnsi" w:hAnsiTheme="minorHAnsi"/>
          <w:b/>
          <w:sz w:val="22"/>
          <w:szCs w:val="22"/>
        </w:rPr>
        <w:t>meet requirements laid down for project-work, essay-writing, or any other prescribed course exercise.</w:t>
      </w:r>
    </w:p>
    <w:p w14:paraId="76E70271" w14:textId="77777777" w:rsidR="00E01ED3" w:rsidRPr="003F4A1F" w:rsidRDefault="00E01ED3" w:rsidP="00E71ADC">
      <w:pPr>
        <w:numPr>
          <w:ilvl w:val="0"/>
          <w:numId w:val="6"/>
        </w:numPr>
        <w:shd w:val="clear" w:color="auto" w:fill="FFFFFF"/>
        <w:overflowPunct/>
        <w:autoSpaceDE/>
        <w:autoSpaceDN/>
        <w:adjustRightInd/>
        <w:textAlignment w:val="auto"/>
        <w:rPr>
          <w:rFonts w:asciiTheme="minorHAnsi" w:hAnsiTheme="minorHAnsi"/>
          <w:sz w:val="22"/>
          <w:szCs w:val="22"/>
        </w:rPr>
      </w:pPr>
      <w:r w:rsidRPr="003F4A1F">
        <w:rPr>
          <w:rFonts w:asciiTheme="minorHAnsi" w:hAnsiTheme="minorHAnsi"/>
          <w:sz w:val="22"/>
          <w:szCs w:val="22"/>
        </w:rPr>
        <w:t xml:space="preserve">Conduct likely to disrupt teaching, examinations, study, research, or administration of the University. </w:t>
      </w:r>
    </w:p>
    <w:p w14:paraId="17559CAB" w14:textId="77777777" w:rsidR="00E01ED3" w:rsidRPr="003F4A1F" w:rsidRDefault="00E01ED3" w:rsidP="00E71ADC">
      <w:pPr>
        <w:numPr>
          <w:ilvl w:val="0"/>
          <w:numId w:val="6"/>
        </w:numPr>
        <w:shd w:val="clear" w:color="auto" w:fill="FFFFFF"/>
        <w:overflowPunct/>
        <w:autoSpaceDE/>
        <w:autoSpaceDN/>
        <w:adjustRightInd/>
        <w:textAlignment w:val="auto"/>
        <w:rPr>
          <w:rFonts w:asciiTheme="minorHAnsi" w:hAnsiTheme="minorHAnsi"/>
          <w:sz w:val="22"/>
          <w:szCs w:val="22"/>
        </w:rPr>
      </w:pPr>
      <w:r w:rsidRPr="003F4A1F">
        <w:rPr>
          <w:rFonts w:asciiTheme="minorHAnsi" w:hAnsiTheme="minorHAnsi"/>
          <w:sz w:val="22"/>
          <w:szCs w:val="22"/>
        </w:rPr>
        <w:t xml:space="preserve">Failure to abide by the regulations governing enrolment on the academic programme, </w:t>
      </w:r>
      <w:r w:rsidRPr="003F4A1F">
        <w:rPr>
          <w:rFonts w:asciiTheme="minorHAnsi" w:hAnsiTheme="minorHAnsi"/>
          <w:b/>
          <w:sz w:val="22"/>
          <w:szCs w:val="22"/>
        </w:rPr>
        <w:t>attendance at lectures</w:t>
      </w:r>
      <w:r w:rsidRPr="003F4A1F">
        <w:rPr>
          <w:rFonts w:asciiTheme="minorHAnsi" w:hAnsiTheme="minorHAnsi"/>
          <w:sz w:val="22"/>
          <w:szCs w:val="22"/>
        </w:rPr>
        <w:t xml:space="preserve"> and other prescribed exercises and the conduct of examinations.</w:t>
      </w:r>
    </w:p>
    <w:p w14:paraId="4A680A16" w14:textId="77777777" w:rsidR="00E01ED3" w:rsidRPr="003F4A1F" w:rsidRDefault="00E01ED3" w:rsidP="00E71ADC">
      <w:pPr>
        <w:numPr>
          <w:ilvl w:val="0"/>
          <w:numId w:val="6"/>
        </w:numPr>
        <w:overflowPunct/>
        <w:autoSpaceDE/>
        <w:autoSpaceDN/>
        <w:adjustRightInd/>
        <w:textAlignment w:val="auto"/>
        <w:rPr>
          <w:rFonts w:asciiTheme="minorHAnsi" w:hAnsiTheme="minorHAnsi"/>
          <w:sz w:val="22"/>
          <w:szCs w:val="22"/>
        </w:rPr>
      </w:pPr>
      <w:r w:rsidRPr="003F4A1F">
        <w:rPr>
          <w:rFonts w:asciiTheme="minorHAnsi" w:hAnsiTheme="minorHAnsi"/>
          <w:sz w:val="22"/>
          <w:szCs w:val="22"/>
        </w:rPr>
        <w:t>Abuse of alcohol or other substances on the campus, including contravention of the regulations which may be made from time to time relating to the consumption of alcohol or other substances on the campus.</w:t>
      </w:r>
    </w:p>
    <w:p w14:paraId="1457D027" w14:textId="77777777" w:rsidR="00E01ED3" w:rsidRPr="003F4A1F" w:rsidRDefault="00E01ED3" w:rsidP="00E01ED3">
      <w:pPr>
        <w:jc w:val="both"/>
        <w:rPr>
          <w:rFonts w:asciiTheme="minorHAnsi" w:hAnsiTheme="minorHAnsi"/>
          <w:b/>
          <w:sz w:val="22"/>
          <w:szCs w:val="22"/>
        </w:rPr>
      </w:pPr>
    </w:p>
    <w:p w14:paraId="7049E808" w14:textId="676CB610" w:rsidR="00E01ED3" w:rsidRDefault="005B4D6A" w:rsidP="005B4D6A">
      <w:pPr>
        <w:rPr>
          <w:rFonts w:asciiTheme="minorHAnsi" w:hAnsiTheme="minorHAnsi"/>
          <w:b/>
          <w:sz w:val="22"/>
          <w:szCs w:val="22"/>
        </w:rPr>
      </w:pPr>
      <w:r>
        <w:rPr>
          <w:rFonts w:asciiTheme="minorHAnsi" w:hAnsiTheme="minorHAnsi"/>
          <w:b/>
          <w:sz w:val="22"/>
          <w:szCs w:val="22"/>
        </w:rPr>
        <w:t xml:space="preserve"> </w:t>
      </w:r>
    </w:p>
    <w:p w14:paraId="6A31D72B" w14:textId="513FF974" w:rsidR="0027681B" w:rsidRPr="0027681B" w:rsidRDefault="66F60383" w:rsidP="27F24169">
      <w:pPr>
        <w:pStyle w:val="Heading2"/>
        <w:jc w:val="both"/>
        <w:rPr>
          <w:rFonts w:asciiTheme="minorHAnsi" w:hAnsiTheme="minorHAnsi"/>
          <w:sz w:val="32"/>
          <w:szCs w:val="32"/>
          <w:lang w:val="en-IE" w:eastAsia="zh-CN"/>
        </w:rPr>
      </w:pPr>
      <w:bookmarkStart w:id="65" w:name="_Toc236837542"/>
      <w:r w:rsidRPr="04CE903E">
        <w:rPr>
          <w:rFonts w:asciiTheme="minorHAnsi" w:hAnsiTheme="minorHAnsi"/>
          <w:sz w:val="32"/>
          <w:szCs w:val="32"/>
          <w:lang w:val="en-IE" w:eastAsia="zh-CN"/>
        </w:rPr>
        <w:t>Conduct in Class</w:t>
      </w:r>
      <w:bookmarkEnd w:id="65"/>
    </w:p>
    <w:p w14:paraId="1518706E" w14:textId="77777777" w:rsidR="0027681B" w:rsidRPr="005D4DF5" w:rsidRDefault="0027681B" w:rsidP="0027681B">
      <w:pPr>
        <w:ind w:left="360"/>
        <w:jc w:val="center"/>
        <w:rPr>
          <w:b/>
        </w:rPr>
      </w:pPr>
    </w:p>
    <w:p w14:paraId="659DDD56" w14:textId="77777777" w:rsidR="0027681B" w:rsidRPr="002F7438" w:rsidRDefault="0027681B" w:rsidP="0027681B">
      <w:pPr>
        <w:rPr>
          <w:rFonts w:asciiTheme="minorHAnsi" w:hAnsiTheme="minorHAnsi"/>
          <w:sz w:val="22"/>
          <w:szCs w:val="22"/>
        </w:rPr>
      </w:pPr>
      <w:r w:rsidRPr="002F7438">
        <w:rPr>
          <w:rFonts w:asciiTheme="minorHAnsi" w:hAnsiTheme="minorHAnsi"/>
          <w:sz w:val="22"/>
          <w:szCs w:val="22"/>
        </w:rPr>
        <w:t xml:space="preserve">The university is not just a preparation for professional life; it is itself a professional environment. The following conventions thus must be observed in all classes, by both staff and students: </w:t>
      </w:r>
    </w:p>
    <w:p w14:paraId="744120FA" w14:textId="77777777" w:rsidR="0027681B" w:rsidRPr="002F7438" w:rsidRDefault="0027681B" w:rsidP="0027681B">
      <w:pPr>
        <w:rPr>
          <w:rFonts w:asciiTheme="minorHAnsi" w:hAnsiTheme="minorHAnsi"/>
          <w:sz w:val="22"/>
          <w:szCs w:val="22"/>
        </w:rPr>
      </w:pPr>
    </w:p>
    <w:p w14:paraId="019B16E0" w14:textId="77777777" w:rsidR="0027681B" w:rsidRPr="002F599E" w:rsidRDefault="0027681B" w:rsidP="0027681B">
      <w:pPr>
        <w:rPr>
          <w:rFonts w:asciiTheme="minorHAnsi" w:hAnsiTheme="minorHAnsi"/>
          <w:b/>
          <w:color w:val="17365D" w:themeColor="text2" w:themeShade="BF"/>
          <w:sz w:val="22"/>
          <w:szCs w:val="22"/>
        </w:rPr>
      </w:pPr>
      <w:r w:rsidRPr="002F599E">
        <w:rPr>
          <w:rFonts w:asciiTheme="minorHAnsi" w:hAnsiTheme="minorHAnsi"/>
          <w:b/>
          <w:color w:val="17365D" w:themeColor="text2" w:themeShade="BF"/>
          <w:sz w:val="22"/>
          <w:szCs w:val="22"/>
        </w:rPr>
        <w:t xml:space="preserve">The Basics </w:t>
      </w:r>
    </w:p>
    <w:p w14:paraId="35C95330" w14:textId="77777777" w:rsidR="0027681B" w:rsidRPr="002F7438" w:rsidRDefault="0027681B" w:rsidP="00E71ADC">
      <w:pPr>
        <w:pStyle w:val="ListParagraph"/>
        <w:numPr>
          <w:ilvl w:val="0"/>
          <w:numId w:val="15"/>
        </w:numPr>
        <w:overflowPunct/>
        <w:autoSpaceDE/>
        <w:autoSpaceDN/>
        <w:adjustRightInd/>
        <w:textAlignment w:val="auto"/>
        <w:rPr>
          <w:rFonts w:asciiTheme="minorHAnsi" w:hAnsiTheme="minorHAnsi"/>
          <w:sz w:val="22"/>
          <w:szCs w:val="22"/>
        </w:rPr>
      </w:pPr>
      <w:r w:rsidRPr="002F7438">
        <w:rPr>
          <w:rFonts w:asciiTheme="minorHAnsi" w:hAnsiTheme="minorHAnsi"/>
          <w:sz w:val="22"/>
          <w:szCs w:val="22"/>
        </w:rPr>
        <w:t xml:space="preserve">Students and staff are obliged to attend all classes, on time and for their entirety. </w:t>
      </w:r>
    </w:p>
    <w:p w14:paraId="07891AAE" w14:textId="77777777" w:rsidR="0027681B" w:rsidRPr="002F7438" w:rsidRDefault="0027681B" w:rsidP="00E71ADC">
      <w:pPr>
        <w:pStyle w:val="ListParagraph"/>
        <w:numPr>
          <w:ilvl w:val="0"/>
          <w:numId w:val="15"/>
        </w:numPr>
        <w:overflowPunct/>
        <w:autoSpaceDE/>
        <w:autoSpaceDN/>
        <w:adjustRightInd/>
        <w:textAlignment w:val="auto"/>
        <w:rPr>
          <w:rFonts w:asciiTheme="minorHAnsi" w:hAnsiTheme="minorHAnsi"/>
          <w:sz w:val="22"/>
          <w:szCs w:val="22"/>
        </w:rPr>
      </w:pPr>
      <w:r w:rsidRPr="002F7438">
        <w:rPr>
          <w:rFonts w:asciiTheme="minorHAnsi" w:hAnsiTheme="minorHAnsi"/>
          <w:sz w:val="22"/>
          <w:szCs w:val="22"/>
        </w:rPr>
        <w:t xml:space="preserve">Students and staff are obliged to arrive at class with material prepared in advance </w:t>
      </w:r>
    </w:p>
    <w:p w14:paraId="31D133AB" w14:textId="77777777" w:rsidR="0027681B" w:rsidRPr="002F7438" w:rsidRDefault="0027681B" w:rsidP="00E71ADC">
      <w:pPr>
        <w:pStyle w:val="ListParagraph"/>
        <w:numPr>
          <w:ilvl w:val="0"/>
          <w:numId w:val="15"/>
        </w:numPr>
        <w:overflowPunct/>
        <w:autoSpaceDE/>
        <w:autoSpaceDN/>
        <w:adjustRightInd/>
        <w:textAlignment w:val="auto"/>
        <w:rPr>
          <w:rFonts w:asciiTheme="minorHAnsi" w:hAnsiTheme="minorHAnsi"/>
          <w:sz w:val="22"/>
          <w:szCs w:val="22"/>
        </w:rPr>
      </w:pPr>
      <w:r w:rsidRPr="002F7438">
        <w:rPr>
          <w:rFonts w:asciiTheme="minorHAnsi" w:hAnsiTheme="minorHAnsi"/>
          <w:sz w:val="22"/>
          <w:szCs w:val="22"/>
        </w:rPr>
        <w:t xml:space="preserve">Students are obliged to participate fully in all class activities as set by the teacher. </w:t>
      </w:r>
    </w:p>
    <w:p w14:paraId="41B7F246" w14:textId="77777777" w:rsidR="0027681B" w:rsidRPr="002F7438" w:rsidRDefault="0027681B" w:rsidP="0027681B">
      <w:pPr>
        <w:rPr>
          <w:rFonts w:asciiTheme="minorHAnsi" w:hAnsiTheme="minorHAnsi"/>
          <w:sz w:val="22"/>
          <w:szCs w:val="22"/>
        </w:rPr>
      </w:pPr>
    </w:p>
    <w:p w14:paraId="48D64863" w14:textId="77777777" w:rsidR="0027681B" w:rsidRPr="002F7438" w:rsidRDefault="0027681B" w:rsidP="0027681B">
      <w:pPr>
        <w:jc w:val="both"/>
        <w:rPr>
          <w:rFonts w:asciiTheme="minorHAnsi" w:hAnsiTheme="minorHAnsi"/>
          <w:sz w:val="22"/>
          <w:szCs w:val="22"/>
        </w:rPr>
      </w:pPr>
    </w:p>
    <w:p w14:paraId="5FA3D973" w14:textId="77777777" w:rsidR="0027681B" w:rsidRPr="002F7438" w:rsidRDefault="0027681B" w:rsidP="0027681B">
      <w:pPr>
        <w:jc w:val="both"/>
        <w:rPr>
          <w:rFonts w:asciiTheme="minorHAnsi" w:hAnsiTheme="minorHAnsi"/>
          <w:sz w:val="22"/>
          <w:szCs w:val="22"/>
        </w:rPr>
      </w:pPr>
      <w:r w:rsidRPr="002F7438">
        <w:rPr>
          <w:rFonts w:asciiTheme="minorHAnsi" w:hAnsiTheme="minorHAnsi"/>
          <w:sz w:val="22"/>
          <w:szCs w:val="22"/>
        </w:rPr>
        <w:t xml:space="preserve">Classes start on the hour and finish ten to the hour (e.g. start at 14.00, finish at 14.50). Please note that: </w:t>
      </w:r>
    </w:p>
    <w:p w14:paraId="2BDA08AA" w14:textId="77777777" w:rsidR="0027681B" w:rsidRPr="002F7438" w:rsidRDefault="0027681B" w:rsidP="00E71ADC">
      <w:pPr>
        <w:pStyle w:val="ListParagraph"/>
        <w:numPr>
          <w:ilvl w:val="0"/>
          <w:numId w:val="17"/>
        </w:numPr>
        <w:overflowPunct/>
        <w:autoSpaceDE/>
        <w:autoSpaceDN/>
        <w:adjustRightInd/>
        <w:jc w:val="both"/>
        <w:textAlignment w:val="auto"/>
        <w:rPr>
          <w:rFonts w:asciiTheme="minorHAnsi" w:hAnsiTheme="minorHAnsi"/>
          <w:sz w:val="22"/>
          <w:szCs w:val="22"/>
        </w:rPr>
      </w:pPr>
      <w:r w:rsidRPr="002F7438">
        <w:rPr>
          <w:rFonts w:asciiTheme="minorHAnsi" w:hAnsiTheme="minorHAnsi"/>
          <w:sz w:val="22"/>
          <w:szCs w:val="22"/>
        </w:rPr>
        <w:t xml:space="preserve">Students and teachers are expected to be present at least two or three minutes before the hour, so that classes can begin punctually. </w:t>
      </w:r>
    </w:p>
    <w:p w14:paraId="668B2D35" w14:textId="77777777" w:rsidR="0027681B" w:rsidRPr="002F7438" w:rsidRDefault="0027681B" w:rsidP="00E71ADC">
      <w:pPr>
        <w:pStyle w:val="ListParagraph"/>
        <w:numPr>
          <w:ilvl w:val="0"/>
          <w:numId w:val="17"/>
        </w:numPr>
        <w:overflowPunct/>
        <w:autoSpaceDE/>
        <w:autoSpaceDN/>
        <w:adjustRightInd/>
        <w:jc w:val="both"/>
        <w:textAlignment w:val="auto"/>
        <w:rPr>
          <w:rFonts w:asciiTheme="minorHAnsi" w:hAnsiTheme="minorHAnsi"/>
          <w:sz w:val="22"/>
          <w:szCs w:val="22"/>
        </w:rPr>
      </w:pPr>
      <w:r w:rsidRPr="002F7438">
        <w:rPr>
          <w:rFonts w:asciiTheme="minorHAnsi" w:hAnsiTheme="minorHAnsi"/>
          <w:sz w:val="22"/>
          <w:szCs w:val="22"/>
        </w:rPr>
        <w:t xml:space="preserve">Students and teachers should leave the class as quickly as possible at ten to the hour so that the next group can have access to the room </w:t>
      </w:r>
    </w:p>
    <w:p w14:paraId="637DE1FE" w14:textId="4B67C02E" w:rsidR="0027681B" w:rsidRPr="002F7438" w:rsidRDefault="0027681B" w:rsidP="0027681B">
      <w:pPr>
        <w:rPr>
          <w:rFonts w:asciiTheme="minorHAnsi" w:hAnsiTheme="minorHAnsi"/>
          <w:sz w:val="22"/>
          <w:szCs w:val="22"/>
        </w:rPr>
      </w:pPr>
    </w:p>
    <w:p w14:paraId="6F53C6A8" w14:textId="77777777" w:rsidR="0027681B" w:rsidRPr="002F7438" w:rsidRDefault="0027681B" w:rsidP="0027681B">
      <w:pPr>
        <w:rPr>
          <w:rFonts w:asciiTheme="minorHAnsi" w:hAnsiTheme="minorHAnsi"/>
          <w:sz w:val="22"/>
          <w:szCs w:val="22"/>
        </w:rPr>
      </w:pPr>
      <w:r w:rsidRPr="002F7438">
        <w:rPr>
          <w:rFonts w:asciiTheme="minorHAnsi" w:hAnsiTheme="minorHAnsi"/>
          <w:sz w:val="22"/>
          <w:szCs w:val="22"/>
        </w:rPr>
        <w:t xml:space="preserve">More information on attendance, punctuality etc. can be found elsewhere in this handbook. </w:t>
      </w:r>
    </w:p>
    <w:p w14:paraId="7BF8FEC2" w14:textId="6644728F" w:rsidR="0027681B" w:rsidRDefault="0027681B" w:rsidP="0027681B">
      <w:pPr>
        <w:rPr>
          <w:rFonts w:asciiTheme="minorHAnsi" w:hAnsiTheme="minorHAnsi"/>
          <w:sz w:val="22"/>
          <w:szCs w:val="22"/>
        </w:rPr>
      </w:pPr>
    </w:p>
    <w:p w14:paraId="6AEBCD96" w14:textId="77777777" w:rsidR="0036071D" w:rsidRPr="002F7438" w:rsidRDefault="0036071D" w:rsidP="0027681B">
      <w:pPr>
        <w:rPr>
          <w:rFonts w:asciiTheme="minorHAnsi" w:hAnsiTheme="minorHAnsi"/>
          <w:sz w:val="22"/>
          <w:szCs w:val="22"/>
        </w:rPr>
      </w:pPr>
    </w:p>
    <w:p w14:paraId="1A524FB1" w14:textId="77777777" w:rsidR="0027681B" w:rsidRPr="002F599E" w:rsidRDefault="0027681B" w:rsidP="0027681B">
      <w:pPr>
        <w:rPr>
          <w:rFonts w:asciiTheme="minorHAnsi" w:hAnsiTheme="minorHAnsi"/>
          <w:b/>
          <w:color w:val="17365D" w:themeColor="text2" w:themeShade="BF"/>
          <w:sz w:val="22"/>
          <w:szCs w:val="22"/>
        </w:rPr>
      </w:pPr>
      <w:r w:rsidRPr="002F599E">
        <w:rPr>
          <w:rFonts w:asciiTheme="minorHAnsi" w:hAnsiTheme="minorHAnsi"/>
          <w:b/>
          <w:color w:val="17365D" w:themeColor="text2" w:themeShade="BF"/>
          <w:sz w:val="22"/>
          <w:szCs w:val="22"/>
        </w:rPr>
        <w:t>General Conduct in Class</w:t>
      </w:r>
    </w:p>
    <w:p w14:paraId="62C7EC7A" w14:textId="77777777" w:rsidR="0027681B" w:rsidRPr="002F7438" w:rsidRDefault="0027681B" w:rsidP="0027681B">
      <w:pPr>
        <w:rPr>
          <w:rFonts w:asciiTheme="minorHAnsi" w:hAnsiTheme="minorHAnsi"/>
          <w:sz w:val="22"/>
          <w:szCs w:val="22"/>
        </w:rPr>
      </w:pPr>
      <w:r w:rsidRPr="002F7438">
        <w:rPr>
          <w:rFonts w:asciiTheme="minorHAnsi" w:hAnsiTheme="minorHAnsi"/>
          <w:sz w:val="22"/>
          <w:szCs w:val="22"/>
        </w:rPr>
        <w:t xml:space="preserve">The following conventions exist for the sake of all students and staff. </w:t>
      </w:r>
    </w:p>
    <w:p w14:paraId="2AC7E07C" w14:textId="77777777" w:rsidR="0027681B" w:rsidRPr="002F7438" w:rsidRDefault="0027681B" w:rsidP="00E71ADC">
      <w:pPr>
        <w:pStyle w:val="ListParagraph"/>
        <w:numPr>
          <w:ilvl w:val="0"/>
          <w:numId w:val="16"/>
        </w:numPr>
        <w:overflowPunct/>
        <w:autoSpaceDE/>
        <w:autoSpaceDN/>
        <w:adjustRightInd/>
        <w:textAlignment w:val="auto"/>
        <w:rPr>
          <w:rFonts w:asciiTheme="minorHAnsi" w:hAnsiTheme="minorHAnsi"/>
          <w:sz w:val="22"/>
          <w:szCs w:val="22"/>
        </w:rPr>
      </w:pPr>
      <w:r w:rsidRPr="002F7438">
        <w:rPr>
          <w:rFonts w:asciiTheme="minorHAnsi" w:hAnsiTheme="minorHAnsi"/>
          <w:sz w:val="22"/>
          <w:szCs w:val="22"/>
        </w:rPr>
        <w:t xml:space="preserve">Mobile phones must be switched off during classes. Students must not take calls, send text messages, browse the internet, participate in social media, or otherwise make use of their mobile devices. </w:t>
      </w:r>
    </w:p>
    <w:p w14:paraId="50FBB88E" w14:textId="77777777" w:rsidR="0027681B" w:rsidRPr="002F7438" w:rsidRDefault="0027681B" w:rsidP="00E71ADC">
      <w:pPr>
        <w:pStyle w:val="ListParagraph"/>
        <w:numPr>
          <w:ilvl w:val="0"/>
          <w:numId w:val="16"/>
        </w:numPr>
        <w:overflowPunct/>
        <w:autoSpaceDE/>
        <w:autoSpaceDN/>
        <w:adjustRightInd/>
        <w:textAlignment w:val="auto"/>
        <w:rPr>
          <w:rFonts w:asciiTheme="minorHAnsi" w:hAnsiTheme="minorHAnsi"/>
          <w:sz w:val="22"/>
          <w:szCs w:val="22"/>
        </w:rPr>
      </w:pPr>
      <w:r w:rsidRPr="002F7438">
        <w:rPr>
          <w:rFonts w:asciiTheme="minorHAnsi" w:hAnsiTheme="minorHAnsi"/>
          <w:sz w:val="22"/>
          <w:szCs w:val="22"/>
        </w:rPr>
        <w:t>Laptops and tablets may be used for note-taking or for in-class research but students should not engage in activities that would distract them or a fellow student (social media, browsing the internet, etc.)</w:t>
      </w:r>
    </w:p>
    <w:p w14:paraId="63E412AD" w14:textId="77777777" w:rsidR="0027681B" w:rsidRPr="002F7438" w:rsidRDefault="0027681B" w:rsidP="00E71ADC">
      <w:pPr>
        <w:pStyle w:val="ListParagraph"/>
        <w:numPr>
          <w:ilvl w:val="0"/>
          <w:numId w:val="16"/>
        </w:numPr>
        <w:overflowPunct/>
        <w:autoSpaceDE/>
        <w:autoSpaceDN/>
        <w:adjustRightInd/>
        <w:textAlignment w:val="auto"/>
        <w:rPr>
          <w:rFonts w:asciiTheme="minorHAnsi" w:hAnsiTheme="minorHAnsi"/>
          <w:sz w:val="22"/>
          <w:szCs w:val="22"/>
        </w:rPr>
      </w:pPr>
      <w:r w:rsidRPr="002F7438">
        <w:rPr>
          <w:rFonts w:asciiTheme="minorHAnsi" w:hAnsiTheme="minorHAnsi"/>
          <w:sz w:val="22"/>
          <w:szCs w:val="22"/>
        </w:rPr>
        <w:lastRenderedPageBreak/>
        <w:t xml:space="preserve">While it is acceptable to bring water to practical classes, students may not eat during classes or in classrooms. Hot drinks such as coffee may not be brought to classes, especially in studios, due to the risk of scalding. </w:t>
      </w:r>
    </w:p>
    <w:p w14:paraId="3FAD50B0" w14:textId="77777777" w:rsidR="0027681B" w:rsidRPr="002F7438" w:rsidRDefault="0027681B" w:rsidP="00E71ADC">
      <w:pPr>
        <w:pStyle w:val="ListParagraph"/>
        <w:numPr>
          <w:ilvl w:val="0"/>
          <w:numId w:val="16"/>
        </w:numPr>
        <w:overflowPunct/>
        <w:autoSpaceDE/>
        <w:autoSpaceDN/>
        <w:adjustRightInd/>
        <w:textAlignment w:val="auto"/>
        <w:rPr>
          <w:rFonts w:asciiTheme="minorHAnsi" w:hAnsiTheme="minorHAnsi"/>
          <w:sz w:val="22"/>
          <w:szCs w:val="22"/>
        </w:rPr>
      </w:pPr>
      <w:r w:rsidRPr="002F7438">
        <w:rPr>
          <w:rFonts w:asciiTheme="minorHAnsi" w:hAnsiTheme="minorHAnsi"/>
          <w:sz w:val="22"/>
          <w:szCs w:val="22"/>
        </w:rPr>
        <w:t xml:space="preserve">Class participation does not just involve expressing opinions, it also involves listening to other people’s opinions. Please be respectful of your fellow students by ensuring that you are not dominating discussions at the expense of others, going off on irrelevant tangents, or otherwise behaving inappropriately. </w:t>
      </w:r>
    </w:p>
    <w:p w14:paraId="76FD419B" w14:textId="77777777" w:rsidR="0027681B" w:rsidRPr="002F7438" w:rsidRDefault="0027681B" w:rsidP="00E71ADC">
      <w:pPr>
        <w:pStyle w:val="ListParagraph"/>
        <w:numPr>
          <w:ilvl w:val="0"/>
          <w:numId w:val="16"/>
        </w:numPr>
        <w:overflowPunct/>
        <w:autoSpaceDE/>
        <w:autoSpaceDN/>
        <w:adjustRightInd/>
        <w:textAlignment w:val="auto"/>
        <w:rPr>
          <w:rFonts w:asciiTheme="minorHAnsi" w:hAnsiTheme="minorHAnsi"/>
          <w:sz w:val="22"/>
          <w:szCs w:val="22"/>
        </w:rPr>
      </w:pPr>
      <w:r w:rsidRPr="002F7438">
        <w:rPr>
          <w:rFonts w:asciiTheme="minorHAnsi" w:hAnsiTheme="minorHAnsi"/>
          <w:sz w:val="22"/>
          <w:szCs w:val="22"/>
        </w:rPr>
        <w:t xml:space="preserve">Debate is a normal and indeed important element of university life. You should respect the right of people to hold opinions that are different from your own, even about matters that you feel passionately about. You should also expect occasionally to encounter views and opinions that you find challenging, upsetting, offensive, confusing or contentious, and it is important in any democratic and open society that there is space for the expression of views that you do not agree with. We should strive always to respect the individual, regardless of his or her views. </w:t>
      </w:r>
    </w:p>
    <w:p w14:paraId="6CCAD70F" w14:textId="094B8D66" w:rsidR="0027681B" w:rsidRPr="002F7438" w:rsidRDefault="0027681B" w:rsidP="228A1507">
      <w:pPr>
        <w:pStyle w:val="ListParagraph"/>
        <w:numPr>
          <w:ilvl w:val="0"/>
          <w:numId w:val="16"/>
        </w:numPr>
        <w:overflowPunct/>
        <w:autoSpaceDE/>
        <w:autoSpaceDN/>
        <w:adjustRightInd/>
        <w:textAlignment w:val="auto"/>
        <w:rPr>
          <w:rFonts w:asciiTheme="minorHAnsi" w:hAnsiTheme="minorHAnsi"/>
          <w:sz w:val="22"/>
          <w:szCs w:val="22"/>
        </w:rPr>
      </w:pPr>
      <w:r w:rsidRPr="228A1507">
        <w:rPr>
          <w:rFonts w:asciiTheme="minorHAnsi" w:hAnsiTheme="minorHAnsi"/>
          <w:sz w:val="22"/>
          <w:szCs w:val="22"/>
        </w:rPr>
        <w:t xml:space="preserve">It is unacceptable for students or staff to express either in class or in written documentation any disparaging remarks about individuals or peoples based on their gender identification, their age, their religious convictions, their race, their ethnicity, membership of the travelling community, nationality, sexuality, political convictions, or any other personal characteristics. This does not preclude criticism of institutions, movements or nations, but the requirement is the protection of the dignity of the individual, in keeping with the </w:t>
      </w:r>
      <w:r w:rsidR="2E2A4BD7" w:rsidRPr="228A1507">
        <w:rPr>
          <w:rFonts w:asciiTheme="minorHAnsi" w:hAnsiTheme="minorHAnsi"/>
          <w:sz w:val="22"/>
          <w:szCs w:val="22"/>
        </w:rPr>
        <w:t>University of</w:t>
      </w:r>
      <w:r w:rsidRPr="228A1507">
        <w:rPr>
          <w:rFonts w:asciiTheme="minorHAnsi" w:hAnsiTheme="minorHAnsi"/>
          <w:sz w:val="22"/>
          <w:szCs w:val="22"/>
        </w:rPr>
        <w:t xml:space="preserve"> Galway student and staff codes of conduct. </w:t>
      </w:r>
    </w:p>
    <w:p w14:paraId="3CA94F1D" w14:textId="674FA65C" w:rsidR="0027681B" w:rsidRPr="002F7438" w:rsidRDefault="0027681B" w:rsidP="00E71ADC">
      <w:pPr>
        <w:pStyle w:val="ListParagraph"/>
        <w:numPr>
          <w:ilvl w:val="0"/>
          <w:numId w:val="16"/>
        </w:numPr>
        <w:overflowPunct/>
        <w:autoSpaceDE/>
        <w:autoSpaceDN/>
        <w:adjustRightInd/>
        <w:textAlignment w:val="auto"/>
        <w:rPr>
          <w:rFonts w:asciiTheme="minorHAnsi" w:hAnsiTheme="minorHAnsi"/>
          <w:sz w:val="22"/>
          <w:szCs w:val="22"/>
        </w:rPr>
      </w:pPr>
      <w:r w:rsidRPr="002F7438">
        <w:rPr>
          <w:rFonts w:asciiTheme="minorHAnsi" w:hAnsiTheme="minorHAnsi"/>
          <w:sz w:val="22"/>
          <w:szCs w:val="22"/>
        </w:rPr>
        <w:t xml:space="preserve">The nature of </w:t>
      </w:r>
      <w:r w:rsidR="002F7438">
        <w:rPr>
          <w:rFonts w:asciiTheme="minorHAnsi" w:hAnsiTheme="minorHAnsi"/>
          <w:sz w:val="22"/>
          <w:szCs w:val="22"/>
        </w:rPr>
        <w:t>Music</w:t>
      </w:r>
      <w:r w:rsidRPr="002F7438">
        <w:rPr>
          <w:rFonts w:asciiTheme="minorHAnsi" w:hAnsiTheme="minorHAnsi"/>
          <w:sz w:val="22"/>
          <w:szCs w:val="22"/>
        </w:rPr>
        <w:t xml:space="preserve"> as a subject is such that students will occasionally want to share private information with their classmates, whether in class discussions or in their devised or self-created performances. This is not necessarily discouraged but students should consider the likely impact of any revelations on their fellow students, and are required to seek approval from staff before divulging personal information. When such revelations are made, the class must protect their fellow student’s privacy by not discussing private matters outside of the classroom setting. </w:t>
      </w:r>
    </w:p>
    <w:p w14:paraId="5251A387" w14:textId="53E44D5F" w:rsidR="0027681B" w:rsidRPr="002F7438" w:rsidRDefault="0027681B" w:rsidP="00E71ADC">
      <w:pPr>
        <w:pStyle w:val="ListParagraph"/>
        <w:numPr>
          <w:ilvl w:val="0"/>
          <w:numId w:val="16"/>
        </w:numPr>
        <w:overflowPunct/>
        <w:autoSpaceDE/>
        <w:autoSpaceDN/>
        <w:adjustRightInd/>
        <w:textAlignment w:val="auto"/>
        <w:rPr>
          <w:rFonts w:asciiTheme="minorHAnsi" w:hAnsiTheme="minorHAnsi"/>
          <w:sz w:val="22"/>
          <w:szCs w:val="22"/>
        </w:rPr>
      </w:pPr>
      <w:r w:rsidRPr="002F7438">
        <w:rPr>
          <w:rFonts w:asciiTheme="minorHAnsi" w:hAnsiTheme="minorHAnsi"/>
          <w:sz w:val="22"/>
          <w:szCs w:val="22"/>
        </w:rPr>
        <w:t xml:space="preserve">Students should not under any circumstances attend classes or </w:t>
      </w:r>
      <w:r w:rsidR="002F7438">
        <w:rPr>
          <w:rFonts w:asciiTheme="minorHAnsi" w:hAnsiTheme="minorHAnsi"/>
          <w:sz w:val="22"/>
          <w:szCs w:val="22"/>
        </w:rPr>
        <w:t>practicals</w:t>
      </w:r>
      <w:r w:rsidRPr="002F7438">
        <w:rPr>
          <w:rFonts w:asciiTheme="minorHAnsi" w:hAnsiTheme="minorHAnsi"/>
          <w:sz w:val="22"/>
          <w:szCs w:val="22"/>
        </w:rPr>
        <w:t xml:space="preserve"> under the influence of alcohol or other drugs</w:t>
      </w:r>
      <w:r w:rsidR="00DF69B6">
        <w:rPr>
          <w:rFonts w:asciiTheme="minorHAnsi" w:hAnsiTheme="minorHAnsi"/>
          <w:sz w:val="22"/>
          <w:szCs w:val="22"/>
        </w:rPr>
        <w:t xml:space="preserve">. </w:t>
      </w:r>
      <w:r w:rsidRPr="002F7438">
        <w:rPr>
          <w:rFonts w:asciiTheme="minorHAnsi" w:hAnsiTheme="minorHAnsi"/>
          <w:sz w:val="22"/>
          <w:szCs w:val="22"/>
        </w:rPr>
        <w:t>Bein</w:t>
      </w:r>
      <w:r w:rsidR="0036071D">
        <w:rPr>
          <w:rFonts w:asciiTheme="minorHAnsi" w:hAnsiTheme="minorHAnsi"/>
          <w:sz w:val="22"/>
          <w:szCs w:val="22"/>
        </w:rPr>
        <w:t>g hungover is considered being ‘under the influence of alcohol’</w:t>
      </w:r>
      <w:r w:rsidRPr="002F7438">
        <w:rPr>
          <w:rFonts w:asciiTheme="minorHAnsi" w:hAnsiTheme="minorHAnsi"/>
          <w:sz w:val="22"/>
          <w:szCs w:val="22"/>
        </w:rPr>
        <w:t xml:space="preserve">. </w:t>
      </w:r>
    </w:p>
    <w:p w14:paraId="20FB436B" w14:textId="77777777" w:rsidR="0027681B" w:rsidRPr="002F7438" w:rsidRDefault="0027681B" w:rsidP="00E71ADC">
      <w:pPr>
        <w:pStyle w:val="ListParagraph"/>
        <w:numPr>
          <w:ilvl w:val="0"/>
          <w:numId w:val="16"/>
        </w:numPr>
        <w:overflowPunct/>
        <w:autoSpaceDE/>
        <w:autoSpaceDN/>
        <w:adjustRightInd/>
        <w:textAlignment w:val="auto"/>
        <w:rPr>
          <w:rFonts w:asciiTheme="minorHAnsi" w:hAnsiTheme="minorHAnsi"/>
          <w:sz w:val="22"/>
          <w:szCs w:val="22"/>
        </w:rPr>
      </w:pPr>
      <w:r w:rsidRPr="002F7438">
        <w:rPr>
          <w:rFonts w:asciiTheme="minorHAnsi" w:hAnsiTheme="minorHAnsi"/>
          <w:sz w:val="22"/>
          <w:szCs w:val="22"/>
        </w:rPr>
        <w:t>Please bring all rubbish away with you from classes (water bottles, coffee cups, waste paper, etc.).</w:t>
      </w:r>
    </w:p>
    <w:p w14:paraId="62561D63" w14:textId="77777777" w:rsidR="0027681B" w:rsidRPr="002F7438" w:rsidRDefault="0027681B" w:rsidP="00E71ADC">
      <w:pPr>
        <w:pStyle w:val="ListParagraph"/>
        <w:numPr>
          <w:ilvl w:val="0"/>
          <w:numId w:val="16"/>
        </w:numPr>
        <w:overflowPunct/>
        <w:autoSpaceDE/>
        <w:autoSpaceDN/>
        <w:adjustRightInd/>
        <w:textAlignment w:val="auto"/>
        <w:rPr>
          <w:rFonts w:asciiTheme="minorHAnsi" w:hAnsiTheme="minorHAnsi"/>
          <w:sz w:val="22"/>
          <w:szCs w:val="22"/>
        </w:rPr>
      </w:pPr>
      <w:r w:rsidRPr="002F7438">
        <w:rPr>
          <w:rFonts w:asciiTheme="minorHAnsi" w:hAnsiTheme="minorHAnsi"/>
          <w:sz w:val="22"/>
          <w:szCs w:val="22"/>
        </w:rPr>
        <w:t xml:space="preserve">Please return all classes to the state you found them in when the class is over. </w:t>
      </w:r>
    </w:p>
    <w:p w14:paraId="1CB23DAD" w14:textId="60C560F3" w:rsidR="0027681B" w:rsidRPr="002F7438" w:rsidRDefault="0027681B" w:rsidP="7CB56AAC">
      <w:pPr>
        <w:pStyle w:val="ListParagraph"/>
        <w:numPr>
          <w:ilvl w:val="0"/>
          <w:numId w:val="16"/>
        </w:numPr>
        <w:overflowPunct/>
        <w:autoSpaceDE/>
        <w:autoSpaceDN/>
        <w:adjustRightInd/>
        <w:textAlignment w:val="auto"/>
        <w:rPr>
          <w:rFonts w:asciiTheme="minorHAnsi" w:hAnsiTheme="minorHAnsi"/>
          <w:sz w:val="22"/>
          <w:szCs w:val="22"/>
        </w:rPr>
      </w:pPr>
      <w:r w:rsidRPr="7CB56AAC">
        <w:rPr>
          <w:rFonts w:asciiTheme="minorHAnsi" w:hAnsiTheme="minorHAnsi"/>
          <w:sz w:val="22"/>
          <w:szCs w:val="22"/>
        </w:rPr>
        <w:t>You m</w:t>
      </w:r>
      <w:r w:rsidR="4C475A31" w:rsidRPr="7CB56AAC">
        <w:rPr>
          <w:rFonts w:asciiTheme="minorHAnsi" w:hAnsiTheme="minorHAnsi"/>
          <w:sz w:val="22"/>
          <w:szCs w:val="22"/>
        </w:rPr>
        <w:t>ay</w:t>
      </w:r>
      <w:r w:rsidRPr="7CB56AAC">
        <w:rPr>
          <w:rFonts w:asciiTheme="minorHAnsi" w:hAnsiTheme="minorHAnsi"/>
          <w:sz w:val="22"/>
          <w:szCs w:val="22"/>
        </w:rPr>
        <w:t xml:space="preserve"> smoke </w:t>
      </w:r>
      <w:r w:rsidR="0C104EF7" w:rsidRPr="7CB56AAC">
        <w:rPr>
          <w:rFonts w:asciiTheme="minorHAnsi" w:hAnsiTheme="minorHAnsi"/>
          <w:sz w:val="22"/>
          <w:szCs w:val="22"/>
        </w:rPr>
        <w:t xml:space="preserve">only </w:t>
      </w:r>
      <w:r w:rsidRPr="7CB56AAC">
        <w:rPr>
          <w:rFonts w:asciiTheme="minorHAnsi" w:hAnsiTheme="minorHAnsi"/>
          <w:sz w:val="22"/>
          <w:szCs w:val="22"/>
        </w:rPr>
        <w:t xml:space="preserve">in designated areas in the campus. The nearest smoking area is at the Hardiman building, or else off-campus over the bridge behind the Centre for DTP. </w:t>
      </w:r>
    </w:p>
    <w:p w14:paraId="7CF4E019" w14:textId="77777777" w:rsidR="0027681B" w:rsidRPr="002F7438" w:rsidRDefault="0027681B" w:rsidP="00E71ADC">
      <w:pPr>
        <w:pStyle w:val="ListParagraph"/>
        <w:numPr>
          <w:ilvl w:val="0"/>
          <w:numId w:val="16"/>
        </w:numPr>
        <w:overflowPunct/>
        <w:autoSpaceDE/>
        <w:autoSpaceDN/>
        <w:adjustRightInd/>
        <w:textAlignment w:val="auto"/>
        <w:rPr>
          <w:rFonts w:asciiTheme="minorHAnsi" w:hAnsiTheme="minorHAnsi"/>
          <w:sz w:val="22"/>
          <w:szCs w:val="22"/>
        </w:rPr>
      </w:pPr>
      <w:r w:rsidRPr="002F7438">
        <w:rPr>
          <w:rFonts w:asciiTheme="minorHAnsi" w:hAnsiTheme="minorHAnsi"/>
          <w:sz w:val="22"/>
          <w:szCs w:val="22"/>
        </w:rPr>
        <w:t xml:space="preserve">All of the above guidelines apply when students are working off-campus, including at theatre visits, internships, etc. </w:t>
      </w:r>
    </w:p>
    <w:p w14:paraId="59461F82" w14:textId="77777777" w:rsidR="0027681B" w:rsidRPr="002F7438" w:rsidRDefault="0027681B" w:rsidP="00E71ADC">
      <w:pPr>
        <w:pStyle w:val="ListParagraph"/>
        <w:numPr>
          <w:ilvl w:val="0"/>
          <w:numId w:val="16"/>
        </w:numPr>
        <w:overflowPunct/>
        <w:autoSpaceDE/>
        <w:autoSpaceDN/>
        <w:adjustRightInd/>
        <w:textAlignment w:val="auto"/>
        <w:rPr>
          <w:rFonts w:asciiTheme="minorHAnsi" w:hAnsiTheme="minorHAnsi"/>
          <w:sz w:val="22"/>
          <w:szCs w:val="22"/>
        </w:rPr>
      </w:pPr>
      <w:r w:rsidRPr="002F7438">
        <w:rPr>
          <w:rFonts w:asciiTheme="minorHAnsi" w:hAnsiTheme="minorHAnsi"/>
          <w:sz w:val="22"/>
          <w:szCs w:val="22"/>
        </w:rPr>
        <w:t xml:space="preserve">When in doubt… treat your fellow students and staff as you would yourself to be treated! </w:t>
      </w:r>
    </w:p>
    <w:p w14:paraId="571C1B20" w14:textId="77777777" w:rsidR="0027681B" w:rsidRPr="002F7438" w:rsidRDefault="0027681B" w:rsidP="0027681B">
      <w:pPr>
        <w:rPr>
          <w:rFonts w:asciiTheme="minorHAnsi" w:hAnsiTheme="minorHAnsi"/>
          <w:sz w:val="22"/>
          <w:szCs w:val="22"/>
        </w:rPr>
      </w:pPr>
    </w:p>
    <w:p w14:paraId="6C498505" w14:textId="77777777" w:rsidR="0027681B" w:rsidRPr="002F7438" w:rsidRDefault="0027681B" w:rsidP="0027681B">
      <w:pPr>
        <w:rPr>
          <w:rFonts w:asciiTheme="minorHAnsi" w:hAnsiTheme="minorHAnsi"/>
          <w:sz w:val="22"/>
          <w:szCs w:val="22"/>
        </w:rPr>
      </w:pPr>
    </w:p>
    <w:p w14:paraId="424BFF9B" w14:textId="2DC87B4C" w:rsidR="0027681B" w:rsidRPr="002F7438" w:rsidRDefault="66F60383" w:rsidP="27F24169">
      <w:pPr>
        <w:pStyle w:val="Heading2"/>
        <w:jc w:val="both"/>
        <w:rPr>
          <w:rFonts w:asciiTheme="minorHAnsi" w:hAnsiTheme="minorHAnsi"/>
          <w:sz w:val="32"/>
          <w:szCs w:val="32"/>
          <w:lang w:val="en-IE" w:eastAsia="zh-CN"/>
        </w:rPr>
      </w:pPr>
      <w:bookmarkStart w:id="66" w:name="_Toc236837543"/>
      <w:r w:rsidRPr="04CE903E">
        <w:rPr>
          <w:rFonts w:asciiTheme="minorHAnsi" w:hAnsiTheme="minorHAnsi"/>
          <w:sz w:val="32"/>
          <w:szCs w:val="32"/>
          <w:lang w:val="en-IE" w:eastAsia="zh-CN"/>
        </w:rPr>
        <w:t>Attendance, Punctuality, Sick Leave</w:t>
      </w:r>
      <w:bookmarkEnd w:id="66"/>
      <w:r w:rsidRPr="04CE903E">
        <w:rPr>
          <w:rFonts w:asciiTheme="minorHAnsi" w:hAnsiTheme="minorHAnsi"/>
          <w:sz w:val="32"/>
          <w:szCs w:val="32"/>
          <w:lang w:val="en-IE" w:eastAsia="zh-CN"/>
        </w:rPr>
        <w:t xml:space="preserve"> </w:t>
      </w:r>
    </w:p>
    <w:p w14:paraId="7899A490" w14:textId="77777777" w:rsidR="0027681B" w:rsidRPr="002F7438" w:rsidRDefault="0027681B" w:rsidP="0027681B">
      <w:pPr>
        <w:rPr>
          <w:rFonts w:asciiTheme="minorHAnsi" w:hAnsiTheme="minorHAnsi"/>
          <w:b/>
          <w:sz w:val="22"/>
          <w:szCs w:val="22"/>
        </w:rPr>
      </w:pPr>
    </w:p>
    <w:p w14:paraId="394B1E8D" w14:textId="10EB5859" w:rsidR="0027681B" w:rsidRPr="002F7438" w:rsidRDefault="00850EB5" w:rsidP="0027681B">
      <w:pPr>
        <w:jc w:val="both"/>
        <w:rPr>
          <w:rFonts w:asciiTheme="minorHAnsi" w:hAnsiTheme="minorHAnsi"/>
          <w:sz w:val="22"/>
          <w:szCs w:val="22"/>
        </w:rPr>
      </w:pPr>
      <w:r>
        <w:rPr>
          <w:rFonts w:asciiTheme="minorHAnsi" w:hAnsiTheme="minorHAnsi"/>
          <w:sz w:val="22"/>
          <w:szCs w:val="22"/>
        </w:rPr>
        <w:br/>
        <w:t>R</w:t>
      </w:r>
      <w:r w:rsidR="0027681B" w:rsidRPr="002F7438">
        <w:rPr>
          <w:rFonts w:asciiTheme="minorHAnsi" w:hAnsiTheme="minorHAnsi"/>
          <w:sz w:val="22"/>
          <w:szCs w:val="22"/>
        </w:rPr>
        <w:t xml:space="preserve">egular and punctual attendance is </w:t>
      </w:r>
      <w:r w:rsidR="0027681B" w:rsidRPr="00850EB5">
        <w:rPr>
          <w:rFonts w:asciiTheme="minorHAnsi" w:hAnsiTheme="minorHAnsi"/>
          <w:sz w:val="22"/>
          <w:szCs w:val="22"/>
          <w:u w:val="single"/>
        </w:rPr>
        <w:t>essential</w:t>
      </w:r>
      <w:r w:rsidR="0027681B" w:rsidRPr="002F7438">
        <w:rPr>
          <w:rFonts w:asciiTheme="minorHAnsi" w:hAnsiTheme="minorHAnsi"/>
          <w:sz w:val="22"/>
          <w:szCs w:val="22"/>
        </w:rPr>
        <w:t xml:space="preserve"> not just to the development of the student but also of the group. For that reason we place strong emphasis on the need for all students to attend all classes. </w:t>
      </w:r>
    </w:p>
    <w:p w14:paraId="11DFD2FA" w14:textId="77777777" w:rsidR="0027681B" w:rsidRPr="002F7438" w:rsidRDefault="0027681B" w:rsidP="0027681B">
      <w:pPr>
        <w:jc w:val="both"/>
        <w:rPr>
          <w:rFonts w:asciiTheme="minorHAnsi" w:hAnsiTheme="minorHAnsi"/>
          <w:sz w:val="22"/>
          <w:szCs w:val="22"/>
        </w:rPr>
      </w:pPr>
    </w:p>
    <w:p w14:paraId="52AD8CCC" w14:textId="1BC48C26" w:rsidR="0027681B" w:rsidRPr="002F7438" w:rsidRDefault="0027681B" w:rsidP="7CB56AAC">
      <w:pPr>
        <w:jc w:val="both"/>
        <w:rPr>
          <w:rFonts w:asciiTheme="minorHAnsi" w:hAnsiTheme="minorHAnsi"/>
          <w:sz w:val="22"/>
          <w:szCs w:val="22"/>
        </w:rPr>
      </w:pPr>
      <w:r w:rsidRPr="7CB56AAC">
        <w:rPr>
          <w:rFonts w:asciiTheme="minorHAnsi" w:hAnsiTheme="minorHAnsi"/>
          <w:sz w:val="22"/>
          <w:szCs w:val="22"/>
        </w:rPr>
        <w:t xml:space="preserve">Every </w:t>
      </w:r>
      <w:r w:rsidR="0E671531" w:rsidRPr="7CB56AAC">
        <w:rPr>
          <w:rFonts w:asciiTheme="minorHAnsi" w:hAnsiTheme="minorHAnsi"/>
          <w:sz w:val="22"/>
          <w:szCs w:val="22"/>
        </w:rPr>
        <w:t>lecturer</w:t>
      </w:r>
      <w:r w:rsidRPr="7CB56AAC">
        <w:rPr>
          <w:rFonts w:asciiTheme="minorHAnsi" w:hAnsiTheme="minorHAnsi"/>
          <w:sz w:val="22"/>
          <w:szCs w:val="22"/>
        </w:rPr>
        <w:t xml:space="preserve"> will complete a record of attendance. Students will sign in to every class. Students who are late must also sign in, marking clearly the time at which they arrived. </w:t>
      </w:r>
    </w:p>
    <w:p w14:paraId="66FF4EFD" w14:textId="77777777" w:rsidR="0027681B" w:rsidRPr="002F7438" w:rsidRDefault="0027681B" w:rsidP="0027681B">
      <w:pPr>
        <w:jc w:val="both"/>
        <w:rPr>
          <w:rFonts w:asciiTheme="minorHAnsi" w:hAnsiTheme="minorHAnsi"/>
          <w:sz w:val="22"/>
          <w:szCs w:val="22"/>
        </w:rPr>
      </w:pPr>
    </w:p>
    <w:p w14:paraId="6B863ACA" w14:textId="77777777" w:rsidR="0027681B" w:rsidRPr="002F7438" w:rsidRDefault="0027681B" w:rsidP="0027681B">
      <w:pPr>
        <w:jc w:val="both"/>
        <w:rPr>
          <w:rFonts w:asciiTheme="minorHAnsi" w:hAnsiTheme="minorHAnsi"/>
          <w:sz w:val="22"/>
          <w:szCs w:val="22"/>
        </w:rPr>
      </w:pPr>
      <w:r w:rsidRPr="002F7438">
        <w:rPr>
          <w:rFonts w:asciiTheme="minorHAnsi" w:hAnsiTheme="minorHAnsi"/>
          <w:sz w:val="22"/>
          <w:szCs w:val="22"/>
        </w:rPr>
        <w:t xml:space="preserve">If students miss a class due to illness, they must inform the course lecturer in advance by email, and should bring a medical certificate to the next class. This will be kept on file. </w:t>
      </w:r>
    </w:p>
    <w:p w14:paraId="178A5364" w14:textId="77777777" w:rsidR="0027681B" w:rsidRPr="002F7438" w:rsidRDefault="0027681B" w:rsidP="0027681B">
      <w:pPr>
        <w:jc w:val="both"/>
        <w:rPr>
          <w:rFonts w:asciiTheme="minorHAnsi" w:hAnsiTheme="minorHAnsi"/>
          <w:sz w:val="22"/>
          <w:szCs w:val="22"/>
        </w:rPr>
      </w:pPr>
    </w:p>
    <w:p w14:paraId="30ADEE7C" w14:textId="77777777" w:rsidR="0027681B" w:rsidRPr="002F7438" w:rsidRDefault="0027681B" w:rsidP="0027681B">
      <w:pPr>
        <w:jc w:val="both"/>
        <w:rPr>
          <w:rFonts w:asciiTheme="minorHAnsi" w:hAnsiTheme="minorHAnsi"/>
          <w:sz w:val="22"/>
          <w:szCs w:val="22"/>
        </w:rPr>
      </w:pPr>
      <w:r w:rsidRPr="002F7438">
        <w:rPr>
          <w:rFonts w:asciiTheme="minorHAnsi" w:hAnsiTheme="minorHAnsi"/>
          <w:sz w:val="22"/>
          <w:szCs w:val="22"/>
        </w:rPr>
        <w:t xml:space="preserve">Students who miss in-class assessments (e.g. group presentations or performances) due to illness </w:t>
      </w:r>
      <w:r w:rsidRPr="002F7438">
        <w:rPr>
          <w:rFonts w:asciiTheme="minorHAnsi" w:hAnsiTheme="minorHAnsi"/>
          <w:b/>
          <w:i/>
          <w:sz w:val="22"/>
          <w:szCs w:val="22"/>
        </w:rPr>
        <w:t>may</w:t>
      </w:r>
      <w:r w:rsidRPr="002F7438">
        <w:rPr>
          <w:rFonts w:asciiTheme="minorHAnsi" w:hAnsiTheme="minorHAnsi"/>
          <w:sz w:val="22"/>
          <w:szCs w:val="22"/>
        </w:rPr>
        <w:t xml:space="preserve">, upon presentation of a certificate, be given permission to defer that portion of their assessment until the end of the semester. Normally this will involve students being obliged to sit an additional examination during the exam period. </w:t>
      </w:r>
    </w:p>
    <w:p w14:paraId="1BA2C5A5" w14:textId="77777777" w:rsidR="0027681B" w:rsidRPr="002F7438" w:rsidRDefault="0027681B" w:rsidP="0027681B">
      <w:pPr>
        <w:pStyle w:val="ListParagraph"/>
        <w:jc w:val="both"/>
        <w:rPr>
          <w:rFonts w:asciiTheme="minorHAnsi" w:hAnsiTheme="minorHAnsi"/>
          <w:sz w:val="22"/>
          <w:szCs w:val="22"/>
        </w:rPr>
      </w:pPr>
    </w:p>
    <w:p w14:paraId="4E850011" w14:textId="77777777" w:rsidR="0027681B" w:rsidRPr="002F7438" w:rsidRDefault="0027681B" w:rsidP="0027681B">
      <w:pPr>
        <w:jc w:val="both"/>
        <w:rPr>
          <w:rFonts w:asciiTheme="minorHAnsi" w:hAnsiTheme="minorHAnsi"/>
          <w:sz w:val="22"/>
          <w:szCs w:val="22"/>
        </w:rPr>
      </w:pPr>
      <w:r w:rsidRPr="002F7438">
        <w:rPr>
          <w:rFonts w:asciiTheme="minorHAnsi" w:hAnsiTheme="minorHAnsi"/>
          <w:sz w:val="22"/>
          <w:szCs w:val="22"/>
        </w:rPr>
        <w:t xml:space="preserve">Students who miss in-class assessments (e.g. group presentations or performances) without a medical certificate will automatically lose the marks for that assessment, and may not make alternative arrangements. </w:t>
      </w:r>
    </w:p>
    <w:p w14:paraId="5F605DB2" w14:textId="77777777" w:rsidR="0027681B" w:rsidRPr="002F7438" w:rsidRDefault="0027681B" w:rsidP="0027681B">
      <w:pPr>
        <w:pStyle w:val="ListParagraph"/>
        <w:jc w:val="both"/>
        <w:rPr>
          <w:rFonts w:asciiTheme="minorHAnsi" w:hAnsiTheme="minorHAnsi"/>
          <w:sz w:val="22"/>
          <w:szCs w:val="22"/>
        </w:rPr>
      </w:pPr>
    </w:p>
    <w:p w14:paraId="0EF7677C" w14:textId="77777777" w:rsidR="0027681B" w:rsidRPr="002F7438" w:rsidRDefault="0027681B" w:rsidP="0027681B">
      <w:pPr>
        <w:jc w:val="both"/>
        <w:rPr>
          <w:rFonts w:asciiTheme="minorHAnsi" w:hAnsiTheme="minorHAnsi"/>
          <w:sz w:val="22"/>
          <w:szCs w:val="22"/>
        </w:rPr>
      </w:pPr>
      <w:r w:rsidRPr="002F7438">
        <w:rPr>
          <w:rFonts w:asciiTheme="minorHAnsi" w:hAnsiTheme="minorHAnsi"/>
          <w:sz w:val="22"/>
          <w:szCs w:val="22"/>
        </w:rPr>
        <w:lastRenderedPageBreak/>
        <w:t xml:space="preserve">Students who persistently miss class without a reasonable excuse (certified illness, bereavement) will be obliged to meet with the Drama and Theatre Studies programme committee. A referral to the university’s disciplinary committee can be expected. </w:t>
      </w:r>
    </w:p>
    <w:p w14:paraId="4449B027" w14:textId="77777777" w:rsidR="0027681B" w:rsidRPr="002F7438" w:rsidRDefault="0027681B" w:rsidP="0027681B">
      <w:pPr>
        <w:jc w:val="both"/>
        <w:rPr>
          <w:rFonts w:asciiTheme="minorHAnsi" w:hAnsiTheme="minorHAnsi"/>
          <w:sz w:val="22"/>
          <w:szCs w:val="22"/>
        </w:rPr>
      </w:pPr>
    </w:p>
    <w:p w14:paraId="59F7932C" w14:textId="77777777" w:rsidR="0027681B" w:rsidRPr="002F7438" w:rsidRDefault="0027681B" w:rsidP="0027681B">
      <w:pPr>
        <w:jc w:val="both"/>
        <w:rPr>
          <w:rFonts w:asciiTheme="minorHAnsi" w:hAnsiTheme="minorHAnsi"/>
          <w:sz w:val="22"/>
          <w:szCs w:val="22"/>
        </w:rPr>
      </w:pPr>
      <w:r w:rsidRPr="002F7438">
        <w:rPr>
          <w:rFonts w:asciiTheme="minorHAnsi" w:hAnsiTheme="minorHAnsi"/>
          <w:sz w:val="22"/>
          <w:szCs w:val="22"/>
        </w:rPr>
        <w:t xml:space="preserve">Lateness to class is unacceptable under any circumstances. Repeat offenders will be subject to disciplinary action, including the application of a penalty to their final marks. </w:t>
      </w:r>
    </w:p>
    <w:p w14:paraId="09D5D202" w14:textId="77777777" w:rsidR="0027681B" w:rsidRPr="002F7438" w:rsidRDefault="0027681B" w:rsidP="0027681B">
      <w:pPr>
        <w:pStyle w:val="ListParagraph"/>
        <w:jc w:val="both"/>
        <w:rPr>
          <w:rFonts w:asciiTheme="minorHAnsi" w:hAnsiTheme="minorHAnsi"/>
          <w:sz w:val="22"/>
          <w:szCs w:val="22"/>
        </w:rPr>
      </w:pPr>
    </w:p>
    <w:p w14:paraId="6AE65417" w14:textId="77777777" w:rsidR="0027681B" w:rsidRPr="002F7438" w:rsidRDefault="0027681B" w:rsidP="0027681B">
      <w:pPr>
        <w:jc w:val="both"/>
        <w:rPr>
          <w:rFonts w:asciiTheme="minorHAnsi" w:hAnsiTheme="minorHAnsi"/>
          <w:sz w:val="22"/>
          <w:szCs w:val="22"/>
        </w:rPr>
      </w:pPr>
      <w:r w:rsidRPr="002F7438">
        <w:rPr>
          <w:rFonts w:asciiTheme="minorHAnsi" w:hAnsiTheme="minorHAnsi"/>
          <w:sz w:val="22"/>
          <w:szCs w:val="22"/>
        </w:rPr>
        <w:t xml:space="preserve">Students are advised that when places are allocated on student productions, internships, international exchanges, and optional modules, we must prioritise those students who have a complete attendance record. </w:t>
      </w:r>
    </w:p>
    <w:p w14:paraId="2134ED7E" w14:textId="77777777" w:rsidR="0027681B" w:rsidRPr="002F7438" w:rsidRDefault="0027681B" w:rsidP="0027681B">
      <w:pPr>
        <w:jc w:val="both"/>
        <w:rPr>
          <w:rFonts w:asciiTheme="minorHAnsi" w:hAnsiTheme="minorHAnsi"/>
          <w:sz w:val="22"/>
          <w:szCs w:val="22"/>
        </w:rPr>
      </w:pPr>
    </w:p>
    <w:p w14:paraId="0687CD6C" w14:textId="77777777" w:rsidR="0027681B" w:rsidRPr="002F7438" w:rsidRDefault="0027681B" w:rsidP="0027681B">
      <w:pPr>
        <w:jc w:val="both"/>
        <w:rPr>
          <w:rFonts w:asciiTheme="minorHAnsi" w:hAnsiTheme="minorHAnsi"/>
          <w:sz w:val="22"/>
          <w:szCs w:val="22"/>
        </w:rPr>
      </w:pPr>
      <w:r w:rsidRPr="002F7438">
        <w:rPr>
          <w:rFonts w:asciiTheme="minorHAnsi" w:hAnsiTheme="minorHAnsi"/>
          <w:sz w:val="22"/>
          <w:szCs w:val="22"/>
        </w:rPr>
        <w:t xml:space="preserve">The presentation of a medical certificate does not automatically entitle a student to miss a class or hand in work late. </w:t>
      </w:r>
    </w:p>
    <w:p w14:paraId="22E06920" w14:textId="77777777" w:rsidR="0027681B" w:rsidRPr="002F7438" w:rsidRDefault="0027681B" w:rsidP="0027681B">
      <w:pPr>
        <w:jc w:val="both"/>
        <w:rPr>
          <w:rFonts w:asciiTheme="minorHAnsi" w:hAnsiTheme="minorHAnsi"/>
          <w:sz w:val="22"/>
          <w:szCs w:val="22"/>
        </w:rPr>
      </w:pPr>
    </w:p>
    <w:p w14:paraId="162DAFA4" w14:textId="77777777" w:rsidR="0027681B" w:rsidRPr="002F7438" w:rsidRDefault="0027681B" w:rsidP="0027681B">
      <w:pPr>
        <w:jc w:val="both"/>
        <w:rPr>
          <w:rFonts w:asciiTheme="minorHAnsi" w:hAnsiTheme="minorHAnsi"/>
          <w:sz w:val="22"/>
          <w:szCs w:val="22"/>
        </w:rPr>
      </w:pPr>
      <w:r w:rsidRPr="002F7438">
        <w:rPr>
          <w:rFonts w:asciiTheme="minorHAnsi" w:hAnsiTheme="minorHAnsi"/>
          <w:sz w:val="22"/>
          <w:szCs w:val="22"/>
        </w:rPr>
        <w:t>Students with long-term health issues should be aware that, due to the participatory nature of this course, a certain number of absences – even if excusable on medical grounds – will preclude the possibility of a passing grade.</w:t>
      </w:r>
    </w:p>
    <w:p w14:paraId="71B7F733" w14:textId="77777777" w:rsidR="0027681B" w:rsidRPr="002F7438" w:rsidRDefault="0027681B" w:rsidP="0027681B">
      <w:pPr>
        <w:rPr>
          <w:rFonts w:asciiTheme="minorHAnsi" w:hAnsiTheme="minorHAnsi"/>
          <w:sz w:val="22"/>
          <w:szCs w:val="22"/>
        </w:rPr>
      </w:pPr>
      <w:r w:rsidRPr="002F7438">
        <w:rPr>
          <w:rFonts w:asciiTheme="minorHAnsi" w:hAnsiTheme="minorHAnsi"/>
          <w:sz w:val="22"/>
          <w:szCs w:val="22"/>
        </w:rPr>
        <w:br w:type="page"/>
      </w:r>
    </w:p>
    <w:p w14:paraId="39934A73" w14:textId="77777777" w:rsidR="0027681B" w:rsidRPr="002F7438" w:rsidRDefault="0027681B" w:rsidP="0027681B">
      <w:pPr>
        <w:jc w:val="both"/>
        <w:rPr>
          <w:rFonts w:asciiTheme="minorHAnsi" w:hAnsiTheme="minorHAnsi"/>
          <w:sz w:val="22"/>
          <w:szCs w:val="22"/>
        </w:rPr>
      </w:pPr>
    </w:p>
    <w:p w14:paraId="629BFF68" w14:textId="5841C8E7" w:rsidR="0027681B" w:rsidRPr="002F7438" w:rsidRDefault="00F07FF3" w:rsidP="27F24169">
      <w:pPr>
        <w:pStyle w:val="Heading2"/>
        <w:jc w:val="both"/>
        <w:rPr>
          <w:rFonts w:asciiTheme="minorHAnsi" w:hAnsiTheme="minorHAnsi"/>
          <w:sz w:val="32"/>
          <w:szCs w:val="32"/>
          <w:lang w:val="en-IE" w:eastAsia="zh-CN"/>
        </w:rPr>
      </w:pPr>
      <w:bookmarkStart w:id="67" w:name="_Toc236837544"/>
      <w:r w:rsidRPr="04CE903E">
        <w:rPr>
          <w:rFonts w:asciiTheme="minorHAnsi" w:hAnsiTheme="minorHAnsi"/>
          <w:sz w:val="32"/>
          <w:szCs w:val="32"/>
          <w:lang w:val="en-IE" w:eastAsia="zh-CN"/>
        </w:rPr>
        <w:t>Policy on Extensions, Repeats and Deferrals</w:t>
      </w:r>
      <w:bookmarkEnd w:id="67"/>
      <w:r w:rsidR="66F60383" w:rsidRPr="04CE903E">
        <w:rPr>
          <w:rFonts w:asciiTheme="minorHAnsi" w:hAnsiTheme="minorHAnsi"/>
          <w:sz w:val="32"/>
          <w:szCs w:val="32"/>
          <w:lang w:val="en-IE" w:eastAsia="zh-CN"/>
        </w:rPr>
        <w:t xml:space="preserve"> </w:t>
      </w:r>
    </w:p>
    <w:p w14:paraId="15A22CA0" w14:textId="77777777" w:rsidR="0027681B" w:rsidRPr="002F7438" w:rsidRDefault="0027681B" w:rsidP="0027681B">
      <w:pPr>
        <w:jc w:val="both"/>
        <w:rPr>
          <w:rFonts w:asciiTheme="minorHAnsi" w:hAnsiTheme="minorHAnsi"/>
          <w:b/>
          <w:sz w:val="22"/>
          <w:szCs w:val="22"/>
        </w:rPr>
      </w:pPr>
    </w:p>
    <w:p w14:paraId="0996A290" w14:textId="04845C1E" w:rsidR="0027681B" w:rsidRPr="002F599E" w:rsidRDefault="002F599E" w:rsidP="0027681B">
      <w:pPr>
        <w:jc w:val="both"/>
        <w:rPr>
          <w:rFonts w:asciiTheme="minorHAnsi" w:hAnsiTheme="minorHAnsi"/>
          <w:b/>
          <w:color w:val="17365D" w:themeColor="text2" w:themeShade="BF"/>
          <w:sz w:val="22"/>
          <w:szCs w:val="22"/>
        </w:rPr>
      </w:pPr>
      <w:r w:rsidRPr="002F599E">
        <w:rPr>
          <w:rFonts w:asciiTheme="minorHAnsi" w:hAnsiTheme="minorHAnsi"/>
          <w:b/>
          <w:color w:val="17365D" w:themeColor="text2" w:themeShade="BF"/>
          <w:sz w:val="22"/>
          <w:szCs w:val="22"/>
        </w:rPr>
        <w:t>Extensions</w:t>
      </w:r>
    </w:p>
    <w:p w14:paraId="72E716C5" w14:textId="77777777" w:rsidR="0027681B" w:rsidRPr="002F7438" w:rsidRDefault="0027681B" w:rsidP="0027681B">
      <w:pPr>
        <w:jc w:val="both"/>
        <w:rPr>
          <w:rFonts w:asciiTheme="minorHAnsi" w:hAnsiTheme="minorHAnsi"/>
          <w:sz w:val="22"/>
          <w:szCs w:val="22"/>
        </w:rPr>
      </w:pPr>
      <w:r w:rsidRPr="002F7438">
        <w:rPr>
          <w:rFonts w:asciiTheme="minorHAnsi" w:hAnsiTheme="minorHAnsi"/>
          <w:sz w:val="22"/>
          <w:szCs w:val="22"/>
        </w:rPr>
        <w:t xml:space="preserve">Students who are ill or in distress can be assured that their work will be accepted late, provided that they provide appropriate documentation. Students should </w:t>
      </w:r>
      <w:r w:rsidRPr="002F7438">
        <w:rPr>
          <w:rFonts w:asciiTheme="minorHAnsi" w:hAnsiTheme="minorHAnsi"/>
          <w:b/>
          <w:sz w:val="22"/>
          <w:szCs w:val="22"/>
        </w:rPr>
        <w:t>NOT seek extensions in advance</w:t>
      </w:r>
      <w:r w:rsidRPr="002F7438">
        <w:rPr>
          <w:rFonts w:asciiTheme="minorHAnsi" w:hAnsiTheme="minorHAnsi"/>
          <w:sz w:val="22"/>
          <w:szCs w:val="22"/>
        </w:rPr>
        <w:t xml:space="preserve">. Instead, you should simply follow the steps below. </w:t>
      </w:r>
    </w:p>
    <w:p w14:paraId="26618711" w14:textId="77777777" w:rsidR="0027681B" w:rsidRPr="002F7438" w:rsidRDefault="0027681B" w:rsidP="0027681B">
      <w:pPr>
        <w:rPr>
          <w:rFonts w:asciiTheme="minorHAnsi" w:hAnsiTheme="minorHAnsi"/>
          <w:sz w:val="22"/>
          <w:szCs w:val="22"/>
        </w:rPr>
      </w:pPr>
    </w:p>
    <w:p w14:paraId="068768A0" w14:textId="083BD048" w:rsidR="0027681B" w:rsidRDefault="0027681B" w:rsidP="5F7711A3">
      <w:pPr>
        <w:rPr>
          <w:rFonts w:asciiTheme="minorHAnsi" w:hAnsiTheme="minorHAnsi"/>
          <w:sz w:val="22"/>
          <w:szCs w:val="22"/>
        </w:rPr>
      </w:pPr>
      <w:r w:rsidRPr="5F7711A3">
        <w:rPr>
          <w:rFonts w:asciiTheme="minorHAnsi" w:hAnsiTheme="minorHAnsi"/>
          <w:sz w:val="22"/>
          <w:szCs w:val="22"/>
        </w:rPr>
        <w:t xml:space="preserve">If you have an extenuating circumstance to explain why your work has been submitted late, you should </w:t>
      </w:r>
      <w:r w:rsidR="00A64616" w:rsidRPr="5F7711A3">
        <w:rPr>
          <w:rFonts w:asciiTheme="minorHAnsi" w:hAnsiTheme="minorHAnsi"/>
          <w:sz w:val="22"/>
          <w:szCs w:val="22"/>
        </w:rPr>
        <w:t xml:space="preserve">contact Catherine McCurry in the College Office by </w:t>
      </w:r>
      <w:r w:rsidR="009B632E" w:rsidRPr="5F7711A3">
        <w:rPr>
          <w:rFonts w:asciiTheme="minorHAnsi" w:hAnsiTheme="minorHAnsi"/>
          <w:sz w:val="22"/>
          <w:szCs w:val="22"/>
        </w:rPr>
        <w:t>submitting the relevant form through the College Office Portal – please see link below</w:t>
      </w:r>
      <w:r w:rsidR="00DF69B6" w:rsidRPr="5F7711A3">
        <w:rPr>
          <w:rFonts w:asciiTheme="minorHAnsi" w:hAnsiTheme="minorHAnsi"/>
          <w:sz w:val="22"/>
          <w:szCs w:val="22"/>
        </w:rPr>
        <w:t xml:space="preserve">. </w:t>
      </w:r>
      <w:r w:rsidR="009B632E" w:rsidRPr="5F7711A3">
        <w:rPr>
          <w:rFonts w:asciiTheme="minorHAnsi" w:hAnsiTheme="minorHAnsi"/>
          <w:sz w:val="22"/>
          <w:szCs w:val="22"/>
        </w:rPr>
        <w:t xml:space="preserve">Catherine can also be emailed at </w:t>
      </w:r>
      <w:hyperlink r:id="rId81">
        <w:r w:rsidR="009B632E" w:rsidRPr="5F7711A3">
          <w:rPr>
            <w:rStyle w:val="Hyperlink"/>
            <w:rFonts w:asciiTheme="minorHAnsi" w:hAnsiTheme="minorHAnsi"/>
            <w:sz w:val="22"/>
            <w:szCs w:val="22"/>
          </w:rPr>
          <w:t>catherine.mccurry@</w:t>
        </w:r>
        <w:r w:rsidR="7DA12489" w:rsidRPr="5F7711A3">
          <w:rPr>
            <w:rStyle w:val="Hyperlink"/>
            <w:rFonts w:asciiTheme="minorHAnsi" w:hAnsiTheme="minorHAnsi"/>
            <w:sz w:val="22"/>
            <w:szCs w:val="22"/>
          </w:rPr>
          <w:t>universityof</w:t>
        </w:r>
        <w:r w:rsidR="009B632E" w:rsidRPr="5F7711A3">
          <w:rPr>
            <w:rStyle w:val="Hyperlink"/>
            <w:rFonts w:asciiTheme="minorHAnsi" w:hAnsiTheme="minorHAnsi"/>
            <w:sz w:val="22"/>
            <w:szCs w:val="22"/>
          </w:rPr>
          <w:t>galway.ie</w:t>
        </w:r>
      </w:hyperlink>
      <w:r w:rsidR="00DF69B6" w:rsidRPr="5F7711A3">
        <w:rPr>
          <w:rFonts w:asciiTheme="minorHAnsi" w:hAnsiTheme="minorHAnsi"/>
          <w:sz w:val="22"/>
          <w:szCs w:val="22"/>
        </w:rPr>
        <w:t xml:space="preserve">. </w:t>
      </w:r>
      <w:r w:rsidR="009B632E" w:rsidRPr="5F7711A3">
        <w:rPr>
          <w:rFonts w:asciiTheme="minorHAnsi" w:hAnsiTheme="minorHAnsi"/>
          <w:sz w:val="22"/>
          <w:szCs w:val="22"/>
        </w:rPr>
        <w:t xml:space="preserve">Out of courtesy, please also email your lecturer </w:t>
      </w:r>
      <w:r w:rsidRPr="5F7711A3">
        <w:rPr>
          <w:rFonts w:asciiTheme="minorHAnsi" w:hAnsiTheme="minorHAnsi"/>
          <w:sz w:val="22"/>
          <w:szCs w:val="22"/>
        </w:rPr>
        <w:t>at the time of late submission outlining the cause of the delay</w:t>
      </w:r>
      <w:r w:rsidR="009B632E" w:rsidRPr="5F7711A3">
        <w:rPr>
          <w:rFonts w:asciiTheme="minorHAnsi" w:hAnsiTheme="minorHAnsi"/>
          <w:sz w:val="22"/>
          <w:szCs w:val="22"/>
        </w:rPr>
        <w:t xml:space="preserve">. You should include with this submission </w:t>
      </w:r>
      <w:r w:rsidRPr="5F7711A3">
        <w:rPr>
          <w:rFonts w:asciiTheme="minorHAnsi" w:hAnsiTheme="minorHAnsi"/>
          <w:sz w:val="22"/>
          <w:szCs w:val="22"/>
        </w:rPr>
        <w:t xml:space="preserve">your copies of either a medical certificate or a letter from a student counsellor, or other relevant documentation. </w:t>
      </w:r>
    </w:p>
    <w:p w14:paraId="79B202D7" w14:textId="77777777" w:rsidR="007F27BE" w:rsidRDefault="007F27BE" w:rsidP="5F7711A3">
      <w:pPr>
        <w:rPr>
          <w:rFonts w:asciiTheme="minorHAnsi" w:hAnsiTheme="minorHAnsi"/>
          <w:sz w:val="22"/>
          <w:szCs w:val="22"/>
        </w:rPr>
      </w:pPr>
    </w:p>
    <w:p w14:paraId="6F6D4773" w14:textId="72ED1874" w:rsidR="007F27BE" w:rsidRDefault="008C6031" w:rsidP="5F7711A3">
      <w:pPr>
        <w:rPr>
          <w:rFonts w:asciiTheme="minorHAnsi" w:hAnsiTheme="minorHAnsi"/>
          <w:sz w:val="22"/>
          <w:szCs w:val="22"/>
        </w:rPr>
      </w:pPr>
      <w:hyperlink r:id="rId82" w:history="1">
        <w:r w:rsidR="000D7F52">
          <w:rPr>
            <w:rStyle w:val="Hyperlink"/>
            <w:rFonts w:asciiTheme="minorHAnsi" w:hAnsiTheme="minorHAnsi"/>
            <w:sz w:val="22"/>
            <w:szCs w:val="22"/>
          </w:rPr>
          <w:t>Student forms and links</w:t>
        </w:r>
      </w:hyperlink>
      <w:r w:rsidR="007F27BE">
        <w:rPr>
          <w:rFonts w:asciiTheme="minorHAnsi" w:hAnsiTheme="minorHAnsi"/>
          <w:sz w:val="22"/>
          <w:szCs w:val="22"/>
        </w:rPr>
        <w:t xml:space="preserve"> </w:t>
      </w:r>
    </w:p>
    <w:p w14:paraId="1827A03E" w14:textId="21D28909" w:rsidR="00A64616" w:rsidRDefault="00A64616" w:rsidP="0027681B">
      <w:pPr>
        <w:rPr>
          <w:rFonts w:asciiTheme="minorHAnsi" w:hAnsiTheme="minorHAnsi"/>
          <w:sz w:val="22"/>
          <w:szCs w:val="22"/>
        </w:rPr>
      </w:pPr>
    </w:p>
    <w:p w14:paraId="13C5869D" w14:textId="77777777" w:rsidR="0027681B" w:rsidRPr="002F7438" w:rsidRDefault="0027681B" w:rsidP="0027681B">
      <w:pPr>
        <w:rPr>
          <w:rFonts w:asciiTheme="minorHAnsi" w:hAnsiTheme="minorHAnsi"/>
          <w:sz w:val="22"/>
          <w:szCs w:val="22"/>
        </w:rPr>
      </w:pPr>
    </w:p>
    <w:p w14:paraId="1BC9E943" w14:textId="6DA298C4" w:rsidR="0027681B" w:rsidRPr="002F7438" w:rsidRDefault="0027681B" w:rsidP="0027681B">
      <w:pPr>
        <w:rPr>
          <w:rFonts w:asciiTheme="minorHAnsi" w:hAnsiTheme="minorHAnsi"/>
          <w:sz w:val="22"/>
          <w:szCs w:val="22"/>
        </w:rPr>
      </w:pPr>
      <w:r w:rsidRPr="002F7438">
        <w:rPr>
          <w:rFonts w:asciiTheme="minorHAnsi" w:hAnsiTheme="minorHAnsi"/>
          <w:sz w:val="22"/>
          <w:szCs w:val="22"/>
        </w:rPr>
        <w:t xml:space="preserve">Your letter of explanation will be reviewed by the </w:t>
      </w:r>
      <w:r w:rsidR="00850EB5">
        <w:rPr>
          <w:rFonts w:asciiTheme="minorHAnsi" w:hAnsiTheme="minorHAnsi"/>
          <w:sz w:val="22"/>
          <w:szCs w:val="22"/>
        </w:rPr>
        <w:t>Music</w:t>
      </w:r>
      <w:r w:rsidRPr="002F7438">
        <w:rPr>
          <w:rFonts w:asciiTheme="minorHAnsi" w:hAnsiTheme="minorHAnsi"/>
          <w:sz w:val="22"/>
          <w:szCs w:val="22"/>
        </w:rPr>
        <w:t xml:space="preserve"> Exams Board</w:t>
      </w:r>
      <w:r w:rsidR="00F30A3B">
        <w:rPr>
          <w:rFonts w:asciiTheme="minorHAnsi" w:hAnsiTheme="minorHAnsi"/>
          <w:sz w:val="22"/>
          <w:szCs w:val="22"/>
        </w:rPr>
        <w:t xml:space="preserve">, following a recommendation by the College Office, </w:t>
      </w:r>
      <w:r w:rsidRPr="002F7438">
        <w:rPr>
          <w:rFonts w:asciiTheme="minorHAnsi" w:hAnsiTheme="minorHAnsi"/>
          <w:sz w:val="22"/>
          <w:szCs w:val="22"/>
        </w:rPr>
        <w:t xml:space="preserve">in order to determine whether the work should be penalised for lateness. </w:t>
      </w:r>
    </w:p>
    <w:p w14:paraId="2C0679F8" w14:textId="77777777" w:rsidR="0027681B" w:rsidRPr="002F7438" w:rsidRDefault="0027681B" w:rsidP="0027681B">
      <w:pPr>
        <w:rPr>
          <w:rFonts w:asciiTheme="minorHAnsi" w:hAnsiTheme="minorHAnsi"/>
          <w:sz w:val="22"/>
          <w:szCs w:val="22"/>
        </w:rPr>
      </w:pPr>
    </w:p>
    <w:p w14:paraId="0F81F5A4" w14:textId="77777777" w:rsidR="0027681B" w:rsidRPr="002F7438" w:rsidRDefault="0027681B" w:rsidP="0027681B">
      <w:pPr>
        <w:rPr>
          <w:rFonts w:asciiTheme="minorHAnsi" w:hAnsiTheme="minorHAnsi"/>
          <w:sz w:val="22"/>
          <w:szCs w:val="22"/>
        </w:rPr>
      </w:pPr>
      <w:r w:rsidRPr="002F7438">
        <w:rPr>
          <w:rFonts w:asciiTheme="minorHAnsi" w:hAnsiTheme="minorHAnsi"/>
          <w:sz w:val="22"/>
          <w:szCs w:val="22"/>
        </w:rPr>
        <w:t xml:space="preserve">If you don’t have an explanation for your lateness, we will just apply the penalty automatically. </w:t>
      </w:r>
    </w:p>
    <w:p w14:paraId="07B94031" w14:textId="77777777" w:rsidR="0027681B" w:rsidRPr="002F7438" w:rsidRDefault="0027681B" w:rsidP="0027681B">
      <w:pPr>
        <w:rPr>
          <w:rFonts w:asciiTheme="minorHAnsi" w:hAnsiTheme="minorHAnsi"/>
          <w:sz w:val="22"/>
          <w:szCs w:val="22"/>
        </w:rPr>
      </w:pPr>
    </w:p>
    <w:p w14:paraId="68E04056" w14:textId="77777777" w:rsidR="0027681B" w:rsidRPr="002F7438" w:rsidRDefault="0027681B" w:rsidP="0027681B">
      <w:pPr>
        <w:rPr>
          <w:rFonts w:asciiTheme="minorHAnsi" w:hAnsiTheme="minorHAnsi"/>
          <w:sz w:val="22"/>
          <w:szCs w:val="22"/>
        </w:rPr>
      </w:pPr>
      <w:r w:rsidRPr="002F7438">
        <w:rPr>
          <w:rFonts w:asciiTheme="minorHAnsi" w:hAnsiTheme="minorHAnsi"/>
          <w:sz w:val="22"/>
          <w:szCs w:val="22"/>
        </w:rPr>
        <w:t xml:space="preserve">Valid reasons for lateness include illness or bereavement. Avoidable problems such as malfunctioning computers, car trouble, books being unavailable at short notice, poor time management, etc. are not valid reasons for lateness. </w:t>
      </w:r>
    </w:p>
    <w:p w14:paraId="7E110758" w14:textId="77777777" w:rsidR="0027681B" w:rsidRPr="002F7438" w:rsidRDefault="0027681B" w:rsidP="0027681B">
      <w:pPr>
        <w:rPr>
          <w:rFonts w:asciiTheme="minorHAnsi" w:hAnsiTheme="minorHAnsi"/>
          <w:sz w:val="22"/>
          <w:szCs w:val="22"/>
        </w:rPr>
      </w:pPr>
    </w:p>
    <w:p w14:paraId="7C3D417B" w14:textId="77777777" w:rsidR="0036071D" w:rsidRDefault="0036071D" w:rsidP="0027681B">
      <w:pPr>
        <w:rPr>
          <w:rFonts w:asciiTheme="minorHAnsi" w:hAnsiTheme="minorHAnsi"/>
          <w:b/>
          <w:color w:val="17365D" w:themeColor="text2" w:themeShade="BF"/>
          <w:sz w:val="22"/>
          <w:szCs w:val="22"/>
        </w:rPr>
      </w:pPr>
    </w:p>
    <w:p w14:paraId="6E53AE95" w14:textId="2FA8DD44" w:rsidR="0027681B" w:rsidRPr="002F599E" w:rsidRDefault="002F599E" w:rsidP="0027681B">
      <w:pPr>
        <w:rPr>
          <w:rFonts w:asciiTheme="minorHAnsi" w:hAnsiTheme="minorHAnsi"/>
          <w:b/>
          <w:color w:val="17365D" w:themeColor="text2" w:themeShade="BF"/>
          <w:sz w:val="22"/>
          <w:szCs w:val="22"/>
        </w:rPr>
      </w:pPr>
      <w:r w:rsidRPr="002F599E">
        <w:rPr>
          <w:rFonts w:asciiTheme="minorHAnsi" w:hAnsiTheme="minorHAnsi"/>
          <w:b/>
          <w:color w:val="17365D" w:themeColor="text2" w:themeShade="BF"/>
          <w:sz w:val="22"/>
          <w:szCs w:val="22"/>
        </w:rPr>
        <w:t>If you fail a module</w:t>
      </w:r>
    </w:p>
    <w:p w14:paraId="1B5D6E76" w14:textId="76BC7C57" w:rsidR="0027681B" w:rsidRPr="002F7438" w:rsidRDefault="0027681B" w:rsidP="0027681B">
      <w:pPr>
        <w:rPr>
          <w:rFonts w:asciiTheme="minorHAnsi" w:hAnsiTheme="minorHAnsi"/>
          <w:sz w:val="22"/>
          <w:szCs w:val="22"/>
        </w:rPr>
      </w:pPr>
      <w:r w:rsidRPr="002F7438">
        <w:rPr>
          <w:rFonts w:asciiTheme="minorHAnsi" w:hAnsiTheme="minorHAnsi"/>
          <w:sz w:val="22"/>
          <w:szCs w:val="22"/>
        </w:rPr>
        <w:t>If you fail a module, you have an opportunity to repeat it. This will usually happen during the summer months</w:t>
      </w:r>
      <w:r w:rsidR="00850EB5">
        <w:rPr>
          <w:rFonts w:asciiTheme="minorHAnsi" w:hAnsiTheme="minorHAnsi"/>
          <w:sz w:val="22"/>
          <w:szCs w:val="22"/>
        </w:rPr>
        <w:t>.</w:t>
      </w:r>
      <w:r w:rsidRPr="002F7438">
        <w:rPr>
          <w:rFonts w:asciiTheme="minorHAnsi" w:hAnsiTheme="minorHAnsi"/>
          <w:sz w:val="22"/>
          <w:szCs w:val="22"/>
        </w:rPr>
        <w:t xml:space="preserve"> </w:t>
      </w:r>
    </w:p>
    <w:p w14:paraId="6A6360BC" w14:textId="77777777" w:rsidR="0027681B" w:rsidRPr="002F7438" w:rsidRDefault="0027681B" w:rsidP="0027681B">
      <w:pPr>
        <w:rPr>
          <w:rFonts w:asciiTheme="minorHAnsi" w:hAnsiTheme="minorHAnsi"/>
          <w:sz w:val="22"/>
          <w:szCs w:val="22"/>
        </w:rPr>
      </w:pPr>
    </w:p>
    <w:p w14:paraId="0182EB29" w14:textId="77777777" w:rsidR="0027681B" w:rsidRPr="002F7438" w:rsidRDefault="0027681B" w:rsidP="0027681B">
      <w:pPr>
        <w:rPr>
          <w:rFonts w:asciiTheme="minorHAnsi" w:hAnsiTheme="minorHAnsi"/>
          <w:sz w:val="22"/>
          <w:szCs w:val="22"/>
        </w:rPr>
      </w:pPr>
      <w:r w:rsidRPr="002F7438">
        <w:rPr>
          <w:rFonts w:asciiTheme="minorHAnsi" w:hAnsiTheme="minorHAnsi"/>
          <w:sz w:val="22"/>
          <w:szCs w:val="22"/>
        </w:rPr>
        <w:t xml:space="preserve">Students must pay a repeat examination fee to the university in such cases. </w:t>
      </w:r>
    </w:p>
    <w:p w14:paraId="168435BA" w14:textId="77777777" w:rsidR="0027681B" w:rsidRPr="002F7438" w:rsidRDefault="0027681B" w:rsidP="0027681B">
      <w:pPr>
        <w:rPr>
          <w:rFonts w:asciiTheme="minorHAnsi" w:hAnsiTheme="minorHAnsi"/>
          <w:sz w:val="22"/>
          <w:szCs w:val="22"/>
        </w:rPr>
      </w:pPr>
    </w:p>
    <w:p w14:paraId="690DCC07" w14:textId="77777777" w:rsidR="0027681B" w:rsidRPr="002F7438" w:rsidRDefault="0027681B" w:rsidP="0027681B">
      <w:pPr>
        <w:rPr>
          <w:rFonts w:asciiTheme="minorHAnsi" w:hAnsiTheme="minorHAnsi"/>
          <w:sz w:val="22"/>
          <w:szCs w:val="22"/>
        </w:rPr>
      </w:pPr>
      <w:r w:rsidRPr="002F7438">
        <w:rPr>
          <w:rFonts w:asciiTheme="minorHAnsi" w:hAnsiTheme="minorHAnsi"/>
          <w:sz w:val="22"/>
          <w:szCs w:val="22"/>
        </w:rPr>
        <w:t xml:space="preserve">Your transcript will state that you failed the module. Repeat marks are capped at 40% for most years. This in turn is likely to delay payment of your SUSI grant. </w:t>
      </w:r>
    </w:p>
    <w:p w14:paraId="51591B5F" w14:textId="77777777" w:rsidR="0027681B" w:rsidRPr="002F7438" w:rsidRDefault="0027681B" w:rsidP="0027681B">
      <w:pPr>
        <w:rPr>
          <w:rFonts w:asciiTheme="minorHAnsi" w:hAnsiTheme="minorHAnsi"/>
          <w:sz w:val="22"/>
          <w:szCs w:val="22"/>
        </w:rPr>
      </w:pPr>
    </w:p>
    <w:p w14:paraId="627BE02E" w14:textId="751052DD" w:rsidR="0027681B" w:rsidRPr="002F7438" w:rsidRDefault="0027681B" w:rsidP="0027681B">
      <w:pPr>
        <w:rPr>
          <w:rFonts w:asciiTheme="minorHAnsi" w:hAnsiTheme="minorHAnsi"/>
          <w:sz w:val="22"/>
          <w:szCs w:val="22"/>
        </w:rPr>
      </w:pPr>
      <w:r w:rsidRPr="0036071D">
        <w:rPr>
          <w:rFonts w:asciiTheme="minorHAnsi" w:hAnsiTheme="minorHAnsi"/>
          <w:sz w:val="22"/>
          <w:szCs w:val="22"/>
        </w:rPr>
        <w:t xml:space="preserve">Students in First or Second year should note that failing a module may have an impact on the success of any applications to </w:t>
      </w:r>
      <w:r w:rsidR="00F835AB" w:rsidRPr="0036071D">
        <w:rPr>
          <w:rFonts w:asciiTheme="minorHAnsi" w:hAnsiTheme="minorHAnsi"/>
          <w:sz w:val="22"/>
          <w:szCs w:val="22"/>
        </w:rPr>
        <w:t>attend</w:t>
      </w:r>
      <w:r w:rsidRPr="0036071D">
        <w:rPr>
          <w:rFonts w:asciiTheme="minorHAnsi" w:hAnsiTheme="minorHAnsi"/>
          <w:sz w:val="22"/>
          <w:szCs w:val="22"/>
        </w:rPr>
        <w:t xml:space="preserve"> an </w:t>
      </w:r>
      <w:r w:rsidR="00F835AB" w:rsidRPr="0036071D">
        <w:rPr>
          <w:rFonts w:asciiTheme="minorHAnsi" w:hAnsiTheme="minorHAnsi"/>
          <w:sz w:val="22"/>
          <w:szCs w:val="22"/>
        </w:rPr>
        <w:t xml:space="preserve">international university </w:t>
      </w:r>
      <w:r w:rsidRPr="0036071D">
        <w:rPr>
          <w:rFonts w:asciiTheme="minorHAnsi" w:hAnsiTheme="minorHAnsi"/>
          <w:sz w:val="22"/>
          <w:szCs w:val="22"/>
        </w:rPr>
        <w:t>or to go on internship.</w:t>
      </w:r>
      <w:r w:rsidRPr="002F7438">
        <w:rPr>
          <w:rFonts w:asciiTheme="minorHAnsi" w:hAnsiTheme="minorHAnsi"/>
          <w:sz w:val="22"/>
          <w:szCs w:val="22"/>
        </w:rPr>
        <w:t xml:space="preserve"> </w:t>
      </w:r>
    </w:p>
    <w:p w14:paraId="4554284A" w14:textId="77777777" w:rsidR="0027681B" w:rsidRPr="002F7438" w:rsidRDefault="0027681B" w:rsidP="0027681B">
      <w:pPr>
        <w:rPr>
          <w:rFonts w:asciiTheme="minorHAnsi" w:hAnsiTheme="minorHAnsi"/>
          <w:sz w:val="22"/>
          <w:szCs w:val="22"/>
        </w:rPr>
      </w:pPr>
    </w:p>
    <w:p w14:paraId="489A8815" w14:textId="77777777" w:rsidR="0027681B" w:rsidRPr="002F7438" w:rsidRDefault="0027681B" w:rsidP="0027681B">
      <w:pPr>
        <w:rPr>
          <w:rFonts w:asciiTheme="minorHAnsi" w:hAnsiTheme="minorHAnsi"/>
          <w:sz w:val="22"/>
          <w:szCs w:val="22"/>
        </w:rPr>
      </w:pPr>
      <w:r w:rsidRPr="002F7438">
        <w:rPr>
          <w:rFonts w:asciiTheme="minorHAnsi" w:hAnsiTheme="minorHAnsi"/>
          <w:sz w:val="22"/>
          <w:szCs w:val="22"/>
        </w:rPr>
        <w:t xml:space="preserve">If you choose not to sit your repeat examination, you must either leave the university or repeat the year. If you repeat the year, you need only repeat those modules that you failed (e.g. if you pass four modules in second year but fail two, and choose to repeat the year, you would only need to repeat the two modules that you failed). </w:t>
      </w:r>
    </w:p>
    <w:p w14:paraId="6B63685D" w14:textId="77777777" w:rsidR="0027681B" w:rsidRPr="002F7438" w:rsidRDefault="0027681B" w:rsidP="0027681B">
      <w:pPr>
        <w:rPr>
          <w:rFonts w:asciiTheme="minorHAnsi" w:hAnsiTheme="minorHAnsi"/>
          <w:sz w:val="22"/>
          <w:szCs w:val="22"/>
        </w:rPr>
      </w:pPr>
    </w:p>
    <w:p w14:paraId="6414146F" w14:textId="77777777" w:rsidR="0036071D" w:rsidRDefault="0036071D" w:rsidP="0027681B">
      <w:pPr>
        <w:rPr>
          <w:rFonts w:asciiTheme="minorHAnsi" w:hAnsiTheme="minorHAnsi"/>
          <w:b/>
          <w:color w:val="17365D" w:themeColor="text2" w:themeShade="BF"/>
          <w:sz w:val="22"/>
          <w:szCs w:val="22"/>
        </w:rPr>
      </w:pPr>
    </w:p>
    <w:p w14:paraId="5FA7B6B6" w14:textId="55060C56" w:rsidR="0027681B" w:rsidRPr="002F599E" w:rsidRDefault="0027681B" w:rsidP="0027681B">
      <w:pPr>
        <w:rPr>
          <w:rFonts w:asciiTheme="minorHAnsi" w:hAnsiTheme="minorHAnsi"/>
          <w:color w:val="17365D" w:themeColor="text2" w:themeShade="BF"/>
          <w:sz w:val="22"/>
          <w:szCs w:val="22"/>
        </w:rPr>
      </w:pPr>
      <w:r w:rsidRPr="002F599E">
        <w:rPr>
          <w:rFonts w:asciiTheme="minorHAnsi" w:hAnsiTheme="minorHAnsi"/>
          <w:b/>
          <w:color w:val="17365D" w:themeColor="text2" w:themeShade="BF"/>
          <w:sz w:val="22"/>
          <w:szCs w:val="22"/>
        </w:rPr>
        <w:t>If you need to defer an assessment</w:t>
      </w:r>
    </w:p>
    <w:p w14:paraId="401958EE" w14:textId="77777777" w:rsidR="0027681B" w:rsidRPr="002F7438" w:rsidRDefault="0027681B" w:rsidP="0027681B">
      <w:pPr>
        <w:rPr>
          <w:rFonts w:asciiTheme="minorHAnsi" w:hAnsiTheme="minorHAnsi"/>
          <w:sz w:val="22"/>
          <w:szCs w:val="22"/>
        </w:rPr>
      </w:pPr>
      <w:r w:rsidRPr="002F7438">
        <w:rPr>
          <w:rFonts w:asciiTheme="minorHAnsi" w:hAnsiTheme="minorHAnsi"/>
          <w:sz w:val="22"/>
          <w:szCs w:val="22"/>
        </w:rPr>
        <w:t xml:space="preserve">Deferral means postponing a university examination from the end of the semester to the summer period. This will usually be granted in cases of serious illness or bereavement of an immediate family member. Decisions about deferral can only be made by the College of Arts office. </w:t>
      </w:r>
    </w:p>
    <w:p w14:paraId="6233FBE0" w14:textId="2ABE1A25" w:rsidR="0027681B" w:rsidRDefault="0027681B" w:rsidP="0027681B">
      <w:pPr>
        <w:rPr>
          <w:rFonts w:asciiTheme="minorHAnsi" w:hAnsiTheme="minorHAnsi"/>
          <w:sz w:val="22"/>
          <w:szCs w:val="22"/>
        </w:rPr>
      </w:pPr>
    </w:p>
    <w:p w14:paraId="59FDB483" w14:textId="77777777" w:rsidR="0036071D" w:rsidRPr="002F7438" w:rsidRDefault="0036071D" w:rsidP="0027681B">
      <w:pPr>
        <w:rPr>
          <w:rFonts w:asciiTheme="minorHAnsi" w:hAnsiTheme="minorHAnsi"/>
          <w:sz w:val="22"/>
          <w:szCs w:val="22"/>
        </w:rPr>
      </w:pPr>
    </w:p>
    <w:p w14:paraId="7F52A261" w14:textId="77777777" w:rsidR="0027681B" w:rsidRPr="002F599E" w:rsidRDefault="0027681B" w:rsidP="0027681B">
      <w:pPr>
        <w:rPr>
          <w:rFonts w:asciiTheme="minorHAnsi" w:hAnsiTheme="minorHAnsi"/>
          <w:b/>
          <w:color w:val="17365D" w:themeColor="text2" w:themeShade="BF"/>
          <w:sz w:val="22"/>
          <w:szCs w:val="22"/>
        </w:rPr>
      </w:pPr>
      <w:r w:rsidRPr="002F599E">
        <w:rPr>
          <w:rFonts w:asciiTheme="minorHAnsi" w:hAnsiTheme="minorHAnsi"/>
          <w:b/>
          <w:color w:val="17365D" w:themeColor="text2" w:themeShade="BF"/>
          <w:sz w:val="22"/>
          <w:szCs w:val="22"/>
        </w:rPr>
        <w:t xml:space="preserve">General Notes </w:t>
      </w:r>
    </w:p>
    <w:p w14:paraId="202C538F" w14:textId="77777777" w:rsidR="0027681B" w:rsidRPr="002F7438" w:rsidRDefault="0027681B" w:rsidP="0027681B">
      <w:pPr>
        <w:rPr>
          <w:rFonts w:asciiTheme="minorHAnsi" w:hAnsiTheme="minorHAnsi"/>
          <w:sz w:val="22"/>
          <w:szCs w:val="22"/>
        </w:rPr>
      </w:pPr>
      <w:r w:rsidRPr="002F7438">
        <w:rPr>
          <w:rFonts w:asciiTheme="minorHAnsi" w:hAnsiTheme="minorHAnsi"/>
          <w:sz w:val="22"/>
          <w:szCs w:val="22"/>
        </w:rPr>
        <w:t xml:space="preserve">Please note the following: </w:t>
      </w:r>
    </w:p>
    <w:p w14:paraId="5F8E5337" w14:textId="77777777" w:rsidR="0027681B" w:rsidRPr="002F7438" w:rsidRDefault="0027681B" w:rsidP="00E71ADC">
      <w:pPr>
        <w:pStyle w:val="ListParagraph"/>
        <w:numPr>
          <w:ilvl w:val="0"/>
          <w:numId w:val="14"/>
        </w:numPr>
        <w:overflowPunct/>
        <w:autoSpaceDE/>
        <w:autoSpaceDN/>
        <w:adjustRightInd/>
        <w:textAlignment w:val="auto"/>
        <w:rPr>
          <w:rFonts w:asciiTheme="minorHAnsi" w:hAnsiTheme="minorHAnsi"/>
          <w:sz w:val="22"/>
          <w:szCs w:val="22"/>
        </w:rPr>
      </w:pPr>
      <w:r w:rsidRPr="002F7438">
        <w:rPr>
          <w:rFonts w:asciiTheme="minorHAnsi" w:hAnsiTheme="minorHAnsi"/>
          <w:sz w:val="22"/>
          <w:szCs w:val="22"/>
        </w:rPr>
        <w:t xml:space="preserve">Late work is penalised at a rate of 2% per day (including weekends and bank holidays) </w:t>
      </w:r>
    </w:p>
    <w:p w14:paraId="721B3CA5" w14:textId="77777777" w:rsidR="0027681B" w:rsidRPr="002F7438" w:rsidRDefault="0027681B" w:rsidP="00E71ADC">
      <w:pPr>
        <w:pStyle w:val="ListParagraph"/>
        <w:numPr>
          <w:ilvl w:val="0"/>
          <w:numId w:val="14"/>
        </w:numPr>
        <w:overflowPunct/>
        <w:autoSpaceDE/>
        <w:autoSpaceDN/>
        <w:adjustRightInd/>
        <w:textAlignment w:val="auto"/>
        <w:rPr>
          <w:rFonts w:asciiTheme="minorHAnsi" w:hAnsiTheme="minorHAnsi"/>
          <w:sz w:val="22"/>
          <w:szCs w:val="22"/>
        </w:rPr>
      </w:pPr>
      <w:r w:rsidRPr="002F7438">
        <w:rPr>
          <w:rFonts w:asciiTheme="minorHAnsi" w:hAnsiTheme="minorHAnsi"/>
          <w:sz w:val="22"/>
          <w:szCs w:val="22"/>
        </w:rPr>
        <w:t xml:space="preserve">Work that is any more than two weeks’ late (14 days) cannot be accepted even if students have medical certificates etc. Students whose work has not been submitted by this time will automatically be listed as having failed or must seek permission from the College Office to defer the assessment. </w:t>
      </w:r>
    </w:p>
    <w:p w14:paraId="19F273B7" w14:textId="74B68DE4" w:rsidR="0027681B" w:rsidRPr="002F7438" w:rsidRDefault="0027681B" w:rsidP="00E71ADC">
      <w:pPr>
        <w:pStyle w:val="ListParagraph"/>
        <w:numPr>
          <w:ilvl w:val="0"/>
          <w:numId w:val="14"/>
        </w:numPr>
        <w:overflowPunct/>
        <w:autoSpaceDE/>
        <w:autoSpaceDN/>
        <w:adjustRightInd/>
        <w:textAlignment w:val="auto"/>
        <w:rPr>
          <w:rFonts w:asciiTheme="minorHAnsi" w:hAnsiTheme="minorHAnsi"/>
          <w:sz w:val="22"/>
          <w:szCs w:val="22"/>
        </w:rPr>
      </w:pPr>
      <w:r w:rsidRPr="002F7438">
        <w:rPr>
          <w:rFonts w:asciiTheme="minorHAnsi" w:hAnsiTheme="minorHAnsi"/>
          <w:sz w:val="22"/>
          <w:szCs w:val="22"/>
        </w:rPr>
        <w:lastRenderedPageBreak/>
        <w:t>If you provide a cert saying that you were sick for two days, then you can hand in your work two days’ late without penalty. But if your cert s</w:t>
      </w:r>
      <w:r w:rsidR="00D54514">
        <w:rPr>
          <w:rFonts w:asciiTheme="minorHAnsi" w:hAnsiTheme="minorHAnsi"/>
          <w:sz w:val="22"/>
          <w:szCs w:val="22"/>
        </w:rPr>
        <w:t xml:space="preserve">ays you were sick for two days </w:t>
      </w:r>
      <w:r w:rsidRPr="002F7438">
        <w:rPr>
          <w:rFonts w:asciiTheme="minorHAnsi" w:hAnsiTheme="minorHAnsi"/>
          <w:sz w:val="22"/>
          <w:szCs w:val="22"/>
        </w:rPr>
        <w:t>and you hand in a week late, you will lose marks.</w:t>
      </w:r>
    </w:p>
    <w:p w14:paraId="054DEB02" w14:textId="77777777" w:rsidR="0027681B" w:rsidRPr="002F7438" w:rsidRDefault="0027681B" w:rsidP="00E71ADC">
      <w:pPr>
        <w:pStyle w:val="ListParagraph"/>
        <w:numPr>
          <w:ilvl w:val="0"/>
          <w:numId w:val="14"/>
        </w:numPr>
        <w:overflowPunct/>
        <w:autoSpaceDE/>
        <w:autoSpaceDN/>
        <w:adjustRightInd/>
        <w:textAlignment w:val="auto"/>
        <w:rPr>
          <w:rFonts w:asciiTheme="minorHAnsi" w:hAnsiTheme="minorHAnsi"/>
          <w:sz w:val="22"/>
          <w:szCs w:val="22"/>
        </w:rPr>
      </w:pPr>
      <w:r w:rsidRPr="002F7438">
        <w:rPr>
          <w:rFonts w:asciiTheme="minorHAnsi" w:hAnsiTheme="minorHAnsi"/>
          <w:sz w:val="22"/>
          <w:szCs w:val="22"/>
        </w:rPr>
        <w:t xml:space="preserve">We ask students to make every effort to submit work on time. Late essays lead to administrative difficulties and may delay the processing of your results. </w:t>
      </w:r>
    </w:p>
    <w:p w14:paraId="193D4FB2" w14:textId="77777777" w:rsidR="0027681B" w:rsidRPr="002F7438" w:rsidRDefault="0027681B" w:rsidP="0027681B">
      <w:pPr>
        <w:rPr>
          <w:rFonts w:asciiTheme="minorHAnsi" w:hAnsiTheme="minorHAnsi"/>
          <w:b/>
          <w:sz w:val="22"/>
          <w:szCs w:val="22"/>
        </w:rPr>
      </w:pPr>
    </w:p>
    <w:p w14:paraId="7CDCFD02" w14:textId="77777777" w:rsidR="005D1753" w:rsidRDefault="005D1753" w:rsidP="0027681B">
      <w:pPr>
        <w:rPr>
          <w:rFonts w:asciiTheme="minorHAnsi" w:hAnsiTheme="minorHAnsi"/>
          <w:b/>
          <w:color w:val="17365D" w:themeColor="text2" w:themeShade="BF"/>
          <w:sz w:val="22"/>
          <w:szCs w:val="22"/>
        </w:rPr>
      </w:pPr>
    </w:p>
    <w:p w14:paraId="60271A55" w14:textId="05F4654C" w:rsidR="0027681B" w:rsidRPr="002F599E" w:rsidRDefault="002F599E" w:rsidP="0027681B">
      <w:pPr>
        <w:rPr>
          <w:rFonts w:asciiTheme="minorHAnsi" w:hAnsiTheme="minorHAnsi"/>
          <w:b/>
          <w:color w:val="17365D" w:themeColor="text2" w:themeShade="BF"/>
          <w:sz w:val="22"/>
          <w:szCs w:val="22"/>
        </w:rPr>
      </w:pPr>
      <w:r w:rsidRPr="002F599E">
        <w:rPr>
          <w:rFonts w:asciiTheme="minorHAnsi" w:hAnsiTheme="minorHAnsi"/>
          <w:b/>
          <w:color w:val="17365D" w:themeColor="text2" w:themeShade="BF"/>
          <w:sz w:val="22"/>
          <w:szCs w:val="22"/>
        </w:rPr>
        <w:t>Who to contact if your work is late</w:t>
      </w:r>
    </w:p>
    <w:p w14:paraId="572A1155" w14:textId="0AF10362" w:rsidR="0027681B" w:rsidRPr="002F7438" w:rsidRDefault="0027681B" w:rsidP="0027681B">
      <w:pPr>
        <w:rPr>
          <w:rFonts w:asciiTheme="minorHAnsi" w:hAnsiTheme="minorHAnsi"/>
          <w:sz w:val="22"/>
          <w:szCs w:val="22"/>
        </w:rPr>
      </w:pPr>
      <w:r w:rsidRPr="002F7438">
        <w:rPr>
          <w:rFonts w:asciiTheme="minorHAnsi" w:hAnsiTheme="minorHAnsi"/>
          <w:sz w:val="22"/>
          <w:szCs w:val="22"/>
        </w:rPr>
        <w:t xml:space="preserve">In order to save you time, it is important that you contact the most appropriate people to help you with your query. You can of course discuss things with other people, including </w:t>
      </w:r>
      <w:r w:rsidR="00D93626">
        <w:rPr>
          <w:rFonts w:asciiTheme="minorHAnsi" w:hAnsiTheme="minorHAnsi"/>
          <w:sz w:val="22"/>
          <w:szCs w:val="22"/>
        </w:rPr>
        <w:t>Music</w:t>
      </w:r>
      <w:r w:rsidRPr="002F7438">
        <w:rPr>
          <w:rFonts w:asciiTheme="minorHAnsi" w:hAnsiTheme="minorHAnsi"/>
          <w:sz w:val="22"/>
          <w:szCs w:val="22"/>
        </w:rPr>
        <w:t xml:space="preserve"> staff, but the people below are the main points of contact. </w:t>
      </w:r>
    </w:p>
    <w:p w14:paraId="03E7DDA6" w14:textId="77777777" w:rsidR="0027681B" w:rsidRPr="002F7438" w:rsidRDefault="0027681B" w:rsidP="0027681B">
      <w:pPr>
        <w:rPr>
          <w:rFonts w:asciiTheme="minorHAnsi" w:hAnsiTheme="minorHAnsi"/>
          <w:sz w:val="22"/>
          <w:szCs w:val="22"/>
        </w:rPr>
      </w:pPr>
    </w:p>
    <w:tbl>
      <w:tblPr>
        <w:tblStyle w:val="TableGrid"/>
        <w:tblW w:w="8897" w:type="dxa"/>
        <w:tblInd w:w="780" w:type="dxa"/>
        <w:tblLook w:val="04A0" w:firstRow="1" w:lastRow="0" w:firstColumn="1" w:lastColumn="0" w:noHBand="0" w:noVBand="1"/>
      </w:tblPr>
      <w:tblGrid>
        <w:gridCol w:w="3652"/>
        <w:gridCol w:w="5245"/>
      </w:tblGrid>
      <w:tr w:rsidR="0027681B" w:rsidRPr="002F7438" w14:paraId="6068346D" w14:textId="77777777" w:rsidTr="5F7711A3">
        <w:tc>
          <w:tcPr>
            <w:tcW w:w="3652" w:type="dxa"/>
            <w:tcBorders>
              <w:bottom w:val="single" w:sz="4" w:space="0" w:color="auto"/>
            </w:tcBorders>
          </w:tcPr>
          <w:p w14:paraId="712ECEC4" w14:textId="36EE9289" w:rsidR="0027681B" w:rsidRPr="009E02BD" w:rsidRDefault="009E02BD" w:rsidP="00D524BC">
            <w:pPr>
              <w:jc w:val="center"/>
              <w:rPr>
                <w:rFonts w:asciiTheme="minorHAnsi" w:hAnsiTheme="minorHAnsi"/>
                <w:b/>
                <w:color w:val="17365D" w:themeColor="text2" w:themeShade="BF"/>
                <w:sz w:val="22"/>
                <w:szCs w:val="22"/>
              </w:rPr>
            </w:pPr>
            <w:r w:rsidRPr="009E02BD">
              <w:rPr>
                <w:rFonts w:asciiTheme="minorHAnsi" w:hAnsiTheme="minorHAnsi"/>
                <w:b/>
                <w:color w:val="17365D" w:themeColor="text2" w:themeShade="BF"/>
                <w:sz w:val="22"/>
                <w:szCs w:val="22"/>
              </w:rPr>
              <w:t>Your Query</w:t>
            </w:r>
          </w:p>
        </w:tc>
        <w:tc>
          <w:tcPr>
            <w:tcW w:w="5245" w:type="dxa"/>
            <w:tcBorders>
              <w:bottom w:val="single" w:sz="4" w:space="0" w:color="auto"/>
            </w:tcBorders>
          </w:tcPr>
          <w:p w14:paraId="2BBF2E83" w14:textId="179146A5" w:rsidR="0027681B" w:rsidRPr="009E02BD" w:rsidRDefault="009E02BD" w:rsidP="00D524BC">
            <w:pPr>
              <w:jc w:val="center"/>
              <w:rPr>
                <w:rFonts w:asciiTheme="minorHAnsi" w:hAnsiTheme="minorHAnsi"/>
                <w:b/>
                <w:color w:val="17365D" w:themeColor="text2" w:themeShade="BF"/>
                <w:sz w:val="22"/>
                <w:szCs w:val="22"/>
              </w:rPr>
            </w:pPr>
            <w:r w:rsidRPr="009E02BD">
              <w:rPr>
                <w:rFonts w:asciiTheme="minorHAnsi" w:hAnsiTheme="minorHAnsi"/>
                <w:b/>
                <w:color w:val="17365D" w:themeColor="text2" w:themeShade="BF"/>
                <w:sz w:val="22"/>
                <w:szCs w:val="22"/>
              </w:rPr>
              <w:t>Who to Contact</w:t>
            </w:r>
          </w:p>
        </w:tc>
      </w:tr>
      <w:tr w:rsidR="0027681B" w:rsidRPr="002F7438" w14:paraId="7F299242" w14:textId="77777777" w:rsidTr="5F7711A3">
        <w:tc>
          <w:tcPr>
            <w:tcW w:w="3652" w:type="dxa"/>
            <w:shd w:val="clear" w:color="auto" w:fill="DBE5F1" w:themeFill="accent1" w:themeFillTint="33"/>
          </w:tcPr>
          <w:p w14:paraId="18B01576" w14:textId="77777777" w:rsidR="0027681B" w:rsidRPr="002F7438" w:rsidRDefault="0027681B" w:rsidP="00D524BC">
            <w:pPr>
              <w:rPr>
                <w:rFonts w:asciiTheme="minorHAnsi" w:hAnsiTheme="minorHAnsi"/>
                <w:sz w:val="22"/>
                <w:szCs w:val="22"/>
              </w:rPr>
            </w:pPr>
            <w:r w:rsidRPr="002F7438">
              <w:rPr>
                <w:rFonts w:asciiTheme="minorHAnsi" w:hAnsiTheme="minorHAnsi"/>
                <w:sz w:val="22"/>
                <w:szCs w:val="22"/>
              </w:rPr>
              <w:t xml:space="preserve">If you are confused about the course or the assessment </w:t>
            </w:r>
          </w:p>
        </w:tc>
        <w:tc>
          <w:tcPr>
            <w:tcW w:w="5245" w:type="dxa"/>
            <w:shd w:val="clear" w:color="auto" w:fill="DBE5F1" w:themeFill="accent1" w:themeFillTint="33"/>
          </w:tcPr>
          <w:p w14:paraId="36341DDE" w14:textId="1E7B073F" w:rsidR="0027681B" w:rsidRPr="002F7438" w:rsidRDefault="009E02BD" w:rsidP="00D524BC">
            <w:pPr>
              <w:rPr>
                <w:rFonts w:asciiTheme="minorHAnsi" w:hAnsiTheme="minorHAnsi"/>
                <w:sz w:val="22"/>
                <w:szCs w:val="22"/>
              </w:rPr>
            </w:pPr>
            <w:r>
              <w:rPr>
                <w:rFonts w:asciiTheme="minorHAnsi" w:hAnsiTheme="minorHAnsi"/>
                <w:sz w:val="22"/>
                <w:szCs w:val="22"/>
              </w:rPr>
              <w:t>Lecturer or course tutor</w:t>
            </w:r>
          </w:p>
          <w:p w14:paraId="086AAADD" w14:textId="77777777" w:rsidR="0027681B" w:rsidRPr="002F7438" w:rsidRDefault="0027681B" w:rsidP="00D524BC">
            <w:pPr>
              <w:rPr>
                <w:rFonts w:asciiTheme="minorHAnsi" w:hAnsiTheme="minorHAnsi"/>
                <w:sz w:val="22"/>
                <w:szCs w:val="22"/>
              </w:rPr>
            </w:pPr>
          </w:p>
        </w:tc>
      </w:tr>
      <w:tr w:rsidR="0027681B" w:rsidRPr="002F7438" w14:paraId="7935F22B" w14:textId="77777777" w:rsidTr="5F7711A3">
        <w:tc>
          <w:tcPr>
            <w:tcW w:w="3652" w:type="dxa"/>
            <w:tcBorders>
              <w:bottom w:val="single" w:sz="4" w:space="0" w:color="auto"/>
            </w:tcBorders>
          </w:tcPr>
          <w:p w14:paraId="78DCF418" w14:textId="77777777" w:rsidR="0027681B" w:rsidRPr="002F7438" w:rsidRDefault="0027681B" w:rsidP="00D524BC">
            <w:pPr>
              <w:rPr>
                <w:rFonts w:asciiTheme="minorHAnsi" w:hAnsiTheme="minorHAnsi"/>
                <w:sz w:val="22"/>
                <w:szCs w:val="22"/>
              </w:rPr>
            </w:pPr>
            <w:r w:rsidRPr="002F7438">
              <w:rPr>
                <w:rFonts w:asciiTheme="minorHAnsi" w:hAnsiTheme="minorHAnsi"/>
                <w:sz w:val="22"/>
                <w:szCs w:val="22"/>
              </w:rPr>
              <w:t xml:space="preserve">If you want an extension </w:t>
            </w:r>
          </w:p>
        </w:tc>
        <w:tc>
          <w:tcPr>
            <w:tcW w:w="5245" w:type="dxa"/>
            <w:tcBorders>
              <w:bottom w:val="single" w:sz="4" w:space="0" w:color="auto"/>
            </w:tcBorders>
          </w:tcPr>
          <w:p w14:paraId="4F8D4251" w14:textId="77777777" w:rsidR="0027681B" w:rsidRPr="002F7438" w:rsidRDefault="0027681B" w:rsidP="00D524BC">
            <w:pPr>
              <w:rPr>
                <w:rFonts w:asciiTheme="minorHAnsi" w:hAnsiTheme="minorHAnsi"/>
                <w:sz w:val="22"/>
                <w:szCs w:val="22"/>
              </w:rPr>
            </w:pPr>
            <w:r w:rsidRPr="002F7438">
              <w:rPr>
                <w:rFonts w:asciiTheme="minorHAnsi" w:hAnsiTheme="minorHAnsi"/>
                <w:sz w:val="22"/>
                <w:szCs w:val="22"/>
              </w:rPr>
              <w:t xml:space="preserve">There are no extensions. </w:t>
            </w:r>
          </w:p>
        </w:tc>
      </w:tr>
      <w:tr w:rsidR="0027681B" w:rsidRPr="002F7438" w14:paraId="503327E7" w14:textId="77777777" w:rsidTr="5F7711A3">
        <w:tc>
          <w:tcPr>
            <w:tcW w:w="3652" w:type="dxa"/>
            <w:shd w:val="clear" w:color="auto" w:fill="DBE5F1" w:themeFill="accent1" w:themeFillTint="33"/>
          </w:tcPr>
          <w:p w14:paraId="2598462C" w14:textId="77777777" w:rsidR="0027681B" w:rsidRPr="002F7438" w:rsidRDefault="0027681B" w:rsidP="00D524BC">
            <w:pPr>
              <w:rPr>
                <w:rFonts w:asciiTheme="minorHAnsi" w:hAnsiTheme="minorHAnsi"/>
                <w:sz w:val="22"/>
                <w:szCs w:val="22"/>
              </w:rPr>
            </w:pPr>
            <w:r w:rsidRPr="002F7438">
              <w:rPr>
                <w:rFonts w:asciiTheme="minorHAnsi" w:hAnsiTheme="minorHAnsi"/>
                <w:sz w:val="22"/>
                <w:szCs w:val="22"/>
              </w:rPr>
              <w:t>If you need to defer your assessment because of serious illness or bereavement</w:t>
            </w:r>
          </w:p>
          <w:p w14:paraId="5DC8C4D9" w14:textId="77777777" w:rsidR="0027681B" w:rsidRPr="002F7438" w:rsidRDefault="0027681B" w:rsidP="00D524BC">
            <w:pPr>
              <w:rPr>
                <w:rFonts w:asciiTheme="minorHAnsi" w:hAnsiTheme="minorHAnsi"/>
                <w:sz w:val="22"/>
                <w:szCs w:val="22"/>
              </w:rPr>
            </w:pPr>
          </w:p>
        </w:tc>
        <w:tc>
          <w:tcPr>
            <w:tcW w:w="5245" w:type="dxa"/>
            <w:shd w:val="clear" w:color="auto" w:fill="DBE5F1" w:themeFill="accent1" w:themeFillTint="33"/>
          </w:tcPr>
          <w:p w14:paraId="7A34A1E1" w14:textId="3971B1B5" w:rsidR="0027681B" w:rsidRPr="002F7438" w:rsidRDefault="0027681B" w:rsidP="5F7711A3">
            <w:pPr>
              <w:rPr>
                <w:rFonts w:asciiTheme="minorHAnsi" w:hAnsiTheme="minorHAnsi"/>
                <w:sz w:val="22"/>
                <w:szCs w:val="22"/>
              </w:rPr>
            </w:pPr>
            <w:r w:rsidRPr="5F7711A3">
              <w:rPr>
                <w:rFonts w:asciiTheme="minorHAnsi" w:hAnsiTheme="minorHAnsi"/>
                <w:sz w:val="22"/>
                <w:szCs w:val="22"/>
              </w:rPr>
              <w:t>The College of Arts office (Catherine McCurry</w:t>
            </w:r>
            <w:r w:rsidR="00971439" w:rsidRPr="5F7711A3">
              <w:rPr>
                <w:rFonts w:asciiTheme="minorHAnsi" w:hAnsiTheme="minorHAnsi"/>
                <w:sz w:val="22"/>
                <w:szCs w:val="22"/>
              </w:rPr>
              <w:t xml:space="preserve"> – </w:t>
            </w:r>
            <w:hyperlink r:id="rId83">
              <w:r w:rsidR="0036071D" w:rsidRPr="5F7711A3">
                <w:rPr>
                  <w:rStyle w:val="Hyperlink"/>
                  <w:rFonts w:asciiTheme="minorHAnsi" w:hAnsiTheme="minorHAnsi"/>
                  <w:sz w:val="22"/>
                  <w:szCs w:val="22"/>
                </w:rPr>
                <w:t>catherine.mccurry@</w:t>
              </w:r>
              <w:r w:rsidR="72C3A82B" w:rsidRPr="5F7711A3">
                <w:rPr>
                  <w:rStyle w:val="Hyperlink"/>
                  <w:rFonts w:asciiTheme="minorHAnsi" w:hAnsiTheme="minorHAnsi"/>
                  <w:sz w:val="22"/>
                  <w:szCs w:val="22"/>
                </w:rPr>
                <w:t>universityof</w:t>
              </w:r>
              <w:r w:rsidR="0036071D" w:rsidRPr="5F7711A3">
                <w:rPr>
                  <w:rStyle w:val="Hyperlink"/>
                  <w:rFonts w:asciiTheme="minorHAnsi" w:hAnsiTheme="minorHAnsi"/>
                  <w:sz w:val="22"/>
                  <w:szCs w:val="22"/>
                </w:rPr>
                <w:t>galway.ie</w:t>
              </w:r>
            </w:hyperlink>
            <w:r w:rsidR="00971439" w:rsidRPr="5F7711A3">
              <w:rPr>
                <w:rFonts w:asciiTheme="minorHAnsi" w:hAnsiTheme="minorHAnsi"/>
                <w:sz w:val="22"/>
                <w:szCs w:val="22"/>
              </w:rPr>
              <w:t xml:space="preserve"> </w:t>
            </w:r>
            <w:r w:rsidRPr="5F7711A3">
              <w:rPr>
                <w:rFonts w:asciiTheme="minorHAnsi" w:hAnsiTheme="minorHAnsi"/>
                <w:sz w:val="22"/>
                <w:szCs w:val="22"/>
              </w:rPr>
              <w:t xml:space="preserve"> for 1B</w:t>
            </w:r>
            <w:r w:rsidR="00971439" w:rsidRPr="5F7711A3">
              <w:rPr>
                <w:rFonts w:asciiTheme="minorHAnsi" w:hAnsiTheme="minorHAnsi"/>
                <w:sz w:val="22"/>
                <w:szCs w:val="22"/>
              </w:rPr>
              <w:t>MU1</w:t>
            </w:r>
            <w:r w:rsidRPr="5F7711A3">
              <w:rPr>
                <w:rFonts w:asciiTheme="minorHAnsi" w:hAnsiTheme="minorHAnsi"/>
                <w:sz w:val="22"/>
                <w:szCs w:val="22"/>
              </w:rPr>
              <w:t xml:space="preserve">; Deirdre Finan </w:t>
            </w:r>
            <w:r w:rsidR="00971439" w:rsidRPr="5F7711A3">
              <w:rPr>
                <w:rFonts w:asciiTheme="minorHAnsi" w:hAnsiTheme="minorHAnsi"/>
                <w:sz w:val="22"/>
                <w:szCs w:val="22"/>
              </w:rPr>
              <w:t xml:space="preserve">– </w:t>
            </w:r>
            <w:hyperlink r:id="rId84">
              <w:r w:rsidR="0036071D" w:rsidRPr="5F7711A3">
                <w:rPr>
                  <w:rStyle w:val="Hyperlink"/>
                  <w:rFonts w:asciiTheme="minorHAnsi" w:hAnsiTheme="minorHAnsi"/>
                  <w:sz w:val="22"/>
                  <w:szCs w:val="22"/>
                </w:rPr>
                <w:t>deirdre.finan@</w:t>
              </w:r>
              <w:r w:rsidR="0A58E7DA" w:rsidRPr="5F7711A3">
                <w:rPr>
                  <w:rStyle w:val="Hyperlink"/>
                  <w:rFonts w:asciiTheme="minorHAnsi" w:hAnsiTheme="minorHAnsi"/>
                  <w:sz w:val="22"/>
                  <w:szCs w:val="22"/>
                </w:rPr>
                <w:t>universityof</w:t>
              </w:r>
              <w:r w:rsidR="0036071D" w:rsidRPr="5F7711A3">
                <w:rPr>
                  <w:rStyle w:val="Hyperlink"/>
                  <w:rFonts w:asciiTheme="minorHAnsi" w:hAnsiTheme="minorHAnsi"/>
                  <w:sz w:val="22"/>
                  <w:szCs w:val="22"/>
                </w:rPr>
                <w:t>galway.ie</w:t>
              </w:r>
            </w:hyperlink>
            <w:r w:rsidR="00971439" w:rsidRPr="5F7711A3">
              <w:rPr>
                <w:rFonts w:asciiTheme="minorHAnsi" w:hAnsiTheme="minorHAnsi"/>
                <w:sz w:val="22"/>
                <w:szCs w:val="22"/>
              </w:rPr>
              <w:t xml:space="preserve"> </w:t>
            </w:r>
            <w:r w:rsidRPr="5F7711A3">
              <w:rPr>
                <w:rFonts w:asciiTheme="minorHAnsi" w:hAnsiTheme="minorHAnsi"/>
                <w:sz w:val="22"/>
                <w:szCs w:val="22"/>
              </w:rPr>
              <w:t>for all other years).</w:t>
            </w:r>
          </w:p>
        </w:tc>
      </w:tr>
      <w:tr w:rsidR="0027681B" w:rsidRPr="002F7438" w14:paraId="65096C73" w14:textId="77777777" w:rsidTr="5F7711A3">
        <w:tc>
          <w:tcPr>
            <w:tcW w:w="3652" w:type="dxa"/>
            <w:tcBorders>
              <w:bottom w:val="single" w:sz="4" w:space="0" w:color="auto"/>
            </w:tcBorders>
          </w:tcPr>
          <w:p w14:paraId="558EA9CD" w14:textId="77777777" w:rsidR="0027681B" w:rsidRPr="006D55B7" w:rsidRDefault="0027681B" w:rsidP="00D524BC">
            <w:pPr>
              <w:rPr>
                <w:rFonts w:asciiTheme="minorHAnsi" w:hAnsiTheme="minorHAnsi"/>
                <w:sz w:val="22"/>
                <w:szCs w:val="22"/>
              </w:rPr>
            </w:pPr>
            <w:r w:rsidRPr="006D55B7">
              <w:rPr>
                <w:rFonts w:asciiTheme="minorHAnsi" w:hAnsiTheme="minorHAnsi"/>
                <w:sz w:val="22"/>
                <w:szCs w:val="22"/>
              </w:rPr>
              <w:t xml:space="preserve">If you are ill </w:t>
            </w:r>
          </w:p>
        </w:tc>
        <w:tc>
          <w:tcPr>
            <w:tcW w:w="5245" w:type="dxa"/>
            <w:tcBorders>
              <w:bottom w:val="single" w:sz="4" w:space="0" w:color="auto"/>
            </w:tcBorders>
          </w:tcPr>
          <w:p w14:paraId="5D14F1FE" w14:textId="41A4ADA9" w:rsidR="0027681B" w:rsidRPr="006D55B7" w:rsidRDefault="0027681B" w:rsidP="00D524BC">
            <w:pPr>
              <w:rPr>
                <w:rFonts w:asciiTheme="minorHAnsi" w:hAnsiTheme="minorHAnsi"/>
                <w:sz w:val="22"/>
                <w:szCs w:val="22"/>
              </w:rPr>
            </w:pPr>
            <w:r w:rsidRPr="006D55B7">
              <w:rPr>
                <w:rFonts w:asciiTheme="minorHAnsi" w:hAnsiTheme="minorHAnsi"/>
                <w:sz w:val="22"/>
                <w:szCs w:val="22"/>
              </w:rPr>
              <w:t>Your G</w:t>
            </w:r>
            <w:r w:rsidR="009E02BD" w:rsidRPr="006D55B7">
              <w:rPr>
                <w:rFonts w:asciiTheme="minorHAnsi" w:hAnsiTheme="minorHAnsi"/>
                <w:sz w:val="22"/>
                <w:szCs w:val="22"/>
              </w:rPr>
              <w:t>P or other medical professional</w:t>
            </w:r>
            <w:r w:rsidR="00DF69B6">
              <w:rPr>
                <w:rFonts w:asciiTheme="minorHAnsi" w:hAnsiTheme="minorHAnsi"/>
                <w:sz w:val="22"/>
                <w:szCs w:val="22"/>
              </w:rPr>
              <w:t xml:space="preserve">. </w:t>
            </w:r>
            <w:r w:rsidR="009E02BD" w:rsidRPr="006D55B7">
              <w:rPr>
                <w:rFonts w:asciiTheme="minorHAnsi" w:hAnsiTheme="minorHAnsi"/>
                <w:sz w:val="22"/>
                <w:szCs w:val="22"/>
              </w:rPr>
              <w:t xml:space="preserve">Medical certificates should be submitted </w:t>
            </w:r>
            <w:r w:rsidR="006D55B7" w:rsidRPr="006D55B7">
              <w:rPr>
                <w:rFonts w:asciiTheme="minorHAnsi" w:hAnsiTheme="minorHAnsi"/>
                <w:sz w:val="22"/>
                <w:szCs w:val="22"/>
              </w:rPr>
              <w:t>by completing the relevant on-line form – see below *</w:t>
            </w:r>
          </w:p>
          <w:p w14:paraId="079472EC" w14:textId="77777777" w:rsidR="0027681B" w:rsidRPr="006D55B7" w:rsidRDefault="0027681B" w:rsidP="00D524BC">
            <w:pPr>
              <w:rPr>
                <w:rFonts w:asciiTheme="minorHAnsi" w:hAnsiTheme="minorHAnsi"/>
                <w:sz w:val="22"/>
                <w:szCs w:val="22"/>
              </w:rPr>
            </w:pPr>
          </w:p>
        </w:tc>
      </w:tr>
      <w:tr w:rsidR="0027681B" w:rsidRPr="002F7438" w14:paraId="659EE417" w14:textId="77777777" w:rsidTr="5F7711A3">
        <w:tc>
          <w:tcPr>
            <w:tcW w:w="3652" w:type="dxa"/>
            <w:shd w:val="clear" w:color="auto" w:fill="DBE5F1" w:themeFill="accent1" w:themeFillTint="33"/>
          </w:tcPr>
          <w:p w14:paraId="359251C4" w14:textId="77777777" w:rsidR="0027681B" w:rsidRPr="002F7438" w:rsidRDefault="0027681B" w:rsidP="00D524BC">
            <w:pPr>
              <w:rPr>
                <w:rFonts w:asciiTheme="minorHAnsi" w:hAnsiTheme="minorHAnsi"/>
                <w:sz w:val="22"/>
                <w:szCs w:val="22"/>
              </w:rPr>
            </w:pPr>
            <w:r w:rsidRPr="002F7438">
              <w:rPr>
                <w:rFonts w:asciiTheme="minorHAnsi" w:hAnsiTheme="minorHAnsi"/>
                <w:sz w:val="22"/>
                <w:szCs w:val="22"/>
              </w:rPr>
              <w:t xml:space="preserve">If you are experiencing stress, anxiety or other personal problems </w:t>
            </w:r>
          </w:p>
        </w:tc>
        <w:tc>
          <w:tcPr>
            <w:tcW w:w="5245" w:type="dxa"/>
            <w:shd w:val="clear" w:color="auto" w:fill="DBE5F1" w:themeFill="accent1" w:themeFillTint="33"/>
          </w:tcPr>
          <w:p w14:paraId="4957ABD0" w14:textId="77777777" w:rsidR="0027681B" w:rsidRPr="002F7438" w:rsidRDefault="0027681B" w:rsidP="00D524BC">
            <w:pPr>
              <w:rPr>
                <w:rFonts w:asciiTheme="minorHAnsi" w:hAnsiTheme="minorHAnsi"/>
                <w:sz w:val="22"/>
                <w:szCs w:val="22"/>
              </w:rPr>
            </w:pPr>
            <w:r w:rsidRPr="002F7438">
              <w:rPr>
                <w:rFonts w:asciiTheme="minorHAnsi" w:hAnsiTheme="minorHAnsi"/>
                <w:sz w:val="22"/>
                <w:szCs w:val="22"/>
              </w:rPr>
              <w:t xml:space="preserve">Your GP, the student counselling service, the SU welfare office. </w:t>
            </w:r>
          </w:p>
          <w:p w14:paraId="43671BB6" w14:textId="77777777" w:rsidR="0027681B" w:rsidRPr="002F7438" w:rsidRDefault="0027681B" w:rsidP="00D524BC">
            <w:pPr>
              <w:rPr>
                <w:rFonts w:asciiTheme="minorHAnsi" w:hAnsiTheme="minorHAnsi"/>
                <w:sz w:val="22"/>
                <w:szCs w:val="22"/>
              </w:rPr>
            </w:pPr>
          </w:p>
        </w:tc>
      </w:tr>
      <w:tr w:rsidR="0027681B" w:rsidRPr="002F7438" w14:paraId="0EACE0FD" w14:textId="77777777" w:rsidTr="5F7711A3">
        <w:tc>
          <w:tcPr>
            <w:tcW w:w="3652" w:type="dxa"/>
            <w:tcBorders>
              <w:bottom w:val="single" w:sz="4" w:space="0" w:color="auto"/>
            </w:tcBorders>
          </w:tcPr>
          <w:p w14:paraId="1BA1316E" w14:textId="33A00C60" w:rsidR="0027681B" w:rsidRPr="00971439" w:rsidRDefault="0027681B" w:rsidP="00D524BC">
            <w:pPr>
              <w:rPr>
                <w:rFonts w:asciiTheme="minorHAnsi" w:hAnsiTheme="minorHAnsi"/>
                <w:sz w:val="22"/>
                <w:szCs w:val="22"/>
              </w:rPr>
            </w:pPr>
            <w:r w:rsidRPr="00971439">
              <w:rPr>
                <w:rFonts w:asciiTheme="minorHAnsi" w:hAnsiTheme="minorHAnsi"/>
                <w:sz w:val="22"/>
                <w:szCs w:val="22"/>
              </w:rPr>
              <w:t>If you want to pass on documentation to explain lateness – which you should do on</w:t>
            </w:r>
            <w:r w:rsidR="00F835AB" w:rsidRPr="00971439">
              <w:rPr>
                <w:rFonts w:asciiTheme="minorHAnsi" w:hAnsiTheme="minorHAnsi"/>
                <w:sz w:val="22"/>
                <w:szCs w:val="22"/>
              </w:rPr>
              <w:t>ce you have submitted your assignments</w:t>
            </w:r>
          </w:p>
        </w:tc>
        <w:tc>
          <w:tcPr>
            <w:tcW w:w="5245" w:type="dxa"/>
            <w:tcBorders>
              <w:bottom w:val="single" w:sz="4" w:space="0" w:color="auto"/>
            </w:tcBorders>
          </w:tcPr>
          <w:p w14:paraId="11F21218" w14:textId="142AD2F7" w:rsidR="0027681B" w:rsidRPr="00971439" w:rsidRDefault="00971439" w:rsidP="00D524BC">
            <w:pPr>
              <w:rPr>
                <w:rFonts w:asciiTheme="minorHAnsi" w:hAnsiTheme="minorHAnsi"/>
                <w:sz w:val="22"/>
                <w:szCs w:val="22"/>
              </w:rPr>
            </w:pPr>
            <w:r w:rsidRPr="00971439">
              <w:rPr>
                <w:rFonts w:asciiTheme="minorHAnsi" w:hAnsiTheme="minorHAnsi"/>
                <w:sz w:val="22"/>
                <w:szCs w:val="22"/>
              </w:rPr>
              <w:t>Discipline Administrator Emma Brinton</w:t>
            </w:r>
          </w:p>
        </w:tc>
      </w:tr>
      <w:tr w:rsidR="0027681B" w:rsidRPr="002F7438" w14:paraId="6F5670A7" w14:textId="77777777" w:rsidTr="5F7711A3">
        <w:tc>
          <w:tcPr>
            <w:tcW w:w="3652" w:type="dxa"/>
            <w:shd w:val="clear" w:color="auto" w:fill="DBE5F1" w:themeFill="accent1" w:themeFillTint="33"/>
          </w:tcPr>
          <w:p w14:paraId="193FFB37" w14:textId="75CCD9B9" w:rsidR="0027681B" w:rsidRPr="002F7438" w:rsidRDefault="0036071D" w:rsidP="00D524BC">
            <w:pPr>
              <w:rPr>
                <w:rFonts w:asciiTheme="minorHAnsi" w:hAnsiTheme="minorHAnsi"/>
                <w:sz w:val="22"/>
                <w:szCs w:val="22"/>
              </w:rPr>
            </w:pPr>
            <w:r>
              <w:rPr>
                <w:rFonts w:asciiTheme="minorHAnsi" w:hAnsiTheme="minorHAnsi"/>
                <w:sz w:val="22"/>
                <w:szCs w:val="22"/>
              </w:rPr>
              <w:t>For anything else</w:t>
            </w:r>
            <w:r w:rsidR="0027681B" w:rsidRPr="002F7438">
              <w:rPr>
                <w:rFonts w:asciiTheme="minorHAnsi" w:hAnsiTheme="minorHAnsi"/>
                <w:sz w:val="22"/>
                <w:szCs w:val="22"/>
              </w:rPr>
              <w:t xml:space="preserve"> </w:t>
            </w:r>
          </w:p>
        </w:tc>
        <w:tc>
          <w:tcPr>
            <w:tcW w:w="5245" w:type="dxa"/>
            <w:shd w:val="clear" w:color="auto" w:fill="DBE5F1" w:themeFill="accent1" w:themeFillTint="33"/>
          </w:tcPr>
          <w:p w14:paraId="46953463" w14:textId="1FD86506" w:rsidR="0027681B" w:rsidRPr="002F7438" w:rsidRDefault="005D1753" w:rsidP="00D524BC">
            <w:pPr>
              <w:rPr>
                <w:rFonts w:asciiTheme="minorHAnsi" w:hAnsiTheme="minorHAnsi"/>
                <w:sz w:val="22"/>
                <w:szCs w:val="22"/>
              </w:rPr>
            </w:pPr>
            <w:r>
              <w:rPr>
                <w:rFonts w:asciiTheme="minorHAnsi" w:hAnsiTheme="minorHAnsi"/>
                <w:sz w:val="22"/>
                <w:szCs w:val="22"/>
              </w:rPr>
              <w:t>Music</w:t>
            </w:r>
            <w:r w:rsidR="0027681B" w:rsidRPr="002F7438">
              <w:rPr>
                <w:rFonts w:asciiTheme="minorHAnsi" w:hAnsiTheme="minorHAnsi"/>
                <w:sz w:val="22"/>
                <w:szCs w:val="22"/>
              </w:rPr>
              <w:t xml:space="preserve"> staff are always happy to meet students during office hours, and can discuss any issues that you wish to raise. </w:t>
            </w:r>
          </w:p>
          <w:p w14:paraId="650797C6" w14:textId="77777777" w:rsidR="0027681B" w:rsidRPr="002F7438" w:rsidRDefault="0027681B" w:rsidP="00D524BC">
            <w:pPr>
              <w:rPr>
                <w:rFonts w:asciiTheme="minorHAnsi" w:hAnsiTheme="minorHAnsi"/>
                <w:sz w:val="22"/>
                <w:szCs w:val="22"/>
              </w:rPr>
            </w:pPr>
          </w:p>
        </w:tc>
      </w:tr>
    </w:tbl>
    <w:p w14:paraId="4D91B74D" w14:textId="77777777" w:rsidR="0027681B" w:rsidRPr="002F7438" w:rsidRDefault="0027681B" w:rsidP="005B4D6A">
      <w:pPr>
        <w:rPr>
          <w:rFonts w:asciiTheme="minorHAnsi" w:hAnsiTheme="minorHAnsi"/>
          <w:sz w:val="22"/>
          <w:szCs w:val="22"/>
          <w:lang w:val="en-IE" w:eastAsia="zh-CN"/>
        </w:rPr>
      </w:pPr>
    </w:p>
    <w:p w14:paraId="7764EAC6" w14:textId="77777777" w:rsidR="00F657F1" w:rsidRDefault="00F657F1" w:rsidP="006D55B7">
      <w:pPr>
        <w:pStyle w:val="Heading3"/>
        <w:rPr>
          <w:rFonts w:asciiTheme="minorHAnsi" w:hAnsiTheme="minorHAnsi" w:cstheme="minorHAnsi"/>
          <w:b/>
          <w:sz w:val="22"/>
          <w:szCs w:val="22"/>
          <w:lang w:val="en-IE" w:eastAsia="zh-CN"/>
        </w:rPr>
      </w:pPr>
    </w:p>
    <w:p w14:paraId="6A0B4A6F" w14:textId="7C8E3A71" w:rsidR="006D55B7" w:rsidRPr="00F657F1" w:rsidRDefault="50594E98" w:rsidP="27F24169">
      <w:pPr>
        <w:pStyle w:val="Heading3"/>
        <w:rPr>
          <w:rFonts w:asciiTheme="minorHAnsi" w:hAnsiTheme="minorHAnsi" w:cstheme="minorBidi"/>
          <w:b/>
          <w:bCs/>
          <w:sz w:val="22"/>
          <w:szCs w:val="22"/>
          <w:lang w:val="en-IE" w:eastAsia="zh-CN"/>
        </w:rPr>
      </w:pPr>
      <w:bookmarkStart w:id="68" w:name="_Toc236837545"/>
      <w:r w:rsidRPr="04CE903E">
        <w:rPr>
          <w:rFonts w:asciiTheme="minorHAnsi" w:hAnsiTheme="minorHAnsi" w:cstheme="minorBidi"/>
          <w:b/>
          <w:bCs/>
          <w:sz w:val="22"/>
          <w:szCs w:val="22"/>
          <w:lang w:val="en-IE" w:eastAsia="zh-CN"/>
        </w:rPr>
        <w:t>Absent from College due to Medical/Serious Personal Circumstance</w:t>
      </w:r>
      <w:bookmarkEnd w:id="68"/>
    </w:p>
    <w:p w14:paraId="275958C5" w14:textId="77777777" w:rsidR="006D55B7" w:rsidRPr="00F657F1" w:rsidRDefault="006D55B7" w:rsidP="006D55B7">
      <w:pPr>
        <w:pStyle w:val="Heading2"/>
        <w:jc w:val="both"/>
        <w:rPr>
          <w:rFonts w:asciiTheme="minorHAnsi" w:hAnsiTheme="minorHAnsi" w:cstheme="minorHAnsi"/>
          <w:sz w:val="22"/>
          <w:szCs w:val="22"/>
          <w:lang w:val="en-IE" w:eastAsia="zh-CN"/>
        </w:rPr>
      </w:pPr>
    </w:p>
    <w:p w14:paraId="44F544F6" w14:textId="468B0486" w:rsidR="006D55B7" w:rsidRPr="00F657F1" w:rsidRDefault="006D55B7" w:rsidP="00F657F1">
      <w:pPr>
        <w:rPr>
          <w:rFonts w:asciiTheme="minorHAnsi" w:hAnsiTheme="minorHAnsi" w:cstheme="minorHAnsi"/>
          <w:color w:val="365F91" w:themeColor="accent1" w:themeShade="BF"/>
          <w:sz w:val="22"/>
          <w:szCs w:val="22"/>
          <w:lang w:val="en-IE" w:eastAsia="zh-CN"/>
        </w:rPr>
      </w:pPr>
      <w:r w:rsidRPr="5F7711A3">
        <w:rPr>
          <w:rFonts w:asciiTheme="minorHAnsi" w:hAnsiTheme="minorHAnsi" w:cstheme="minorBidi"/>
          <w:sz w:val="22"/>
          <w:szCs w:val="22"/>
        </w:rPr>
        <w:t>Please visit the following website and complete the relevant on-line form.</w:t>
      </w:r>
    </w:p>
    <w:p w14:paraId="26E88DD9" w14:textId="77777777" w:rsidR="0075745D" w:rsidRDefault="008C6031" w:rsidP="0075745D">
      <w:pPr>
        <w:rPr>
          <w:rFonts w:asciiTheme="minorHAnsi" w:hAnsiTheme="minorHAnsi"/>
          <w:sz w:val="22"/>
          <w:szCs w:val="22"/>
        </w:rPr>
      </w:pPr>
      <w:hyperlink r:id="rId85" w:history="1">
        <w:r w:rsidR="0075745D">
          <w:rPr>
            <w:rStyle w:val="Hyperlink"/>
            <w:rFonts w:asciiTheme="minorHAnsi" w:hAnsiTheme="minorHAnsi"/>
            <w:sz w:val="22"/>
            <w:szCs w:val="22"/>
          </w:rPr>
          <w:t>Student forms and links</w:t>
        </w:r>
      </w:hyperlink>
      <w:r w:rsidR="0075745D">
        <w:rPr>
          <w:rFonts w:asciiTheme="minorHAnsi" w:hAnsiTheme="minorHAnsi"/>
          <w:sz w:val="22"/>
          <w:szCs w:val="22"/>
        </w:rPr>
        <w:t xml:space="preserve"> </w:t>
      </w:r>
    </w:p>
    <w:p w14:paraId="48AC07E2" w14:textId="4CB30EEE" w:rsidR="006D55B7" w:rsidRPr="00F657F1" w:rsidRDefault="006D55B7" w:rsidP="00F657F1">
      <w:pPr>
        <w:pStyle w:val="xmsonormal"/>
        <w:rPr>
          <w:rFonts w:asciiTheme="minorHAnsi" w:hAnsiTheme="minorHAnsi" w:cstheme="minorHAnsi"/>
          <w:color w:val="000000"/>
          <w:sz w:val="22"/>
          <w:szCs w:val="22"/>
          <w:lang w:val="en-GB" w:eastAsia="en-US"/>
        </w:rPr>
      </w:pPr>
      <w:r w:rsidRPr="00F657F1">
        <w:rPr>
          <w:rFonts w:asciiTheme="minorHAnsi" w:hAnsiTheme="minorHAnsi" w:cstheme="minorHAnsi"/>
          <w:color w:val="000000"/>
          <w:sz w:val="22"/>
          <w:szCs w:val="22"/>
          <w:lang w:val="en-GB" w:eastAsia="en-US"/>
        </w:rPr>
        <w:t xml:space="preserve">These forms are relevant to registered students of the </w:t>
      </w:r>
      <w:r w:rsidRPr="00F657F1">
        <w:rPr>
          <w:rFonts w:asciiTheme="minorHAnsi" w:hAnsiTheme="minorHAnsi" w:cstheme="minorHAnsi"/>
          <w:bCs/>
          <w:sz w:val="22"/>
          <w:szCs w:val="22"/>
          <w:lang w:val="en-GB" w:eastAsia="en-US"/>
        </w:rPr>
        <w:t>College of Arts, Social Sciences, and Celtic Studies</w:t>
      </w:r>
      <w:r w:rsidRPr="00F657F1">
        <w:rPr>
          <w:rFonts w:asciiTheme="minorHAnsi" w:hAnsiTheme="minorHAnsi" w:cstheme="minorHAnsi"/>
          <w:color w:val="000000"/>
          <w:sz w:val="22"/>
          <w:szCs w:val="22"/>
          <w:lang w:val="en-GB" w:eastAsia="en-US"/>
        </w:rPr>
        <w:t xml:space="preserve"> only.</w:t>
      </w:r>
    </w:p>
    <w:p w14:paraId="0AB7439E" w14:textId="7F784C31" w:rsidR="006D55B7" w:rsidRPr="00F657F1" w:rsidRDefault="008C6031" w:rsidP="00F657F1">
      <w:pPr>
        <w:pStyle w:val="NormalWeb"/>
        <w:rPr>
          <w:rFonts w:asciiTheme="minorHAnsi" w:hAnsiTheme="minorHAnsi" w:cstheme="minorHAnsi"/>
          <w:color w:val="000000"/>
          <w:sz w:val="22"/>
          <w:szCs w:val="22"/>
        </w:rPr>
      </w:pPr>
      <w:hyperlink r:id="rId86" w:history="1">
        <w:r w:rsidR="006D55B7" w:rsidRPr="00F657F1">
          <w:rPr>
            <w:rStyle w:val="Hyperlink"/>
            <w:rFonts w:asciiTheme="minorHAnsi" w:hAnsiTheme="minorHAnsi" w:cstheme="minorHAnsi"/>
            <w:b/>
            <w:bCs/>
            <w:color w:val="000000"/>
            <w:sz w:val="22"/>
            <w:szCs w:val="22"/>
          </w:rPr>
          <w:t>Absent Due to Personal Circumstances</w:t>
        </w:r>
      </w:hyperlink>
      <w:r w:rsidR="006D55B7" w:rsidRPr="00F657F1">
        <w:rPr>
          <w:rFonts w:asciiTheme="minorHAnsi" w:hAnsiTheme="minorHAnsi" w:cstheme="minorHAnsi"/>
          <w:color w:val="000000"/>
          <w:sz w:val="22"/>
          <w:szCs w:val="22"/>
        </w:rPr>
        <w:t> - use this form if you have to be absent from your course for non-medical reasons (bereavement, family circumstances etc.)</w:t>
      </w:r>
    </w:p>
    <w:p w14:paraId="33A9C80F" w14:textId="77777777" w:rsidR="006D55B7" w:rsidRPr="00F657F1" w:rsidRDefault="008C6031" w:rsidP="00F657F1">
      <w:pPr>
        <w:pStyle w:val="NormalWeb"/>
        <w:rPr>
          <w:rFonts w:asciiTheme="minorHAnsi" w:hAnsiTheme="minorHAnsi" w:cstheme="minorHAnsi"/>
          <w:color w:val="000000"/>
          <w:sz w:val="22"/>
          <w:szCs w:val="22"/>
        </w:rPr>
      </w:pPr>
      <w:hyperlink r:id="rId87" w:history="1">
        <w:r w:rsidR="006D55B7" w:rsidRPr="00F657F1">
          <w:rPr>
            <w:rStyle w:val="Hyperlink"/>
            <w:rFonts w:asciiTheme="minorHAnsi" w:hAnsiTheme="minorHAnsi" w:cstheme="minorHAnsi"/>
            <w:b/>
            <w:bCs/>
            <w:color w:val="000000"/>
            <w:sz w:val="22"/>
            <w:szCs w:val="22"/>
          </w:rPr>
          <w:t>Medical Information</w:t>
        </w:r>
      </w:hyperlink>
      <w:r w:rsidR="006D55B7" w:rsidRPr="00F657F1">
        <w:rPr>
          <w:rFonts w:asciiTheme="minorHAnsi" w:hAnsiTheme="minorHAnsi" w:cstheme="minorHAnsi"/>
          <w:color w:val="000000"/>
          <w:sz w:val="22"/>
          <w:szCs w:val="22"/>
        </w:rPr>
        <w:t xml:space="preserve"> - use this form if you have to be absent from your course for medical reasons.</w:t>
      </w:r>
    </w:p>
    <w:p w14:paraId="4E5FA422" w14:textId="63BE5CCC" w:rsidR="006D55B7" w:rsidRPr="00F657F1" w:rsidRDefault="006D55B7" w:rsidP="00F657F1">
      <w:pPr>
        <w:pStyle w:val="xmsonormal"/>
        <w:rPr>
          <w:rFonts w:asciiTheme="minorHAnsi" w:hAnsiTheme="minorHAnsi" w:cstheme="minorHAnsi"/>
          <w:color w:val="000000"/>
          <w:sz w:val="22"/>
          <w:szCs w:val="22"/>
        </w:rPr>
      </w:pPr>
      <w:r w:rsidRPr="00F657F1">
        <w:rPr>
          <w:rFonts w:asciiTheme="minorHAnsi" w:hAnsiTheme="minorHAnsi" w:cstheme="minorHAnsi"/>
          <w:b/>
          <w:bCs/>
          <w:color w:val="000000"/>
          <w:sz w:val="22"/>
          <w:szCs w:val="22"/>
        </w:rPr>
        <w:t>Once you have completed the form please upload a copy of the supporting documentation (e.g. medical cert) or in the case of a bereavement, a death notice (</w:t>
      </w:r>
      <w:hyperlink r:id="rId88" w:history="1">
        <w:r w:rsidRPr="00F657F1">
          <w:rPr>
            <w:rStyle w:val="Hyperlink"/>
            <w:rFonts w:asciiTheme="minorHAnsi" w:hAnsiTheme="minorHAnsi" w:cstheme="minorHAnsi"/>
            <w:color w:val="222A35"/>
            <w:sz w:val="22"/>
            <w:szCs w:val="22"/>
          </w:rPr>
          <w:t>www.rip.ie</w:t>
        </w:r>
      </w:hyperlink>
      <w:r w:rsidRPr="00F657F1">
        <w:rPr>
          <w:rFonts w:asciiTheme="minorHAnsi" w:hAnsiTheme="minorHAnsi" w:cstheme="minorHAnsi"/>
          <w:b/>
          <w:bCs/>
          <w:color w:val="000000"/>
          <w:sz w:val="22"/>
          <w:szCs w:val="22"/>
        </w:rPr>
        <w:t>) and click on submit</w:t>
      </w:r>
      <w:r w:rsidR="00DF69B6">
        <w:rPr>
          <w:rFonts w:asciiTheme="minorHAnsi" w:hAnsiTheme="minorHAnsi" w:cstheme="minorHAnsi"/>
          <w:b/>
          <w:bCs/>
          <w:color w:val="000000"/>
          <w:sz w:val="22"/>
          <w:szCs w:val="22"/>
        </w:rPr>
        <w:t xml:space="preserve">. </w:t>
      </w:r>
      <w:r w:rsidRPr="00F657F1">
        <w:rPr>
          <w:rFonts w:asciiTheme="minorHAnsi" w:hAnsiTheme="minorHAnsi" w:cstheme="minorHAnsi"/>
          <w:b/>
          <w:bCs/>
          <w:color w:val="000000"/>
          <w:sz w:val="22"/>
          <w:szCs w:val="22"/>
        </w:rPr>
        <w:t xml:space="preserve"> This goes onto an internal database</w:t>
      </w:r>
      <w:r w:rsidR="00DF69B6">
        <w:rPr>
          <w:rFonts w:asciiTheme="minorHAnsi" w:hAnsiTheme="minorHAnsi" w:cstheme="minorHAnsi"/>
          <w:b/>
          <w:bCs/>
          <w:color w:val="000000"/>
          <w:sz w:val="22"/>
          <w:szCs w:val="22"/>
        </w:rPr>
        <w:t xml:space="preserve">. </w:t>
      </w:r>
      <w:r w:rsidRPr="00F657F1">
        <w:rPr>
          <w:rFonts w:asciiTheme="minorHAnsi" w:hAnsiTheme="minorHAnsi" w:cstheme="minorHAnsi"/>
          <w:b/>
          <w:bCs/>
          <w:color w:val="000000"/>
          <w:sz w:val="22"/>
          <w:szCs w:val="22"/>
        </w:rPr>
        <w:t>College Office will then send an email to your coordinators copying you, notifying them of your absence.</w:t>
      </w:r>
    </w:p>
    <w:p w14:paraId="450C232C" w14:textId="7EF9B453" w:rsidR="006D55B7" w:rsidRDefault="006D55B7" w:rsidP="00657601">
      <w:pPr>
        <w:pStyle w:val="xmsonormal"/>
        <w:rPr>
          <w:rFonts w:ascii="Verdana" w:hAnsi="Verdana"/>
          <w:color w:val="000000"/>
          <w:sz w:val="18"/>
          <w:szCs w:val="18"/>
        </w:rPr>
      </w:pPr>
      <w:r>
        <w:rPr>
          <w:rFonts w:ascii="Verdana" w:hAnsi="Verdana"/>
          <w:color w:val="000000"/>
          <w:sz w:val="18"/>
          <w:szCs w:val="18"/>
        </w:rPr>
        <w:t> </w:t>
      </w:r>
      <w:r>
        <w:rPr>
          <w:rFonts w:ascii="Verdana" w:hAnsi="Verdana"/>
          <w:color w:val="1F497D"/>
          <w:sz w:val="18"/>
          <w:szCs w:val="18"/>
        </w:rPr>
        <w:softHyphen/>
      </w:r>
      <w:r>
        <w:rPr>
          <w:rFonts w:ascii="Verdana" w:hAnsi="Verdana"/>
          <w:color w:val="1F497D"/>
          <w:sz w:val="18"/>
          <w:szCs w:val="18"/>
        </w:rPr>
        <w:softHyphen/>
      </w:r>
      <w:r>
        <w:rPr>
          <w:rFonts w:ascii="Verdana" w:hAnsi="Verdana"/>
          <w:color w:val="1F497D"/>
          <w:sz w:val="18"/>
          <w:szCs w:val="18"/>
        </w:rPr>
        <w:softHyphen/>
      </w:r>
      <w:r>
        <w:rPr>
          <w:rFonts w:ascii="Verdana" w:hAnsi="Verdana"/>
          <w:color w:val="1F497D"/>
          <w:sz w:val="18"/>
          <w:szCs w:val="18"/>
        </w:rPr>
        <w:softHyphen/>
      </w:r>
      <w:r>
        <w:rPr>
          <w:rFonts w:ascii="Verdana" w:hAnsi="Verdana"/>
          <w:color w:val="1F497D"/>
          <w:sz w:val="18"/>
          <w:szCs w:val="18"/>
        </w:rPr>
        <w:softHyphen/>
      </w:r>
      <w:r>
        <w:rPr>
          <w:rFonts w:ascii="Verdana" w:hAnsi="Verdana"/>
          <w:color w:val="1F497D"/>
          <w:sz w:val="18"/>
          <w:szCs w:val="18"/>
        </w:rPr>
        <w:softHyphen/>
      </w:r>
    </w:p>
    <w:p w14:paraId="26195FCC" w14:textId="7D226FF4" w:rsidR="000D2460" w:rsidRPr="003F4A1F" w:rsidRDefault="50594E98" w:rsidP="27F24169">
      <w:pPr>
        <w:pStyle w:val="Heading2"/>
        <w:jc w:val="both"/>
        <w:rPr>
          <w:rFonts w:asciiTheme="minorHAnsi" w:hAnsiTheme="minorHAnsi"/>
          <w:sz w:val="32"/>
          <w:szCs w:val="32"/>
          <w:lang w:val="en-IE" w:eastAsia="zh-CN"/>
        </w:rPr>
      </w:pPr>
      <w:r w:rsidRPr="04CE903E">
        <w:rPr>
          <w:rFonts w:ascii="Verdana" w:hAnsi="Verdana"/>
          <w:color w:val="000000" w:themeColor="text1"/>
          <w:sz w:val="18"/>
          <w:szCs w:val="18"/>
        </w:rPr>
        <w:lastRenderedPageBreak/>
        <w:t> </w:t>
      </w:r>
      <w:bookmarkStart w:id="69" w:name="_Toc236837546"/>
      <w:r w:rsidR="219F25DD" w:rsidRPr="04CE903E">
        <w:rPr>
          <w:rFonts w:asciiTheme="minorHAnsi" w:hAnsiTheme="minorHAnsi"/>
          <w:sz w:val="32"/>
          <w:szCs w:val="32"/>
          <w:lang w:val="en-IE" w:eastAsia="zh-CN"/>
        </w:rPr>
        <w:t>Plagiarism</w:t>
      </w:r>
      <w:bookmarkEnd w:id="69"/>
    </w:p>
    <w:p w14:paraId="367CED60" w14:textId="77777777" w:rsidR="000D2460" w:rsidRPr="003F4A1F" w:rsidRDefault="000D2460" w:rsidP="00127F65">
      <w:pPr>
        <w:pStyle w:val="Heading2"/>
        <w:jc w:val="both"/>
        <w:rPr>
          <w:rFonts w:asciiTheme="minorHAnsi" w:hAnsiTheme="minorHAnsi"/>
          <w:sz w:val="22"/>
          <w:szCs w:val="22"/>
          <w:lang w:val="en-IE" w:eastAsia="zh-CN"/>
        </w:rPr>
      </w:pPr>
    </w:p>
    <w:p w14:paraId="78BCF790" w14:textId="509179D3" w:rsidR="00C347DC" w:rsidRPr="002F599E" w:rsidRDefault="1F1B7BDB" w:rsidP="27F24169">
      <w:pPr>
        <w:pStyle w:val="Heading2"/>
        <w:jc w:val="both"/>
        <w:rPr>
          <w:rFonts w:asciiTheme="minorHAnsi" w:hAnsiTheme="minorHAnsi"/>
          <w:color w:val="17365D" w:themeColor="text2" w:themeShade="BF"/>
          <w:sz w:val="22"/>
          <w:szCs w:val="22"/>
          <w:lang w:val="en-IE" w:eastAsia="zh-CN"/>
        </w:rPr>
      </w:pPr>
      <w:bookmarkStart w:id="70" w:name="_Toc236837547"/>
      <w:r w:rsidRPr="04CE903E">
        <w:rPr>
          <w:rFonts w:asciiTheme="minorHAnsi" w:hAnsiTheme="minorHAnsi"/>
          <w:color w:val="17365D" w:themeColor="text2" w:themeShade="BF"/>
          <w:sz w:val="22"/>
          <w:szCs w:val="22"/>
          <w:lang w:val="en-IE" w:eastAsia="zh-CN"/>
        </w:rPr>
        <w:t>W</w:t>
      </w:r>
      <w:r w:rsidR="235DB913" w:rsidRPr="04CE903E">
        <w:rPr>
          <w:rFonts w:asciiTheme="minorHAnsi" w:hAnsiTheme="minorHAnsi"/>
          <w:color w:val="17365D" w:themeColor="text2" w:themeShade="BF"/>
          <w:sz w:val="22"/>
          <w:szCs w:val="22"/>
          <w:lang w:val="en-IE" w:eastAsia="zh-CN"/>
        </w:rPr>
        <w:t>hat is Plagiarism and how is it defined in the University?</w:t>
      </w:r>
      <w:bookmarkEnd w:id="70"/>
    </w:p>
    <w:p w14:paraId="5184A0E8" w14:textId="77777777" w:rsidR="006579AA" w:rsidRPr="003F4A1F" w:rsidRDefault="006579AA" w:rsidP="00127F65">
      <w:pPr>
        <w:overflowPunct/>
        <w:jc w:val="both"/>
        <w:textAlignment w:val="auto"/>
        <w:rPr>
          <w:rFonts w:asciiTheme="minorHAnsi" w:hAnsiTheme="minorHAnsi" w:cs="Garamond,Bold"/>
          <w:b/>
          <w:bCs/>
          <w:color w:val="FF0000"/>
          <w:sz w:val="22"/>
          <w:szCs w:val="22"/>
          <w:lang w:val="en-IE" w:eastAsia="zh-CN"/>
        </w:rPr>
      </w:pPr>
    </w:p>
    <w:p w14:paraId="681DBC52" w14:textId="68D6247B" w:rsidR="00C347DC" w:rsidRPr="003F4A1F" w:rsidRDefault="00C347DC" w:rsidP="00127F65">
      <w:pPr>
        <w:jc w:val="both"/>
        <w:rPr>
          <w:rFonts w:asciiTheme="minorHAnsi" w:hAnsiTheme="minorHAnsi" w:cs="Arial"/>
          <w:iCs/>
          <w:sz w:val="22"/>
          <w:szCs w:val="22"/>
          <w:lang w:eastAsia="en-GB"/>
        </w:rPr>
      </w:pPr>
      <w:r w:rsidRPr="003F4A1F">
        <w:rPr>
          <w:rFonts w:asciiTheme="minorHAnsi" w:hAnsiTheme="minorHAnsi" w:cs="Arial"/>
          <w:iCs/>
          <w:sz w:val="22"/>
          <w:szCs w:val="22"/>
          <w:lang w:eastAsia="en-GB"/>
        </w:rPr>
        <w:t>Plagiarism is taking the credit for someone else’s ideas and making out that you thought of these ideas yourself</w:t>
      </w:r>
      <w:r w:rsidR="00DF69B6">
        <w:rPr>
          <w:rFonts w:asciiTheme="minorHAnsi" w:hAnsiTheme="minorHAnsi" w:cs="Arial"/>
          <w:iCs/>
          <w:sz w:val="22"/>
          <w:szCs w:val="22"/>
          <w:lang w:eastAsia="en-GB"/>
        </w:rPr>
        <w:t xml:space="preserve">. </w:t>
      </w:r>
      <w:r w:rsidRPr="003F4A1F">
        <w:rPr>
          <w:rFonts w:asciiTheme="minorHAnsi" w:hAnsiTheme="minorHAnsi" w:cs="Arial"/>
          <w:iCs/>
          <w:sz w:val="22"/>
          <w:szCs w:val="22"/>
          <w:lang w:eastAsia="en-GB"/>
        </w:rPr>
        <w:t>This is a form of intellectual theft</w:t>
      </w:r>
      <w:r w:rsidR="00DF69B6">
        <w:rPr>
          <w:rFonts w:asciiTheme="minorHAnsi" w:hAnsiTheme="minorHAnsi" w:cs="Arial"/>
          <w:iCs/>
          <w:sz w:val="22"/>
          <w:szCs w:val="22"/>
          <w:lang w:eastAsia="en-GB"/>
        </w:rPr>
        <w:t xml:space="preserve">. </w:t>
      </w:r>
      <w:r w:rsidRPr="003F4A1F">
        <w:rPr>
          <w:rFonts w:asciiTheme="minorHAnsi" w:hAnsiTheme="minorHAnsi" w:cs="Arial"/>
          <w:iCs/>
          <w:sz w:val="22"/>
          <w:szCs w:val="22"/>
          <w:lang w:eastAsia="en-GB"/>
        </w:rPr>
        <w:t>In third level colleges, plagiarism is a serious offence</w:t>
      </w:r>
      <w:r w:rsidR="00DF69B6">
        <w:rPr>
          <w:rFonts w:asciiTheme="minorHAnsi" w:hAnsiTheme="minorHAnsi" w:cs="Arial"/>
          <w:iCs/>
          <w:sz w:val="22"/>
          <w:szCs w:val="22"/>
          <w:lang w:eastAsia="en-GB"/>
        </w:rPr>
        <w:t xml:space="preserve">. </w:t>
      </w:r>
      <w:r w:rsidRPr="003F4A1F">
        <w:rPr>
          <w:rFonts w:asciiTheme="minorHAnsi" w:hAnsiTheme="minorHAnsi" w:cs="Arial"/>
          <w:iCs/>
          <w:sz w:val="22"/>
          <w:szCs w:val="22"/>
          <w:lang w:eastAsia="en-GB"/>
        </w:rPr>
        <w:t>It merits a severe penalty. In some colleges, the student loses the entire marks for that assignment</w:t>
      </w:r>
      <w:r w:rsidR="00DF69B6">
        <w:rPr>
          <w:rFonts w:asciiTheme="minorHAnsi" w:hAnsiTheme="minorHAnsi" w:cs="Arial"/>
          <w:iCs/>
          <w:sz w:val="22"/>
          <w:szCs w:val="22"/>
          <w:lang w:eastAsia="en-GB"/>
        </w:rPr>
        <w:t xml:space="preserve">. </w:t>
      </w:r>
      <w:r w:rsidRPr="003F4A1F">
        <w:rPr>
          <w:rFonts w:asciiTheme="minorHAnsi" w:hAnsiTheme="minorHAnsi" w:cs="Arial"/>
          <w:iCs/>
          <w:sz w:val="22"/>
          <w:szCs w:val="22"/>
          <w:lang w:eastAsia="en-GB"/>
        </w:rPr>
        <w:t>In other colleges, the student is brought before the disciplinary committee</w:t>
      </w:r>
      <w:r w:rsidR="00DF69B6">
        <w:rPr>
          <w:rFonts w:asciiTheme="minorHAnsi" w:hAnsiTheme="minorHAnsi" w:cs="Arial"/>
          <w:iCs/>
          <w:sz w:val="22"/>
          <w:szCs w:val="22"/>
          <w:lang w:eastAsia="en-GB"/>
        </w:rPr>
        <w:t xml:space="preserve">. </w:t>
      </w:r>
      <w:r w:rsidRPr="003F4A1F">
        <w:rPr>
          <w:rFonts w:asciiTheme="minorHAnsi" w:hAnsiTheme="minorHAnsi" w:cs="Arial"/>
          <w:iCs/>
          <w:sz w:val="22"/>
          <w:szCs w:val="22"/>
          <w:lang w:eastAsia="en-GB"/>
        </w:rPr>
        <w:t>You need to be aware of how serious an offence plagiarism is, and take care to avoid it in your assignments, and particularly in a thesis.</w:t>
      </w:r>
    </w:p>
    <w:p w14:paraId="57CE8009" w14:textId="77777777" w:rsidR="00C347DC" w:rsidRPr="003F4A1F" w:rsidRDefault="00C347DC" w:rsidP="00127F65">
      <w:pPr>
        <w:overflowPunct/>
        <w:jc w:val="both"/>
        <w:textAlignment w:val="auto"/>
        <w:rPr>
          <w:rFonts w:asciiTheme="minorHAnsi" w:hAnsiTheme="minorHAnsi" w:cs="Arial"/>
          <w:iCs/>
          <w:sz w:val="22"/>
          <w:szCs w:val="22"/>
          <w:lang w:eastAsia="en-GB"/>
        </w:rPr>
      </w:pPr>
    </w:p>
    <w:p w14:paraId="2812C8D7" w14:textId="77777777" w:rsidR="00C347DC" w:rsidRPr="002F599E" w:rsidRDefault="00C347DC" w:rsidP="00127F65">
      <w:pPr>
        <w:overflowPunct/>
        <w:jc w:val="both"/>
        <w:textAlignment w:val="auto"/>
        <w:rPr>
          <w:rFonts w:asciiTheme="minorHAnsi" w:hAnsiTheme="minorHAnsi" w:cs="Arial"/>
          <w:b/>
          <w:iCs/>
          <w:color w:val="17365D" w:themeColor="text2" w:themeShade="BF"/>
          <w:sz w:val="22"/>
          <w:szCs w:val="22"/>
          <w:lang w:eastAsia="en-GB"/>
        </w:rPr>
      </w:pPr>
      <w:r w:rsidRPr="002F599E">
        <w:rPr>
          <w:rFonts w:asciiTheme="minorHAnsi" w:hAnsiTheme="minorHAnsi" w:cs="Arial"/>
          <w:b/>
          <w:iCs/>
          <w:color w:val="17365D" w:themeColor="text2" w:themeShade="BF"/>
          <w:sz w:val="22"/>
          <w:szCs w:val="22"/>
          <w:lang w:eastAsia="en-GB"/>
        </w:rPr>
        <w:t>Plagiarism is defined by the Academic Council of the University as follows:</w:t>
      </w:r>
    </w:p>
    <w:p w14:paraId="73AFA556" w14:textId="77777777" w:rsidR="00C347DC" w:rsidRPr="003F4A1F" w:rsidRDefault="00C347DC" w:rsidP="00127F65">
      <w:pPr>
        <w:overflowPunct/>
        <w:jc w:val="both"/>
        <w:textAlignment w:val="auto"/>
        <w:rPr>
          <w:rFonts w:asciiTheme="minorHAnsi" w:hAnsiTheme="minorHAnsi" w:cs="Arial"/>
          <w:iCs/>
          <w:sz w:val="22"/>
          <w:szCs w:val="22"/>
          <w:lang w:eastAsia="en-GB"/>
        </w:rPr>
      </w:pPr>
    </w:p>
    <w:p w14:paraId="3466CE27" w14:textId="5C9D8171" w:rsidR="00C347DC" w:rsidRPr="0036071D" w:rsidRDefault="00C347DC" w:rsidP="006A6D81">
      <w:pPr>
        <w:pStyle w:val="ListParagraph"/>
        <w:numPr>
          <w:ilvl w:val="0"/>
          <w:numId w:val="21"/>
        </w:numPr>
        <w:overflowPunct/>
        <w:jc w:val="both"/>
        <w:textAlignment w:val="auto"/>
        <w:rPr>
          <w:rFonts w:asciiTheme="minorHAnsi" w:hAnsiTheme="minorHAnsi" w:cs="Arial"/>
          <w:sz w:val="22"/>
          <w:szCs w:val="22"/>
          <w:lang w:eastAsia="en-GB"/>
        </w:rPr>
      </w:pPr>
      <w:r w:rsidRPr="5F7711A3">
        <w:rPr>
          <w:rFonts w:asciiTheme="minorHAnsi" w:hAnsiTheme="minorHAnsi" w:cs="Arial"/>
          <w:sz w:val="22"/>
          <w:szCs w:val="22"/>
          <w:lang w:eastAsia="en-GB"/>
        </w:rPr>
        <w:t>Plagiarism is the act of copying, including or directly quoting from, the work of another without adequate acknowledgement. The submission of plagiarised materials for assessment purposes is fraudulent and all suspected cases will be investigated and dealt with appropriately by the University following the procedures outlined here [</w:t>
      </w:r>
      <w:r w:rsidR="1A2CCA09" w:rsidRPr="5F7711A3">
        <w:rPr>
          <w:rFonts w:asciiTheme="minorHAnsi" w:hAnsiTheme="minorHAnsi" w:cs="Arial"/>
          <w:sz w:val="22"/>
          <w:szCs w:val="22"/>
          <w:lang w:eastAsia="en-GB"/>
        </w:rPr>
        <w:t>University of</w:t>
      </w:r>
      <w:r w:rsidRPr="5F7711A3">
        <w:rPr>
          <w:rFonts w:asciiTheme="minorHAnsi" w:hAnsiTheme="minorHAnsi" w:cs="Arial"/>
          <w:sz w:val="22"/>
          <w:szCs w:val="22"/>
          <w:lang w:eastAsia="en-GB"/>
        </w:rPr>
        <w:t xml:space="preserve"> Galway Code of Practice for Dealing with Plagiarism located at </w:t>
      </w:r>
      <w:r w:rsidR="006A6D81" w:rsidRPr="006A6D81">
        <w:rPr>
          <w:color w:val="0000FF"/>
          <w:u w:val="single"/>
        </w:rPr>
        <w:t xml:space="preserve"> </w:t>
      </w:r>
      <w:hyperlink r:id="rId89" w:history="1">
        <w:r w:rsidR="000D7F52" w:rsidRPr="000D7F52">
          <w:rPr>
            <w:rStyle w:val="Hyperlink"/>
          </w:rPr>
          <w:t>Academic Integrity</w:t>
        </w:r>
      </w:hyperlink>
      <w:r w:rsidR="000D7F52">
        <w:rPr>
          <w:color w:val="0000FF"/>
          <w:u w:val="single"/>
        </w:rPr>
        <w:t xml:space="preserve"> </w:t>
      </w:r>
      <w:r w:rsidRPr="5F7711A3">
        <w:rPr>
          <w:rFonts w:asciiTheme="minorHAnsi" w:hAnsiTheme="minorHAnsi" w:cs="Arial"/>
          <w:sz w:val="22"/>
          <w:szCs w:val="22"/>
          <w:lang w:eastAsia="en-GB"/>
        </w:rPr>
        <w:t>and with reference to the Disciplinary Code.</w:t>
      </w:r>
    </w:p>
    <w:p w14:paraId="66FF7606" w14:textId="37FC6199" w:rsidR="00C347DC" w:rsidRPr="0036071D" w:rsidRDefault="00C347DC" w:rsidP="00E71ADC">
      <w:pPr>
        <w:pStyle w:val="ListParagraph"/>
        <w:numPr>
          <w:ilvl w:val="0"/>
          <w:numId w:val="21"/>
        </w:numPr>
        <w:overflowPunct/>
        <w:jc w:val="both"/>
        <w:textAlignment w:val="auto"/>
        <w:rPr>
          <w:rFonts w:asciiTheme="minorHAnsi" w:hAnsiTheme="minorHAnsi" w:cs="Arial"/>
          <w:iCs/>
          <w:sz w:val="22"/>
          <w:szCs w:val="22"/>
          <w:lang w:eastAsia="en-GB"/>
        </w:rPr>
      </w:pPr>
      <w:r w:rsidRPr="0036071D">
        <w:rPr>
          <w:rFonts w:asciiTheme="minorHAnsi" w:hAnsiTheme="minorHAnsi" w:cs="Arial"/>
          <w:iCs/>
          <w:sz w:val="22"/>
          <w:szCs w:val="22"/>
          <w:lang w:eastAsia="en-GB"/>
        </w:rPr>
        <w:t>All work submitted by students for assessment purposes is accepted on the understanding that it is their own work and written in their own words except where explicitly referenced using the accepted norms and formats of the appropriate academic discipline.</w:t>
      </w:r>
    </w:p>
    <w:p w14:paraId="715FA56F" w14:textId="095592E9" w:rsidR="00C347DC" w:rsidRPr="0036071D" w:rsidRDefault="00C347DC" w:rsidP="006A6D81">
      <w:pPr>
        <w:pStyle w:val="ListParagraph"/>
        <w:numPr>
          <w:ilvl w:val="0"/>
          <w:numId w:val="21"/>
        </w:numPr>
        <w:overflowPunct/>
        <w:textAlignment w:val="auto"/>
        <w:rPr>
          <w:rFonts w:asciiTheme="minorHAnsi" w:hAnsiTheme="minorHAnsi" w:cs="Arial"/>
          <w:sz w:val="22"/>
          <w:szCs w:val="22"/>
          <w:lang w:eastAsia="en-GB"/>
        </w:rPr>
      </w:pPr>
      <w:r w:rsidRPr="5F7711A3">
        <w:rPr>
          <w:rFonts w:asciiTheme="minorHAnsi" w:hAnsiTheme="minorHAnsi" w:cs="Arial"/>
          <w:sz w:val="22"/>
          <w:szCs w:val="22"/>
          <w:lang w:eastAsia="en-GB"/>
        </w:rPr>
        <w:t xml:space="preserve">Whilst some cases of plagiarism can arise through poor academic practice with no deliberate intent to cheat, this still constitutes a breach of acceptable practice and requires to be appropriately investigated and acted upon. (See </w:t>
      </w:r>
      <w:r w:rsidR="0535B7D4" w:rsidRPr="5F7711A3">
        <w:rPr>
          <w:rFonts w:asciiTheme="minorHAnsi" w:hAnsiTheme="minorHAnsi" w:cs="Arial"/>
          <w:sz w:val="22"/>
          <w:szCs w:val="22"/>
          <w:lang w:eastAsia="en-GB"/>
        </w:rPr>
        <w:t>University of</w:t>
      </w:r>
      <w:r w:rsidRPr="5F7711A3">
        <w:rPr>
          <w:rFonts w:asciiTheme="minorHAnsi" w:hAnsiTheme="minorHAnsi" w:cs="Arial"/>
          <w:sz w:val="22"/>
          <w:szCs w:val="22"/>
          <w:lang w:eastAsia="en-GB"/>
        </w:rPr>
        <w:t xml:space="preserve"> Galway Code of Practice</w:t>
      </w:r>
      <w:r w:rsidR="006A6D81">
        <w:rPr>
          <w:rFonts w:asciiTheme="minorHAnsi" w:hAnsiTheme="minorHAnsi" w:cs="Arial"/>
          <w:sz w:val="22"/>
          <w:szCs w:val="22"/>
          <w:lang w:eastAsia="en-GB"/>
        </w:rPr>
        <w:t xml:space="preserve"> for Dealing with Plagiarism at</w:t>
      </w:r>
      <w:r w:rsidR="006A6D81">
        <w:rPr>
          <w:rFonts w:asciiTheme="minorHAnsi" w:hAnsiTheme="minorHAnsi" w:cs="Arial"/>
          <w:color w:val="0000FF"/>
          <w:sz w:val="22"/>
          <w:szCs w:val="22"/>
          <w:u w:val="single"/>
          <w:lang w:eastAsia="en-GB"/>
        </w:rPr>
        <w:t xml:space="preserve"> </w:t>
      </w:r>
      <w:hyperlink r:id="rId90" w:history="1">
        <w:r w:rsidR="000D7F52" w:rsidRPr="000D7F52">
          <w:rPr>
            <w:rStyle w:val="Hyperlink"/>
          </w:rPr>
          <w:t>Academic Integrity</w:t>
        </w:r>
      </w:hyperlink>
      <w:r w:rsidR="000D7F52">
        <w:rPr>
          <w:color w:val="0000FF"/>
          <w:u w:val="single"/>
        </w:rPr>
        <w:t xml:space="preserve"> </w:t>
      </w:r>
    </w:p>
    <w:p w14:paraId="7D5A8AAE" w14:textId="77777777" w:rsidR="00C347DC" w:rsidRPr="003F4A1F" w:rsidRDefault="00C347DC" w:rsidP="00127F65">
      <w:pPr>
        <w:jc w:val="both"/>
        <w:rPr>
          <w:rFonts w:asciiTheme="minorHAnsi" w:hAnsiTheme="minorHAnsi" w:cs="Tahoma"/>
          <w:sz w:val="22"/>
          <w:szCs w:val="22"/>
        </w:rPr>
      </w:pPr>
    </w:p>
    <w:p w14:paraId="58558087" w14:textId="28780999" w:rsidR="006A6D81" w:rsidRPr="0036071D" w:rsidRDefault="00C347DC" w:rsidP="006A6D81">
      <w:pPr>
        <w:pStyle w:val="ListParagraph"/>
        <w:numPr>
          <w:ilvl w:val="0"/>
          <w:numId w:val="21"/>
        </w:numPr>
        <w:overflowPunct/>
        <w:textAlignment w:val="auto"/>
        <w:rPr>
          <w:rFonts w:asciiTheme="minorHAnsi" w:hAnsiTheme="minorHAnsi" w:cs="Arial"/>
          <w:sz w:val="22"/>
          <w:szCs w:val="22"/>
          <w:lang w:eastAsia="en-GB"/>
        </w:rPr>
      </w:pPr>
      <w:r w:rsidRPr="5F7711A3">
        <w:rPr>
          <w:rFonts w:asciiTheme="minorHAnsi" w:hAnsiTheme="minorHAnsi" w:cs="Arial"/>
          <w:sz w:val="22"/>
          <w:szCs w:val="22"/>
          <w:lang w:eastAsia="en-GB"/>
        </w:rPr>
        <w:t xml:space="preserve">The </w:t>
      </w:r>
      <w:r w:rsidR="006A6D81">
        <w:rPr>
          <w:rFonts w:asciiTheme="minorHAnsi" w:hAnsiTheme="minorHAnsi" w:cs="Arial"/>
          <w:sz w:val="22"/>
          <w:szCs w:val="22"/>
          <w:lang w:eastAsia="en-GB"/>
        </w:rPr>
        <w:t>School of English, Media and Creative Arts</w:t>
      </w:r>
      <w:r w:rsidRPr="5F7711A3">
        <w:rPr>
          <w:rFonts w:asciiTheme="minorHAnsi" w:hAnsiTheme="minorHAnsi" w:cs="Arial"/>
          <w:sz w:val="22"/>
          <w:szCs w:val="22"/>
          <w:lang w:eastAsia="en-GB"/>
        </w:rPr>
        <w:t xml:space="preserve"> has</w:t>
      </w:r>
      <w:r w:rsidR="00F835AB" w:rsidRPr="5F7711A3">
        <w:rPr>
          <w:rFonts w:asciiTheme="minorHAnsi" w:hAnsiTheme="minorHAnsi" w:cs="Arial"/>
          <w:sz w:val="22"/>
          <w:szCs w:val="22"/>
          <w:lang w:eastAsia="en-GB"/>
        </w:rPr>
        <w:t xml:space="preserve"> </w:t>
      </w:r>
      <w:r w:rsidR="00906905">
        <w:rPr>
          <w:rFonts w:asciiTheme="minorHAnsi" w:hAnsiTheme="minorHAnsi" w:cs="Arial"/>
          <w:sz w:val="22"/>
          <w:szCs w:val="22"/>
          <w:lang w:eastAsia="en-GB"/>
        </w:rPr>
        <w:t xml:space="preserve">a </w:t>
      </w:r>
      <w:r w:rsidR="00F835AB" w:rsidRPr="5F7711A3">
        <w:rPr>
          <w:rFonts w:asciiTheme="minorHAnsi" w:hAnsiTheme="minorHAnsi" w:cs="Arial"/>
          <w:sz w:val="22"/>
          <w:szCs w:val="22"/>
          <w:lang w:eastAsia="en-GB"/>
        </w:rPr>
        <w:t>dedicated</w:t>
      </w:r>
      <w:r w:rsidR="00906905">
        <w:rPr>
          <w:rFonts w:asciiTheme="minorHAnsi" w:hAnsiTheme="minorHAnsi" w:cs="Arial"/>
          <w:sz w:val="22"/>
          <w:szCs w:val="22"/>
          <w:lang w:eastAsia="en-GB"/>
        </w:rPr>
        <w:t xml:space="preserve"> plagiarism advisor who is</w:t>
      </w:r>
      <w:r w:rsidRPr="5F7711A3">
        <w:rPr>
          <w:rFonts w:asciiTheme="minorHAnsi" w:hAnsiTheme="minorHAnsi" w:cs="Arial"/>
          <w:sz w:val="22"/>
          <w:szCs w:val="22"/>
          <w:lang w:eastAsia="en-GB"/>
        </w:rPr>
        <w:t xml:space="preserve"> responsible for dealing with suspected and reported cases of plagiarism </w:t>
      </w:r>
      <w:r w:rsidR="00906905">
        <w:rPr>
          <w:rFonts w:asciiTheme="minorHAnsi" w:hAnsiTheme="minorHAnsi" w:cs="Arial"/>
          <w:sz w:val="22"/>
          <w:szCs w:val="22"/>
          <w:lang w:eastAsia="en-GB"/>
        </w:rPr>
        <w:t xml:space="preserve">(name tbc) </w:t>
      </w:r>
      <w:r w:rsidRPr="5F7711A3">
        <w:rPr>
          <w:rFonts w:asciiTheme="minorHAnsi" w:hAnsiTheme="minorHAnsi" w:cs="Arial"/>
          <w:sz w:val="22"/>
          <w:szCs w:val="22"/>
          <w:lang w:eastAsia="en-GB"/>
        </w:rPr>
        <w:t xml:space="preserve">and acting in accordance with the University’s Code of Practice for Dealing with Plagiarism. Please see </w:t>
      </w:r>
      <w:hyperlink r:id="rId91" w:history="1">
        <w:r w:rsidR="000D7F52" w:rsidRPr="000D7F52">
          <w:rPr>
            <w:rStyle w:val="Hyperlink"/>
          </w:rPr>
          <w:t>Academic Integrity</w:t>
        </w:r>
      </w:hyperlink>
    </w:p>
    <w:p w14:paraId="1587430E" w14:textId="3027A08D" w:rsidR="00C347DC" w:rsidRPr="003F4A1F" w:rsidRDefault="006A6D81" w:rsidP="5F7711A3">
      <w:pPr>
        <w:jc w:val="both"/>
        <w:rPr>
          <w:rFonts w:asciiTheme="minorHAnsi" w:hAnsiTheme="minorHAnsi" w:cs="Arial"/>
          <w:sz w:val="22"/>
          <w:szCs w:val="22"/>
          <w:lang w:eastAsia="en-GB"/>
        </w:rPr>
      </w:pPr>
      <w:r>
        <w:rPr>
          <w:rFonts w:asciiTheme="minorHAnsi" w:hAnsiTheme="minorHAnsi" w:cs="Arial"/>
          <w:sz w:val="22"/>
          <w:szCs w:val="22"/>
          <w:lang w:eastAsia="en-GB"/>
        </w:rPr>
        <w:t xml:space="preserve">       </w:t>
      </w:r>
      <w:r w:rsidR="00C347DC" w:rsidRPr="5F7711A3">
        <w:rPr>
          <w:rFonts w:asciiTheme="minorHAnsi" w:hAnsiTheme="minorHAnsi" w:cs="Arial"/>
          <w:sz w:val="22"/>
          <w:szCs w:val="22"/>
          <w:lang w:eastAsia="en-GB"/>
        </w:rPr>
        <w:t>for further details.</w:t>
      </w:r>
      <w:r w:rsidR="00906905">
        <w:rPr>
          <w:rFonts w:asciiTheme="minorHAnsi" w:hAnsiTheme="minorHAnsi" w:cs="Arial"/>
          <w:sz w:val="22"/>
          <w:szCs w:val="22"/>
          <w:lang w:eastAsia="en-GB"/>
        </w:rPr>
        <w:t xml:space="preserve"> </w:t>
      </w:r>
      <w:r w:rsidR="00906905" w:rsidRPr="00906905">
        <w:rPr>
          <w:rFonts w:asciiTheme="minorHAnsi" w:hAnsiTheme="minorHAnsi" w:cstheme="minorHAnsi"/>
          <w:sz w:val="22"/>
          <w:szCs w:val="22"/>
        </w:rPr>
        <w:t xml:space="preserve">See here for further information on the </w:t>
      </w:r>
      <w:hyperlink r:id="rId92" w:history="1">
        <w:r w:rsidR="00906905" w:rsidRPr="00906905">
          <w:rPr>
            <w:rStyle w:val="Hyperlink"/>
            <w:rFonts w:asciiTheme="minorHAnsi" w:hAnsiTheme="minorHAnsi" w:cstheme="minorHAnsi"/>
            <w:sz w:val="22"/>
            <w:szCs w:val="22"/>
          </w:rPr>
          <w:t>Academic Integrity Policy</w:t>
        </w:r>
      </w:hyperlink>
      <w:r w:rsidR="00906905" w:rsidRPr="00906905">
        <w:rPr>
          <w:rFonts w:asciiTheme="minorHAnsi" w:hAnsiTheme="minorHAnsi" w:cstheme="minorHAnsi"/>
          <w:sz w:val="22"/>
          <w:szCs w:val="22"/>
        </w:rPr>
        <w:t xml:space="preserve"> :</w:t>
      </w:r>
      <w:r w:rsidR="00906905" w:rsidRPr="00072244">
        <w:rPr>
          <w:rFonts w:ascii="Times New Roman" w:hAnsi="Times New Roman"/>
          <w:sz w:val="24"/>
          <w:szCs w:val="24"/>
        </w:rPr>
        <w:t xml:space="preserve">   </w:t>
      </w:r>
    </w:p>
    <w:p w14:paraId="01241DB9" w14:textId="77777777" w:rsidR="00C347DC" w:rsidRPr="003F4A1F" w:rsidRDefault="00C347DC" w:rsidP="00127F65">
      <w:pPr>
        <w:jc w:val="both"/>
        <w:rPr>
          <w:rFonts w:asciiTheme="minorHAnsi" w:hAnsiTheme="minorHAnsi" w:cs="Arial"/>
          <w:iCs/>
          <w:sz w:val="22"/>
          <w:szCs w:val="22"/>
          <w:lang w:eastAsia="en-GB"/>
        </w:rPr>
      </w:pPr>
    </w:p>
    <w:p w14:paraId="6194E712" w14:textId="77777777" w:rsidR="00C347DC" w:rsidRPr="002F599E" w:rsidRDefault="28FC81DF" w:rsidP="04CE903E">
      <w:pPr>
        <w:pStyle w:val="Heading3"/>
        <w:jc w:val="both"/>
        <w:rPr>
          <w:rFonts w:asciiTheme="minorHAnsi" w:hAnsiTheme="minorHAnsi"/>
          <w:b/>
          <w:bCs/>
          <w:i w:val="0"/>
          <w:color w:val="17365D" w:themeColor="text2" w:themeShade="BF"/>
          <w:sz w:val="22"/>
          <w:szCs w:val="22"/>
          <w:u w:val="none"/>
          <w:lang w:eastAsia="en-GB"/>
        </w:rPr>
      </w:pPr>
      <w:bookmarkStart w:id="71" w:name="_Toc236837548"/>
      <w:r w:rsidRPr="04CE903E">
        <w:rPr>
          <w:rFonts w:asciiTheme="minorHAnsi" w:hAnsiTheme="minorHAnsi"/>
          <w:b/>
          <w:bCs/>
          <w:i w:val="0"/>
          <w:color w:val="17365D" w:themeColor="text2" w:themeShade="BF"/>
          <w:sz w:val="22"/>
          <w:szCs w:val="22"/>
          <w:u w:val="none"/>
          <w:lang w:eastAsia="en-GB"/>
        </w:rPr>
        <w:t>Examples of plagiarising the work of other students</w:t>
      </w:r>
      <w:bookmarkEnd w:id="71"/>
    </w:p>
    <w:p w14:paraId="261A0910" w14:textId="77777777" w:rsidR="0016425E" w:rsidRPr="003F4A1F" w:rsidRDefault="00C347DC" w:rsidP="00E71ADC">
      <w:pPr>
        <w:pStyle w:val="ListParagraph"/>
        <w:numPr>
          <w:ilvl w:val="0"/>
          <w:numId w:val="2"/>
        </w:numPr>
        <w:jc w:val="both"/>
        <w:rPr>
          <w:rFonts w:asciiTheme="minorHAnsi" w:hAnsiTheme="minorHAnsi" w:cs="Arial"/>
          <w:iCs/>
          <w:sz w:val="22"/>
          <w:szCs w:val="22"/>
          <w:lang w:eastAsia="en-GB"/>
        </w:rPr>
      </w:pPr>
      <w:r w:rsidRPr="003F4A1F">
        <w:rPr>
          <w:rFonts w:asciiTheme="minorHAnsi" w:hAnsiTheme="minorHAnsi" w:cs="Arial"/>
          <w:iCs/>
          <w:sz w:val="22"/>
          <w:szCs w:val="22"/>
          <w:lang w:eastAsia="en-GB"/>
        </w:rPr>
        <w:t>Getting someone else to write your essay, report, assignment or thesis.</w:t>
      </w:r>
    </w:p>
    <w:p w14:paraId="4FDA74B1" w14:textId="77777777" w:rsidR="0016425E" w:rsidRPr="003F4A1F" w:rsidRDefault="00C347DC" w:rsidP="00E71ADC">
      <w:pPr>
        <w:pStyle w:val="ListParagraph"/>
        <w:numPr>
          <w:ilvl w:val="0"/>
          <w:numId w:val="2"/>
        </w:numPr>
        <w:jc w:val="both"/>
        <w:rPr>
          <w:rFonts w:asciiTheme="minorHAnsi" w:hAnsiTheme="minorHAnsi" w:cs="Arial"/>
          <w:iCs/>
          <w:sz w:val="22"/>
          <w:szCs w:val="22"/>
          <w:lang w:eastAsia="en-GB"/>
        </w:rPr>
      </w:pPr>
      <w:r w:rsidRPr="003F4A1F">
        <w:rPr>
          <w:rFonts w:asciiTheme="minorHAnsi" w:hAnsiTheme="minorHAnsi" w:cs="Arial"/>
          <w:iCs/>
          <w:sz w:val="22"/>
          <w:szCs w:val="22"/>
          <w:lang w:eastAsia="en-GB"/>
        </w:rPr>
        <w:t>Taking material written by someone else, putting your own name to it, and handing it in as your own work.</w:t>
      </w:r>
    </w:p>
    <w:p w14:paraId="0ABB87E4" w14:textId="77777777" w:rsidR="0016425E" w:rsidRPr="003F4A1F" w:rsidRDefault="00C347DC" w:rsidP="00E71ADC">
      <w:pPr>
        <w:pStyle w:val="ListParagraph"/>
        <w:numPr>
          <w:ilvl w:val="0"/>
          <w:numId w:val="2"/>
        </w:numPr>
        <w:jc w:val="both"/>
        <w:rPr>
          <w:rFonts w:asciiTheme="minorHAnsi" w:hAnsiTheme="minorHAnsi" w:cs="Arial"/>
          <w:iCs/>
          <w:sz w:val="22"/>
          <w:szCs w:val="22"/>
          <w:lang w:eastAsia="en-GB"/>
        </w:rPr>
      </w:pPr>
      <w:r w:rsidRPr="003F4A1F">
        <w:rPr>
          <w:rFonts w:asciiTheme="minorHAnsi" w:hAnsiTheme="minorHAnsi" w:cs="Arial"/>
          <w:iCs/>
          <w:sz w:val="22"/>
          <w:szCs w:val="22"/>
          <w:lang w:eastAsia="en-GB"/>
        </w:rPr>
        <w:t>Copying bits and pieces out of the work of another student/author and including them in your own essay, report or thesis without acknowledging the source.</w:t>
      </w:r>
    </w:p>
    <w:p w14:paraId="5758E448" w14:textId="77777777" w:rsidR="0016425E" w:rsidRPr="003F4A1F" w:rsidRDefault="00C347DC" w:rsidP="00E71ADC">
      <w:pPr>
        <w:pStyle w:val="ListParagraph"/>
        <w:numPr>
          <w:ilvl w:val="0"/>
          <w:numId w:val="2"/>
        </w:numPr>
        <w:jc w:val="both"/>
        <w:rPr>
          <w:rFonts w:asciiTheme="minorHAnsi" w:hAnsiTheme="minorHAnsi" w:cs="Arial"/>
          <w:iCs/>
          <w:sz w:val="22"/>
          <w:szCs w:val="22"/>
          <w:lang w:eastAsia="en-GB"/>
        </w:rPr>
      </w:pPr>
      <w:r w:rsidRPr="003F4A1F">
        <w:rPr>
          <w:rFonts w:asciiTheme="minorHAnsi" w:hAnsiTheme="minorHAnsi" w:cs="Arial"/>
          <w:iCs/>
          <w:sz w:val="22"/>
          <w:szCs w:val="22"/>
          <w:lang w:eastAsia="en-GB"/>
        </w:rPr>
        <w:t>Taking ideas, theories, direct quotations, diagrams, statistics, tables, photographs, graphs from a published source or the Internet, and including them in your assignment without stating a source.</w:t>
      </w:r>
    </w:p>
    <w:p w14:paraId="083A8FAD" w14:textId="77777777" w:rsidR="0016425E" w:rsidRPr="003F4A1F" w:rsidRDefault="00C347DC" w:rsidP="00E71ADC">
      <w:pPr>
        <w:pStyle w:val="ListParagraph"/>
        <w:numPr>
          <w:ilvl w:val="0"/>
          <w:numId w:val="2"/>
        </w:numPr>
        <w:jc w:val="both"/>
        <w:rPr>
          <w:rFonts w:asciiTheme="minorHAnsi" w:hAnsiTheme="minorHAnsi" w:cs="Arial"/>
          <w:iCs/>
          <w:sz w:val="22"/>
          <w:szCs w:val="22"/>
          <w:lang w:eastAsia="en-GB"/>
        </w:rPr>
      </w:pPr>
      <w:r w:rsidRPr="003F4A1F">
        <w:rPr>
          <w:rFonts w:asciiTheme="minorHAnsi" w:hAnsiTheme="minorHAnsi" w:cs="Arial"/>
          <w:iCs/>
          <w:sz w:val="22"/>
          <w:szCs w:val="22"/>
          <w:lang w:eastAsia="en-GB"/>
        </w:rPr>
        <w:t>To avoid plagiarism, you must give credit whenever you use:</w:t>
      </w:r>
    </w:p>
    <w:p w14:paraId="49A69A71" w14:textId="07ECF7CE" w:rsidR="0016425E" w:rsidRPr="003F4A1F" w:rsidRDefault="00C347DC" w:rsidP="00E71ADC">
      <w:pPr>
        <w:pStyle w:val="ListParagraph"/>
        <w:numPr>
          <w:ilvl w:val="0"/>
          <w:numId w:val="4"/>
        </w:numPr>
        <w:jc w:val="both"/>
        <w:rPr>
          <w:rFonts w:asciiTheme="minorHAnsi" w:hAnsiTheme="minorHAnsi" w:cs="Arial"/>
          <w:iCs/>
          <w:sz w:val="22"/>
          <w:szCs w:val="22"/>
          <w:lang w:eastAsia="en-GB"/>
        </w:rPr>
      </w:pPr>
      <w:r w:rsidRPr="003F4A1F">
        <w:rPr>
          <w:rFonts w:asciiTheme="minorHAnsi" w:hAnsiTheme="minorHAnsi" w:cs="Arial"/>
          <w:iCs/>
          <w:sz w:val="22"/>
          <w:szCs w:val="22"/>
          <w:lang w:eastAsia="en-GB"/>
        </w:rPr>
        <w:t>another person</w:t>
      </w:r>
      <w:r w:rsidR="0028470D">
        <w:rPr>
          <w:rFonts w:asciiTheme="minorHAnsi" w:hAnsiTheme="minorHAnsi" w:cs="Arial"/>
          <w:iCs/>
          <w:sz w:val="22"/>
          <w:szCs w:val="22"/>
          <w:lang w:eastAsia="en-GB"/>
        </w:rPr>
        <w:t>’</w:t>
      </w:r>
      <w:r w:rsidRPr="003F4A1F">
        <w:rPr>
          <w:rFonts w:asciiTheme="minorHAnsi" w:hAnsiTheme="minorHAnsi" w:cs="Arial"/>
          <w:iCs/>
          <w:sz w:val="22"/>
          <w:szCs w:val="22"/>
          <w:lang w:eastAsia="en-GB"/>
        </w:rPr>
        <w:t>s idea, opinion, or theory; any facts, statistics, graphs, drawings</w:t>
      </w:r>
      <w:r w:rsidR="0036071D">
        <w:rPr>
          <w:rFonts w:asciiTheme="minorHAnsi" w:hAnsiTheme="minorHAnsi" w:cs="Arial"/>
          <w:iCs/>
          <w:sz w:val="22"/>
          <w:szCs w:val="22"/>
          <w:lang w:eastAsia="en-GB"/>
        </w:rPr>
        <w:t xml:space="preserve"> —</w:t>
      </w:r>
      <w:r w:rsidRPr="003F4A1F">
        <w:rPr>
          <w:rFonts w:asciiTheme="minorHAnsi" w:hAnsiTheme="minorHAnsi" w:cs="Arial"/>
          <w:iCs/>
          <w:sz w:val="22"/>
          <w:szCs w:val="22"/>
          <w:lang w:eastAsia="en-GB"/>
        </w:rPr>
        <w:t xml:space="preserve"> any pieces of information whatsoever that are not common knowledg</w:t>
      </w:r>
      <w:r w:rsidR="0036071D">
        <w:rPr>
          <w:rFonts w:asciiTheme="minorHAnsi" w:hAnsiTheme="minorHAnsi" w:cs="Arial"/>
          <w:iCs/>
          <w:sz w:val="22"/>
          <w:szCs w:val="22"/>
          <w:lang w:eastAsia="en-GB"/>
        </w:rPr>
        <w:t>e; quotations of another person’</w:t>
      </w:r>
      <w:r w:rsidRPr="003F4A1F">
        <w:rPr>
          <w:rFonts w:asciiTheme="minorHAnsi" w:hAnsiTheme="minorHAnsi" w:cs="Arial"/>
          <w:iCs/>
          <w:sz w:val="22"/>
          <w:szCs w:val="22"/>
          <w:lang w:eastAsia="en-GB"/>
        </w:rPr>
        <w:t xml:space="preserve">s actual spoken or written words; </w:t>
      </w:r>
      <w:r w:rsidR="0036071D">
        <w:rPr>
          <w:rFonts w:asciiTheme="minorHAnsi" w:hAnsiTheme="minorHAnsi" w:cs="Arial"/>
          <w:iCs/>
          <w:sz w:val="22"/>
          <w:szCs w:val="22"/>
          <w:lang w:eastAsia="en-GB"/>
        </w:rPr>
        <w:t>or paraphrase of another person’</w:t>
      </w:r>
      <w:r w:rsidRPr="003F4A1F">
        <w:rPr>
          <w:rFonts w:asciiTheme="minorHAnsi" w:hAnsiTheme="minorHAnsi" w:cs="Arial"/>
          <w:iCs/>
          <w:sz w:val="22"/>
          <w:szCs w:val="22"/>
          <w:lang w:eastAsia="en-GB"/>
        </w:rPr>
        <w:t xml:space="preserve">s spoken or written words. </w:t>
      </w:r>
    </w:p>
    <w:p w14:paraId="177FBC8B" w14:textId="77777777" w:rsidR="007A79F7" w:rsidRPr="003F4A1F" w:rsidRDefault="00C347DC" w:rsidP="00E71ADC">
      <w:pPr>
        <w:pStyle w:val="ListParagraph"/>
        <w:numPr>
          <w:ilvl w:val="0"/>
          <w:numId w:val="3"/>
        </w:numPr>
        <w:jc w:val="both"/>
        <w:rPr>
          <w:rFonts w:asciiTheme="minorHAnsi" w:hAnsiTheme="minorHAnsi" w:cs="Arial"/>
          <w:iCs/>
          <w:sz w:val="22"/>
          <w:szCs w:val="22"/>
          <w:lang w:eastAsia="en-GB"/>
        </w:rPr>
      </w:pPr>
      <w:r w:rsidRPr="003F4A1F">
        <w:rPr>
          <w:rFonts w:asciiTheme="minorHAnsi" w:hAnsiTheme="minorHAnsi" w:cs="Arial"/>
          <w:iCs/>
          <w:sz w:val="22"/>
          <w:szCs w:val="22"/>
          <w:lang w:eastAsia="en-GB"/>
        </w:rPr>
        <w:t>Allowing another student to copy your work is also considered to be plagiarism and both students are subject to penalty.</w:t>
      </w:r>
    </w:p>
    <w:p w14:paraId="1A70CBA8" w14:textId="6304AA83" w:rsidR="00C347DC" w:rsidRPr="003F4A1F" w:rsidRDefault="00C347DC" w:rsidP="00E71ADC">
      <w:pPr>
        <w:pStyle w:val="ListParagraph"/>
        <w:numPr>
          <w:ilvl w:val="0"/>
          <w:numId w:val="3"/>
        </w:numPr>
        <w:jc w:val="both"/>
        <w:rPr>
          <w:rFonts w:asciiTheme="minorHAnsi" w:hAnsiTheme="minorHAnsi" w:cs="Arial"/>
          <w:iCs/>
          <w:sz w:val="22"/>
          <w:szCs w:val="22"/>
          <w:lang w:eastAsia="en-GB"/>
        </w:rPr>
      </w:pPr>
      <w:r w:rsidRPr="003F4A1F">
        <w:rPr>
          <w:rFonts w:asciiTheme="minorHAnsi" w:hAnsiTheme="minorHAnsi" w:cs="Arial"/>
          <w:iCs/>
          <w:sz w:val="22"/>
          <w:szCs w:val="22"/>
          <w:lang w:eastAsia="en-GB"/>
        </w:rPr>
        <w:t xml:space="preserve">Plagiarised work in group assignments or </w:t>
      </w:r>
      <w:r w:rsidR="00A64616" w:rsidRPr="003F4A1F">
        <w:rPr>
          <w:rFonts w:asciiTheme="minorHAnsi" w:hAnsiTheme="minorHAnsi" w:cs="Arial"/>
          <w:iCs/>
          <w:sz w:val="22"/>
          <w:szCs w:val="22"/>
          <w:lang w:eastAsia="en-GB"/>
        </w:rPr>
        <w:t>projects</w:t>
      </w:r>
      <w:r w:rsidRPr="003F4A1F">
        <w:rPr>
          <w:rFonts w:asciiTheme="minorHAnsi" w:hAnsiTheme="minorHAnsi" w:cs="Arial"/>
          <w:iCs/>
          <w:sz w:val="22"/>
          <w:szCs w:val="22"/>
          <w:lang w:eastAsia="en-GB"/>
        </w:rPr>
        <w:t xml:space="preserve"> can be caused by the contribution of a single student, but the group submits and is therefore fully responsible for that. The penalty </w:t>
      </w:r>
      <w:r w:rsidR="00A64616" w:rsidRPr="003F4A1F">
        <w:rPr>
          <w:rFonts w:asciiTheme="minorHAnsi" w:hAnsiTheme="minorHAnsi" w:cs="Arial"/>
          <w:iCs/>
          <w:sz w:val="22"/>
          <w:szCs w:val="22"/>
          <w:lang w:eastAsia="en-GB"/>
        </w:rPr>
        <w:t>affects</w:t>
      </w:r>
      <w:r w:rsidRPr="003F4A1F">
        <w:rPr>
          <w:rFonts w:asciiTheme="minorHAnsi" w:hAnsiTheme="minorHAnsi" w:cs="Arial"/>
          <w:iCs/>
          <w:sz w:val="22"/>
          <w:szCs w:val="22"/>
          <w:lang w:eastAsia="en-GB"/>
        </w:rPr>
        <w:t xml:space="preserve"> all students in the group.</w:t>
      </w:r>
    </w:p>
    <w:p w14:paraId="7441B77B" w14:textId="77777777" w:rsidR="007A79F7" w:rsidRPr="003F4A1F" w:rsidRDefault="007A79F7" w:rsidP="00127F65">
      <w:pPr>
        <w:pStyle w:val="ListParagraph"/>
        <w:jc w:val="both"/>
        <w:rPr>
          <w:rFonts w:asciiTheme="minorHAnsi" w:hAnsiTheme="minorHAnsi" w:cs="Arial"/>
          <w:iCs/>
          <w:sz w:val="22"/>
          <w:szCs w:val="22"/>
          <w:lang w:eastAsia="en-GB"/>
        </w:rPr>
      </w:pPr>
    </w:p>
    <w:p w14:paraId="1828E684" w14:textId="77777777" w:rsidR="00C347DC" w:rsidRPr="002F599E" w:rsidRDefault="28FC81DF" w:rsidP="04CE903E">
      <w:pPr>
        <w:pStyle w:val="Heading3"/>
        <w:jc w:val="both"/>
        <w:rPr>
          <w:rFonts w:asciiTheme="minorHAnsi" w:hAnsiTheme="minorHAnsi"/>
          <w:b/>
          <w:bCs/>
          <w:i w:val="0"/>
          <w:color w:val="17365D" w:themeColor="text2" w:themeShade="BF"/>
          <w:sz w:val="22"/>
          <w:szCs w:val="22"/>
          <w:u w:val="none"/>
          <w:lang w:eastAsia="en-GB"/>
        </w:rPr>
      </w:pPr>
      <w:bookmarkStart w:id="72" w:name="_Toc236837549"/>
      <w:r w:rsidRPr="04CE903E">
        <w:rPr>
          <w:rFonts w:asciiTheme="minorHAnsi" w:hAnsiTheme="minorHAnsi"/>
          <w:b/>
          <w:bCs/>
          <w:i w:val="0"/>
          <w:color w:val="17365D" w:themeColor="text2" w:themeShade="BF"/>
          <w:sz w:val="22"/>
          <w:szCs w:val="22"/>
          <w:u w:val="none"/>
          <w:lang w:eastAsia="en-GB"/>
        </w:rPr>
        <w:t>Examples of plagiarism from published sources</w:t>
      </w:r>
      <w:bookmarkEnd w:id="72"/>
    </w:p>
    <w:p w14:paraId="0FA2E9C5" w14:textId="77777777" w:rsidR="00AE1A5F" w:rsidRPr="003F4A1F" w:rsidRDefault="00C347DC" w:rsidP="00E71ADC">
      <w:pPr>
        <w:pStyle w:val="ListParagraph"/>
        <w:numPr>
          <w:ilvl w:val="0"/>
          <w:numId w:val="5"/>
        </w:numPr>
        <w:jc w:val="both"/>
        <w:rPr>
          <w:rFonts w:asciiTheme="minorHAnsi" w:hAnsiTheme="minorHAnsi" w:cs="Arial"/>
          <w:iCs/>
          <w:sz w:val="22"/>
          <w:szCs w:val="22"/>
          <w:lang w:eastAsia="en-GB"/>
        </w:rPr>
      </w:pPr>
      <w:r w:rsidRPr="003F4A1F">
        <w:rPr>
          <w:rFonts w:asciiTheme="minorHAnsi" w:hAnsiTheme="minorHAnsi" w:cs="Arial"/>
          <w:iCs/>
          <w:sz w:val="22"/>
          <w:szCs w:val="22"/>
          <w:lang w:eastAsia="en-GB"/>
        </w:rPr>
        <w:t>Direct quotation: Using the exact words of another person without giving them credit for it.</w:t>
      </w:r>
    </w:p>
    <w:p w14:paraId="77EEDFD6" w14:textId="77777777" w:rsidR="00AE1A5F" w:rsidRPr="003F4A1F" w:rsidRDefault="00C347DC" w:rsidP="00E71ADC">
      <w:pPr>
        <w:pStyle w:val="ListParagraph"/>
        <w:numPr>
          <w:ilvl w:val="0"/>
          <w:numId w:val="5"/>
        </w:numPr>
        <w:jc w:val="both"/>
        <w:rPr>
          <w:rFonts w:asciiTheme="minorHAnsi" w:hAnsiTheme="minorHAnsi" w:cs="Arial"/>
          <w:iCs/>
          <w:sz w:val="22"/>
          <w:szCs w:val="22"/>
          <w:lang w:eastAsia="en-GB"/>
        </w:rPr>
      </w:pPr>
      <w:r w:rsidRPr="003F4A1F">
        <w:rPr>
          <w:rFonts w:asciiTheme="minorHAnsi" w:hAnsiTheme="minorHAnsi" w:cs="Arial"/>
          <w:iCs/>
          <w:sz w:val="22"/>
          <w:szCs w:val="22"/>
          <w:lang w:eastAsia="en-GB"/>
        </w:rPr>
        <w:t>Paraphrasing: Putting someone else’s ideas into your own words without giving them credit by citing the source for the ideas.</w:t>
      </w:r>
    </w:p>
    <w:p w14:paraId="220E1A91" w14:textId="77777777" w:rsidR="00AE1A5F" w:rsidRPr="003F4A1F" w:rsidRDefault="00C347DC" w:rsidP="00E71ADC">
      <w:pPr>
        <w:pStyle w:val="ListParagraph"/>
        <w:numPr>
          <w:ilvl w:val="0"/>
          <w:numId w:val="5"/>
        </w:numPr>
        <w:jc w:val="both"/>
        <w:rPr>
          <w:rFonts w:asciiTheme="minorHAnsi" w:hAnsiTheme="minorHAnsi" w:cs="Arial"/>
          <w:iCs/>
          <w:sz w:val="22"/>
          <w:szCs w:val="22"/>
          <w:lang w:eastAsia="en-GB"/>
        </w:rPr>
      </w:pPr>
      <w:r w:rsidRPr="003F4A1F">
        <w:rPr>
          <w:rFonts w:asciiTheme="minorHAnsi" w:hAnsiTheme="minorHAnsi" w:cs="Arial"/>
          <w:iCs/>
          <w:sz w:val="22"/>
          <w:szCs w:val="22"/>
          <w:lang w:eastAsia="en-GB"/>
        </w:rPr>
        <w:t>Using statistics, tables or a graphic (diagram, figure, picture and so on) without citing a source.</w:t>
      </w:r>
    </w:p>
    <w:p w14:paraId="121DF00A" w14:textId="77777777" w:rsidR="00C347DC" w:rsidRPr="003F4A1F" w:rsidRDefault="00C347DC" w:rsidP="00E71ADC">
      <w:pPr>
        <w:pStyle w:val="ListParagraph"/>
        <w:numPr>
          <w:ilvl w:val="0"/>
          <w:numId w:val="5"/>
        </w:numPr>
        <w:jc w:val="both"/>
        <w:rPr>
          <w:rFonts w:asciiTheme="minorHAnsi" w:hAnsiTheme="minorHAnsi" w:cs="Arial"/>
          <w:iCs/>
          <w:sz w:val="22"/>
          <w:szCs w:val="22"/>
          <w:lang w:eastAsia="en-GB"/>
        </w:rPr>
      </w:pPr>
      <w:r w:rsidRPr="003F4A1F">
        <w:rPr>
          <w:rFonts w:asciiTheme="minorHAnsi" w:hAnsiTheme="minorHAnsi" w:cs="Arial"/>
          <w:iCs/>
          <w:sz w:val="22"/>
          <w:szCs w:val="22"/>
          <w:lang w:eastAsia="en-GB"/>
        </w:rPr>
        <w:t>Summarising material from a source without acknowledging where the ideas came from.</w:t>
      </w:r>
    </w:p>
    <w:p w14:paraId="218E6E6D" w14:textId="77777777" w:rsidR="00C347DC" w:rsidRPr="003F4A1F" w:rsidRDefault="00C347DC" w:rsidP="00127F65">
      <w:pPr>
        <w:jc w:val="both"/>
        <w:rPr>
          <w:rFonts w:asciiTheme="minorHAnsi" w:hAnsiTheme="minorHAnsi" w:cs="Arial"/>
          <w:iCs/>
          <w:sz w:val="22"/>
          <w:szCs w:val="22"/>
          <w:lang w:eastAsia="en-GB"/>
        </w:rPr>
      </w:pPr>
    </w:p>
    <w:p w14:paraId="702F0750" w14:textId="625C8A63" w:rsidR="00C347DC" w:rsidRPr="003F4A1F" w:rsidRDefault="00C347DC" w:rsidP="00127F65">
      <w:pPr>
        <w:jc w:val="both"/>
        <w:rPr>
          <w:rFonts w:asciiTheme="minorHAnsi" w:hAnsiTheme="minorHAnsi" w:cs="Arial"/>
          <w:iCs/>
          <w:sz w:val="22"/>
          <w:szCs w:val="22"/>
          <w:lang w:eastAsia="en-GB"/>
        </w:rPr>
      </w:pPr>
      <w:r w:rsidRPr="003F4A1F">
        <w:rPr>
          <w:rFonts w:asciiTheme="minorHAnsi" w:hAnsiTheme="minorHAnsi" w:cs="Arial"/>
          <w:iCs/>
          <w:sz w:val="22"/>
          <w:szCs w:val="22"/>
          <w:lang w:eastAsia="en-GB"/>
        </w:rPr>
        <w:t>Fair use: Remember, you cannot base you</w:t>
      </w:r>
      <w:r w:rsidR="0036071D">
        <w:rPr>
          <w:rFonts w:asciiTheme="minorHAnsi" w:hAnsiTheme="minorHAnsi" w:cs="Arial"/>
          <w:iCs/>
          <w:sz w:val="22"/>
          <w:szCs w:val="22"/>
          <w:lang w:eastAsia="en-GB"/>
        </w:rPr>
        <w:t>r thesis on chunks of material ‘borrowed’</w:t>
      </w:r>
      <w:r w:rsidRPr="003F4A1F">
        <w:rPr>
          <w:rFonts w:asciiTheme="minorHAnsi" w:hAnsiTheme="minorHAnsi" w:cs="Arial"/>
          <w:iCs/>
          <w:sz w:val="22"/>
          <w:szCs w:val="22"/>
          <w:lang w:eastAsia="en-GB"/>
        </w:rPr>
        <w:t xml:space="preserve"> from your reading materials</w:t>
      </w:r>
      <w:r w:rsidR="00DF69B6">
        <w:rPr>
          <w:rFonts w:asciiTheme="minorHAnsi" w:hAnsiTheme="minorHAnsi" w:cs="Arial"/>
          <w:iCs/>
          <w:sz w:val="22"/>
          <w:szCs w:val="22"/>
          <w:lang w:eastAsia="en-GB"/>
        </w:rPr>
        <w:t xml:space="preserve">. </w:t>
      </w:r>
      <w:r w:rsidRPr="003F4A1F">
        <w:rPr>
          <w:rFonts w:asciiTheme="minorHAnsi" w:hAnsiTheme="minorHAnsi" w:cs="Arial"/>
          <w:iCs/>
          <w:sz w:val="22"/>
          <w:szCs w:val="22"/>
          <w:lang w:eastAsia="en-GB"/>
        </w:rPr>
        <w:t>Instead, you must form your own opinions about the thesis topic and use your reading materials fairly to support your own ideas, making sure to cite the sources of everything you use.</w:t>
      </w:r>
    </w:p>
    <w:p w14:paraId="57387F59" w14:textId="77777777" w:rsidR="00C347DC" w:rsidRPr="003F4A1F" w:rsidRDefault="00C347DC" w:rsidP="00127F65">
      <w:pPr>
        <w:jc w:val="both"/>
        <w:rPr>
          <w:rFonts w:asciiTheme="minorHAnsi" w:hAnsiTheme="minorHAnsi" w:cs="Arial"/>
          <w:iCs/>
          <w:sz w:val="22"/>
          <w:szCs w:val="22"/>
          <w:lang w:eastAsia="en-GB"/>
        </w:rPr>
      </w:pPr>
    </w:p>
    <w:p w14:paraId="2D7A59C4" w14:textId="6AF7692D" w:rsidR="00C347DC" w:rsidRPr="003F4A1F" w:rsidRDefault="00C347DC" w:rsidP="7CB56AAC">
      <w:pPr>
        <w:jc w:val="both"/>
        <w:rPr>
          <w:rFonts w:asciiTheme="minorHAnsi" w:hAnsiTheme="minorHAnsi" w:cs="Arial"/>
          <w:sz w:val="22"/>
          <w:szCs w:val="22"/>
          <w:lang w:eastAsia="en-GB"/>
        </w:rPr>
      </w:pPr>
      <w:r w:rsidRPr="7CB56AAC">
        <w:rPr>
          <w:rFonts w:asciiTheme="minorHAnsi" w:hAnsiTheme="minorHAnsi" w:cs="Arial"/>
          <w:sz w:val="22"/>
          <w:szCs w:val="22"/>
          <w:lang w:eastAsia="en-GB"/>
        </w:rPr>
        <w:t>Common Knowledge: A lot</w:t>
      </w:r>
      <w:r w:rsidR="0036071D" w:rsidRPr="7CB56AAC">
        <w:rPr>
          <w:rFonts w:asciiTheme="minorHAnsi" w:hAnsiTheme="minorHAnsi" w:cs="Arial"/>
          <w:sz w:val="22"/>
          <w:szCs w:val="22"/>
          <w:lang w:eastAsia="en-GB"/>
        </w:rPr>
        <w:t xml:space="preserve"> of information is considered ‘common knowledge’</w:t>
      </w:r>
      <w:r w:rsidRPr="7CB56AAC">
        <w:rPr>
          <w:rFonts w:asciiTheme="minorHAnsi" w:hAnsiTheme="minorHAnsi" w:cs="Arial"/>
          <w:sz w:val="22"/>
          <w:szCs w:val="22"/>
          <w:lang w:eastAsia="en-GB"/>
        </w:rPr>
        <w:t>, so you do not have to quote a source for it</w:t>
      </w:r>
      <w:r w:rsidR="00DF69B6" w:rsidRPr="7CB56AAC">
        <w:rPr>
          <w:rFonts w:asciiTheme="minorHAnsi" w:hAnsiTheme="minorHAnsi" w:cs="Arial"/>
          <w:sz w:val="22"/>
          <w:szCs w:val="22"/>
          <w:lang w:eastAsia="en-GB"/>
        </w:rPr>
        <w:t xml:space="preserve">. </w:t>
      </w:r>
      <w:r w:rsidRPr="7CB56AAC">
        <w:rPr>
          <w:rFonts w:asciiTheme="minorHAnsi" w:hAnsiTheme="minorHAnsi" w:cs="Arial"/>
          <w:sz w:val="22"/>
          <w:szCs w:val="22"/>
          <w:lang w:eastAsia="en-GB"/>
        </w:rPr>
        <w:t xml:space="preserve">For example, </w:t>
      </w:r>
      <w:r w:rsidR="00B34DCC" w:rsidRPr="7CB56AAC">
        <w:rPr>
          <w:rFonts w:asciiTheme="minorHAnsi" w:hAnsiTheme="minorHAnsi" w:cs="Arial"/>
          <w:sz w:val="22"/>
          <w:szCs w:val="22"/>
          <w:lang w:eastAsia="en-GB"/>
        </w:rPr>
        <w:t>Aristarchus of Samos</w:t>
      </w:r>
      <w:r w:rsidRPr="7CB56AAC">
        <w:rPr>
          <w:rFonts w:asciiTheme="minorHAnsi" w:hAnsiTheme="minorHAnsi" w:cs="Arial"/>
          <w:sz w:val="22"/>
          <w:szCs w:val="22"/>
          <w:lang w:eastAsia="en-GB"/>
        </w:rPr>
        <w:t xml:space="preserve"> </w:t>
      </w:r>
      <w:r w:rsidR="00B34DCC" w:rsidRPr="7CB56AAC">
        <w:rPr>
          <w:rFonts w:asciiTheme="minorHAnsi" w:hAnsiTheme="minorHAnsi" w:cs="Arial"/>
          <w:sz w:val="22"/>
          <w:szCs w:val="22"/>
          <w:lang w:eastAsia="en-GB"/>
        </w:rPr>
        <w:t xml:space="preserve">was the first person to propose that </w:t>
      </w:r>
      <w:r w:rsidRPr="7CB56AAC">
        <w:rPr>
          <w:rFonts w:asciiTheme="minorHAnsi" w:hAnsiTheme="minorHAnsi" w:cs="Arial"/>
          <w:sz w:val="22"/>
          <w:szCs w:val="22"/>
          <w:lang w:eastAsia="en-GB"/>
        </w:rPr>
        <w:t xml:space="preserve">the earth goes </w:t>
      </w:r>
      <w:r w:rsidR="00480CBE" w:rsidRPr="7CB56AAC">
        <w:rPr>
          <w:rFonts w:asciiTheme="minorHAnsi" w:hAnsiTheme="minorHAnsi" w:cs="Arial"/>
          <w:sz w:val="22"/>
          <w:szCs w:val="22"/>
          <w:lang w:eastAsia="en-GB"/>
        </w:rPr>
        <w:t>a</w:t>
      </w:r>
      <w:r w:rsidRPr="7CB56AAC">
        <w:rPr>
          <w:rFonts w:asciiTheme="minorHAnsi" w:hAnsiTheme="minorHAnsi" w:cs="Arial"/>
          <w:sz w:val="22"/>
          <w:szCs w:val="22"/>
          <w:lang w:eastAsia="en-GB"/>
        </w:rPr>
        <w:t>round the sun</w:t>
      </w:r>
      <w:r w:rsidR="00DF69B6" w:rsidRPr="7CB56AAC">
        <w:rPr>
          <w:rFonts w:asciiTheme="minorHAnsi" w:hAnsiTheme="minorHAnsi" w:cs="Arial"/>
          <w:sz w:val="22"/>
          <w:szCs w:val="22"/>
          <w:lang w:eastAsia="en-GB"/>
        </w:rPr>
        <w:t xml:space="preserve">. </w:t>
      </w:r>
      <w:r w:rsidR="00B34DCC" w:rsidRPr="7CB56AAC">
        <w:rPr>
          <w:rFonts w:asciiTheme="minorHAnsi" w:hAnsiTheme="minorHAnsi" w:cs="Arial"/>
          <w:sz w:val="22"/>
          <w:szCs w:val="22"/>
          <w:lang w:eastAsia="en-GB"/>
        </w:rPr>
        <w:t>Before then</w:t>
      </w:r>
      <w:r w:rsidRPr="7CB56AAC">
        <w:rPr>
          <w:rFonts w:asciiTheme="minorHAnsi" w:hAnsiTheme="minorHAnsi" w:cs="Arial"/>
          <w:sz w:val="22"/>
          <w:szCs w:val="22"/>
          <w:lang w:eastAsia="en-GB"/>
        </w:rPr>
        <w:t xml:space="preserve">, </w:t>
      </w:r>
      <w:r w:rsidR="00B34DCC" w:rsidRPr="7CB56AAC">
        <w:rPr>
          <w:rFonts w:asciiTheme="minorHAnsi" w:hAnsiTheme="minorHAnsi" w:cs="Arial"/>
          <w:sz w:val="22"/>
          <w:szCs w:val="22"/>
          <w:lang w:eastAsia="en-GB"/>
        </w:rPr>
        <w:t xml:space="preserve">it was commonly thought </w:t>
      </w:r>
      <w:r w:rsidRPr="7CB56AAC">
        <w:rPr>
          <w:rFonts w:asciiTheme="minorHAnsi" w:hAnsiTheme="minorHAnsi" w:cs="Arial"/>
          <w:sz w:val="22"/>
          <w:szCs w:val="22"/>
          <w:lang w:eastAsia="en-GB"/>
        </w:rPr>
        <w:t>that the sun circled the earth</w:t>
      </w:r>
      <w:r w:rsidR="00B34DCC" w:rsidRPr="7CB56AAC">
        <w:rPr>
          <w:rFonts w:asciiTheme="minorHAnsi" w:hAnsiTheme="minorHAnsi" w:cs="Arial"/>
          <w:sz w:val="22"/>
          <w:szCs w:val="22"/>
          <w:lang w:eastAsia="en-GB"/>
        </w:rPr>
        <w:t xml:space="preserve"> (and continued to be for many centuries)</w:t>
      </w:r>
      <w:r w:rsidR="00DF69B6" w:rsidRPr="7CB56AAC">
        <w:rPr>
          <w:rFonts w:asciiTheme="minorHAnsi" w:hAnsiTheme="minorHAnsi" w:cs="Arial"/>
          <w:sz w:val="22"/>
          <w:szCs w:val="22"/>
          <w:lang w:eastAsia="en-GB"/>
        </w:rPr>
        <w:t xml:space="preserve">. </w:t>
      </w:r>
      <w:r w:rsidRPr="7CB56AAC">
        <w:rPr>
          <w:rFonts w:asciiTheme="minorHAnsi" w:hAnsiTheme="minorHAnsi" w:cs="Arial"/>
          <w:sz w:val="22"/>
          <w:szCs w:val="22"/>
          <w:lang w:eastAsia="en-GB"/>
        </w:rPr>
        <w:t xml:space="preserve">Even though this new idea was thought up by </w:t>
      </w:r>
      <w:r w:rsidR="00B34DCC" w:rsidRPr="7CB56AAC">
        <w:rPr>
          <w:rFonts w:asciiTheme="minorHAnsi" w:hAnsiTheme="minorHAnsi" w:cs="Arial"/>
          <w:sz w:val="22"/>
          <w:szCs w:val="22"/>
          <w:lang w:eastAsia="en-GB"/>
        </w:rPr>
        <w:t>Aristarchus</w:t>
      </w:r>
      <w:r w:rsidRPr="7CB56AAC">
        <w:rPr>
          <w:rFonts w:asciiTheme="minorHAnsi" w:hAnsiTheme="minorHAnsi" w:cs="Arial"/>
          <w:sz w:val="22"/>
          <w:szCs w:val="22"/>
          <w:lang w:eastAsia="en-GB"/>
        </w:rPr>
        <w:t>, we do not need to cite him as the source</w:t>
      </w:r>
      <w:r w:rsidR="38073DD2" w:rsidRPr="7CB56AAC">
        <w:rPr>
          <w:rFonts w:asciiTheme="minorHAnsi" w:hAnsiTheme="minorHAnsi" w:cs="Arial"/>
          <w:sz w:val="22"/>
          <w:szCs w:val="22"/>
          <w:lang w:eastAsia="en-GB"/>
        </w:rPr>
        <w:t xml:space="preserve"> as</w:t>
      </w:r>
      <w:r w:rsidRPr="7CB56AAC">
        <w:rPr>
          <w:rFonts w:asciiTheme="minorHAnsi" w:hAnsiTheme="minorHAnsi" w:cs="Arial"/>
          <w:sz w:val="22"/>
          <w:szCs w:val="22"/>
          <w:lang w:eastAsia="en-GB"/>
        </w:rPr>
        <w:t xml:space="preserve"> this information (fact) has become co</w:t>
      </w:r>
      <w:r w:rsidR="0036071D" w:rsidRPr="7CB56AAC">
        <w:rPr>
          <w:rFonts w:asciiTheme="minorHAnsi" w:hAnsiTheme="minorHAnsi" w:cs="Arial"/>
          <w:sz w:val="22"/>
          <w:szCs w:val="22"/>
          <w:lang w:eastAsia="en-GB"/>
        </w:rPr>
        <w:t>mmon knowledge, something that ‘everyone knows’</w:t>
      </w:r>
      <w:r w:rsidR="00DF69B6" w:rsidRPr="7CB56AAC">
        <w:rPr>
          <w:rFonts w:asciiTheme="minorHAnsi" w:hAnsiTheme="minorHAnsi" w:cs="Arial"/>
          <w:sz w:val="22"/>
          <w:szCs w:val="22"/>
          <w:lang w:eastAsia="en-GB"/>
        </w:rPr>
        <w:t xml:space="preserve">. </w:t>
      </w:r>
      <w:r w:rsidR="00B34DCC" w:rsidRPr="7CB56AAC">
        <w:rPr>
          <w:rFonts w:asciiTheme="minorHAnsi" w:hAnsiTheme="minorHAnsi" w:cs="Arial"/>
          <w:sz w:val="22"/>
          <w:szCs w:val="22"/>
          <w:lang w:eastAsia="en-GB"/>
        </w:rPr>
        <w:t>The same applies to things like dates of births and deaths: you don’t need a reference for the fact that Mozart was born in 1756 and died in 1791</w:t>
      </w:r>
      <w:r w:rsidR="00DF69B6" w:rsidRPr="7CB56AAC">
        <w:rPr>
          <w:rFonts w:asciiTheme="minorHAnsi" w:hAnsiTheme="minorHAnsi" w:cs="Arial"/>
          <w:sz w:val="22"/>
          <w:szCs w:val="22"/>
          <w:lang w:eastAsia="en-GB"/>
        </w:rPr>
        <w:t xml:space="preserve">. </w:t>
      </w:r>
      <w:r w:rsidRPr="7CB56AAC">
        <w:rPr>
          <w:rFonts w:asciiTheme="minorHAnsi" w:hAnsiTheme="minorHAnsi" w:cs="Arial"/>
          <w:sz w:val="22"/>
          <w:szCs w:val="22"/>
          <w:lang w:eastAsia="en-GB"/>
        </w:rPr>
        <w:t>As a rule of thumb, any fact that you would be able to find in ten different books, you do not need to cite a source for it</w:t>
      </w:r>
      <w:r w:rsidR="00DF69B6" w:rsidRPr="7CB56AAC">
        <w:rPr>
          <w:rFonts w:asciiTheme="minorHAnsi" w:hAnsiTheme="minorHAnsi" w:cs="Arial"/>
          <w:sz w:val="22"/>
          <w:szCs w:val="22"/>
          <w:lang w:eastAsia="en-GB"/>
        </w:rPr>
        <w:t xml:space="preserve">. </w:t>
      </w:r>
      <w:r w:rsidRPr="7CB56AAC">
        <w:rPr>
          <w:rFonts w:asciiTheme="minorHAnsi" w:hAnsiTheme="minorHAnsi" w:cs="Arial"/>
          <w:sz w:val="22"/>
          <w:szCs w:val="22"/>
          <w:lang w:eastAsia="en-GB"/>
        </w:rPr>
        <w:t>S</w:t>
      </w:r>
      <w:r w:rsidR="0036071D" w:rsidRPr="7CB56AAC">
        <w:rPr>
          <w:rFonts w:asciiTheme="minorHAnsi" w:hAnsiTheme="minorHAnsi" w:cs="Arial"/>
          <w:sz w:val="22"/>
          <w:szCs w:val="22"/>
          <w:lang w:eastAsia="en-GB"/>
        </w:rPr>
        <w:t>uch facts are ‘common knowledge’</w:t>
      </w:r>
      <w:r w:rsidR="00DF69B6" w:rsidRPr="7CB56AAC">
        <w:rPr>
          <w:rFonts w:asciiTheme="minorHAnsi" w:hAnsiTheme="minorHAnsi" w:cs="Arial"/>
          <w:sz w:val="22"/>
          <w:szCs w:val="22"/>
          <w:lang w:eastAsia="en-GB"/>
        </w:rPr>
        <w:t xml:space="preserve">. </w:t>
      </w:r>
      <w:r w:rsidRPr="7CB56AAC">
        <w:rPr>
          <w:rFonts w:asciiTheme="minorHAnsi" w:hAnsiTheme="minorHAnsi" w:cs="Arial"/>
          <w:sz w:val="22"/>
          <w:szCs w:val="22"/>
          <w:lang w:eastAsia="en-GB"/>
        </w:rPr>
        <w:t xml:space="preserve"> </w:t>
      </w:r>
    </w:p>
    <w:p w14:paraId="49D28546" w14:textId="77777777" w:rsidR="00C347DC" w:rsidRPr="003F4A1F" w:rsidRDefault="00C347DC" w:rsidP="00127F65">
      <w:pPr>
        <w:jc w:val="both"/>
        <w:rPr>
          <w:rFonts w:asciiTheme="minorHAnsi" w:hAnsiTheme="minorHAnsi" w:cs="Arial"/>
          <w:iCs/>
          <w:sz w:val="22"/>
          <w:szCs w:val="22"/>
          <w:lang w:eastAsia="en-GB"/>
        </w:rPr>
      </w:pPr>
    </w:p>
    <w:p w14:paraId="2C4FBCCD" w14:textId="1DC57BE3" w:rsidR="00C347DC" w:rsidRPr="003F4A1F" w:rsidRDefault="00C347DC" w:rsidP="00127F65">
      <w:pPr>
        <w:jc w:val="both"/>
        <w:rPr>
          <w:rFonts w:asciiTheme="minorHAnsi" w:hAnsiTheme="minorHAnsi" w:cs="Arial"/>
          <w:iCs/>
          <w:sz w:val="22"/>
          <w:szCs w:val="22"/>
          <w:lang w:eastAsia="en-GB"/>
        </w:rPr>
      </w:pPr>
      <w:r w:rsidRPr="003F4A1F">
        <w:rPr>
          <w:rFonts w:asciiTheme="minorHAnsi" w:hAnsiTheme="minorHAnsi" w:cs="Arial"/>
          <w:iCs/>
          <w:sz w:val="22"/>
          <w:szCs w:val="22"/>
          <w:lang w:eastAsia="en-GB"/>
        </w:rPr>
        <w:t xml:space="preserve">You must, however, cite a source for any new </w:t>
      </w:r>
      <w:r w:rsidR="000B3C28" w:rsidRPr="003F4A1F">
        <w:rPr>
          <w:rFonts w:asciiTheme="minorHAnsi" w:hAnsiTheme="minorHAnsi" w:cs="Arial"/>
          <w:iCs/>
          <w:sz w:val="22"/>
          <w:szCs w:val="22"/>
          <w:lang w:eastAsia="en-GB"/>
        </w:rPr>
        <w:t>facts;</w:t>
      </w:r>
      <w:r w:rsidRPr="003F4A1F">
        <w:rPr>
          <w:rFonts w:asciiTheme="minorHAnsi" w:hAnsiTheme="minorHAnsi" w:cs="Arial"/>
          <w:iCs/>
          <w:sz w:val="22"/>
          <w:szCs w:val="22"/>
          <w:lang w:eastAsia="en-GB"/>
        </w:rPr>
        <w:t xml:space="preserve"> say for example recent information about the impact of global warming on the climate of Ireland</w:t>
      </w:r>
      <w:r w:rsidR="00DF69B6">
        <w:rPr>
          <w:rFonts w:asciiTheme="minorHAnsi" w:hAnsiTheme="minorHAnsi" w:cs="Arial"/>
          <w:iCs/>
          <w:sz w:val="22"/>
          <w:szCs w:val="22"/>
          <w:lang w:eastAsia="en-GB"/>
        </w:rPr>
        <w:t xml:space="preserve">. </w:t>
      </w:r>
      <w:r w:rsidRPr="003F4A1F">
        <w:rPr>
          <w:rFonts w:asciiTheme="minorHAnsi" w:hAnsiTheme="minorHAnsi" w:cs="Arial"/>
          <w:iCs/>
          <w:sz w:val="22"/>
          <w:szCs w:val="22"/>
          <w:lang w:eastAsia="en-GB"/>
        </w:rPr>
        <w:t>It is only facts that have become common knowledge that you can use without citing a source.</w:t>
      </w:r>
    </w:p>
    <w:p w14:paraId="0A0ACD4E" w14:textId="77777777" w:rsidR="00C347DC" w:rsidRPr="003F4A1F" w:rsidRDefault="00C347DC" w:rsidP="00127F65">
      <w:pPr>
        <w:jc w:val="both"/>
        <w:rPr>
          <w:rFonts w:asciiTheme="minorHAnsi" w:hAnsiTheme="minorHAnsi" w:cs="Arial"/>
          <w:iCs/>
          <w:sz w:val="22"/>
          <w:szCs w:val="22"/>
          <w:lang w:eastAsia="en-GB"/>
        </w:rPr>
      </w:pPr>
    </w:p>
    <w:p w14:paraId="5B72F217" w14:textId="77777777" w:rsidR="00C347DC" w:rsidRPr="003F4A1F" w:rsidRDefault="00C347DC" w:rsidP="00127F65">
      <w:pPr>
        <w:jc w:val="both"/>
        <w:rPr>
          <w:rFonts w:asciiTheme="minorHAnsi" w:hAnsiTheme="minorHAnsi" w:cs="Arial"/>
          <w:iCs/>
          <w:sz w:val="22"/>
          <w:szCs w:val="22"/>
          <w:lang w:eastAsia="en-GB"/>
        </w:rPr>
      </w:pPr>
      <w:r w:rsidRPr="003F4A1F">
        <w:rPr>
          <w:rFonts w:asciiTheme="minorHAnsi" w:hAnsiTheme="minorHAnsi" w:cs="Arial"/>
          <w:iCs/>
          <w:sz w:val="22"/>
          <w:szCs w:val="22"/>
          <w:lang w:eastAsia="en-GB"/>
        </w:rPr>
        <w:t>You must always cite a source for opinions</w:t>
      </w:r>
      <w:r w:rsidRPr="003F4A1F">
        <w:rPr>
          <w:rFonts w:asciiTheme="minorHAnsi" w:eastAsia="Symbol" w:hAnsiTheme="minorHAnsi" w:cs="Symbol"/>
          <w:iCs/>
          <w:sz w:val="22"/>
          <w:szCs w:val="22"/>
          <w:lang w:eastAsia="en-GB"/>
        </w:rPr>
        <w:t>¾</w:t>
      </w:r>
      <w:r w:rsidRPr="003F4A1F">
        <w:rPr>
          <w:rFonts w:asciiTheme="minorHAnsi" w:hAnsiTheme="minorHAnsi" w:cs="Arial"/>
          <w:iCs/>
          <w:sz w:val="22"/>
          <w:szCs w:val="22"/>
          <w:lang w:eastAsia="en-GB"/>
        </w:rPr>
        <w:t xml:space="preserve"> someone’s personal point of view about a fact.</w:t>
      </w:r>
    </w:p>
    <w:p w14:paraId="63BE4481" w14:textId="77777777" w:rsidR="00C347DC" w:rsidRPr="003F4A1F" w:rsidRDefault="00C347DC" w:rsidP="00127F65">
      <w:pPr>
        <w:jc w:val="both"/>
        <w:rPr>
          <w:rFonts w:asciiTheme="minorHAnsi" w:hAnsiTheme="minorHAnsi" w:cs="Arial"/>
          <w:iCs/>
          <w:sz w:val="22"/>
          <w:szCs w:val="22"/>
          <w:lang w:eastAsia="en-GB"/>
        </w:rPr>
      </w:pPr>
    </w:p>
    <w:p w14:paraId="1556F523" w14:textId="5FBC28D8" w:rsidR="00C347DC" w:rsidRPr="003F4A1F" w:rsidRDefault="00C347DC" w:rsidP="00127F65">
      <w:pPr>
        <w:jc w:val="both"/>
        <w:rPr>
          <w:rFonts w:asciiTheme="minorHAnsi" w:hAnsiTheme="minorHAnsi" w:cs="Arial"/>
          <w:iCs/>
          <w:sz w:val="22"/>
          <w:szCs w:val="22"/>
          <w:lang w:eastAsia="en-GB"/>
        </w:rPr>
      </w:pPr>
      <w:r w:rsidRPr="003F4A1F">
        <w:rPr>
          <w:rFonts w:asciiTheme="minorHAnsi" w:hAnsiTheme="minorHAnsi" w:cs="Arial"/>
          <w:iCs/>
          <w:sz w:val="22"/>
          <w:szCs w:val="22"/>
          <w:lang w:eastAsia="en-GB"/>
        </w:rPr>
        <w:t>For example, if you are doing an assignment/report/thesis on a social issue, like equality in the workplace, you will probably draw facts from a range of published works, use ideas drawn from your own experiences, and may carry out some primary research like a survey based on a questionnaire</w:t>
      </w:r>
      <w:r w:rsidR="00DF69B6">
        <w:rPr>
          <w:rFonts w:asciiTheme="minorHAnsi" w:hAnsiTheme="minorHAnsi" w:cs="Arial"/>
          <w:iCs/>
          <w:sz w:val="22"/>
          <w:szCs w:val="22"/>
          <w:lang w:eastAsia="en-GB"/>
        </w:rPr>
        <w:t xml:space="preserve">. </w:t>
      </w:r>
      <w:r w:rsidRPr="003F4A1F">
        <w:rPr>
          <w:rFonts w:asciiTheme="minorHAnsi" w:hAnsiTheme="minorHAnsi" w:cs="Arial"/>
          <w:iCs/>
          <w:sz w:val="22"/>
          <w:szCs w:val="22"/>
          <w:lang w:eastAsia="en-GB"/>
        </w:rPr>
        <w:t xml:space="preserve">You will need to cite sources for all the opinions and facts taken from your reading materials and explain clearly what information comes from your survey. </w:t>
      </w:r>
    </w:p>
    <w:p w14:paraId="44070540" w14:textId="77777777" w:rsidR="00C347DC" w:rsidRPr="003F4A1F" w:rsidRDefault="00C347DC" w:rsidP="00127F65">
      <w:pPr>
        <w:jc w:val="both"/>
        <w:rPr>
          <w:rFonts w:asciiTheme="minorHAnsi" w:hAnsiTheme="minorHAnsi" w:cs="Arial"/>
          <w:iCs/>
          <w:sz w:val="22"/>
          <w:szCs w:val="22"/>
          <w:lang w:eastAsia="en-GB"/>
        </w:rPr>
      </w:pPr>
    </w:p>
    <w:p w14:paraId="038816CF" w14:textId="77777777" w:rsidR="0036071D" w:rsidRDefault="0036071D" w:rsidP="00127F65">
      <w:pPr>
        <w:jc w:val="both"/>
        <w:rPr>
          <w:rFonts w:asciiTheme="minorHAnsi" w:hAnsiTheme="minorHAnsi"/>
          <w:b/>
          <w:color w:val="365F91" w:themeColor="accent1" w:themeShade="BF"/>
          <w:sz w:val="22"/>
          <w:szCs w:val="22"/>
          <w:lang w:eastAsia="en-GB"/>
        </w:rPr>
      </w:pPr>
    </w:p>
    <w:p w14:paraId="70979BBD" w14:textId="77777777" w:rsidR="00716A80" w:rsidRDefault="00716A80" w:rsidP="00127F65">
      <w:pPr>
        <w:jc w:val="both"/>
        <w:rPr>
          <w:rFonts w:asciiTheme="minorHAnsi" w:hAnsiTheme="minorHAnsi"/>
          <w:b/>
          <w:color w:val="365F91" w:themeColor="accent1" w:themeShade="BF"/>
          <w:sz w:val="22"/>
          <w:szCs w:val="22"/>
          <w:lang w:eastAsia="en-GB"/>
        </w:rPr>
      </w:pPr>
    </w:p>
    <w:p w14:paraId="5C61314E" w14:textId="6EA2A4C2" w:rsidR="00C347DC" w:rsidRPr="003F4A1F" w:rsidRDefault="001E4745" w:rsidP="00127F65">
      <w:pPr>
        <w:jc w:val="both"/>
        <w:rPr>
          <w:rFonts w:asciiTheme="minorHAnsi" w:hAnsiTheme="minorHAnsi"/>
          <w:b/>
          <w:color w:val="365F91" w:themeColor="accent1" w:themeShade="BF"/>
          <w:sz w:val="22"/>
          <w:szCs w:val="22"/>
          <w:lang w:eastAsia="en-GB"/>
        </w:rPr>
      </w:pPr>
      <w:r w:rsidRPr="003F4A1F">
        <w:rPr>
          <w:rFonts w:asciiTheme="minorHAnsi" w:hAnsiTheme="minorHAnsi"/>
          <w:b/>
          <w:color w:val="365F91" w:themeColor="accent1" w:themeShade="BF"/>
          <w:sz w:val="22"/>
          <w:szCs w:val="22"/>
          <w:lang w:eastAsia="en-GB"/>
        </w:rPr>
        <w:t>C</w:t>
      </w:r>
      <w:r w:rsidR="004B3D24" w:rsidRPr="003F4A1F">
        <w:rPr>
          <w:rFonts w:asciiTheme="minorHAnsi" w:hAnsiTheme="minorHAnsi"/>
          <w:b/>
          <w:color w:val="365F91" w:themeColor="accent1" w:themeShade="BF"/>
          <w:sz w:val="22"/>
          <w:szCs w:val="22"/>
          <w:lang w:eastAsia="en-GB"/>
        </w:rPr>
        <w:t>itation and Referencing</w:t>
      </w:r>
      <w:r w:rsidRPr="003F4A1F">
        <w:rPr>
          <w:rFonts w:asciiTheme="minorHAnsi" w:hAnsiTheme="minorHAnsi"/>
          <w:b/>
          <w:color w:val="365F91" w:themeColor="accent1" w:themeShade="BF"/>
          <w:sz w:val="22"/>
          <w:szCs w:val="22"/>
          <w:lang w:eastAsia="en-GB"/>
        </w:rPr>
        <w:t xml:space="preserve"> </w:t>
      </w:r>
    </w:p>
    <w:p w14:paraId="17AD5B00" w14:textId="77777777" w:rsidR="00C347DC" w:rsidRPr="003F4A1F" w:rsidRDefault="00C347DC" w:rsidP="00127F65">
      <w:pPr>
        <w:jc w:val="both"/>
        <w:rPr>
          <w:rFonts w:asciiTheme="minorHAnsi" w:hAnsiTheme="minorHAnsi" w:cs="Arial"/>
          <w:iCs/>
          <w:sz w:val="22"/>
          <w:szCs w:val="22"/>
          <w:lang w:eastAsia="en-GB"/>
        </w:rPr>
      </w:pPr>
    </w:p>
    <w:p w14:paraId="7088C46C" w14:textId="1FDF686E" w:rsidR="00C347DC" w:rsidRPr="003F4A1F" w:rsidRDefault="00C347DC" w:rsidP="00127F65">
      <w:pPr>
        <w:jc w:val="both"/>
        <w:rPr>
          <w:rFonts w:asciiTheme="minorHAnsi" w:hAnsiTheme="minorHAnsi" w:cs="Arial"/>
          <w:iCs/>
          <w:sz w:val="22"/>
          <w:szCs w:val="22"/>
          <w:lang w:eastAsia="en-GB"/>
        </w:rPr>
      </w:pPr>
      <w:r w:rsidRPr="003F4A1F">
        <w:rPr>
          <w:rFonts w:asciiTheme="minorHAnsi" w:hAnsiTheme="minorHAnsi" w:cs="Arial"/>
          <w:iCs/>
          <w:sz w:val="22"/>
          <w:szCs w:val="22"/>
          <w:lang w:eastAsia="en-GB"/>
        </w:rPr>
        <w:t>Rem</w:t>
      </w:r>
      <w:r w:rsidR="008005AD" w:rsidRPr="003F4A1F">
        <w:rPr>
          <w:rFonts w:asciiTheme="minorHAnsi" w:hAnsiTheme="minorHAnsi" w:cs="Arial"/>
          <w:iCs/>
          <w:sz w:val="22"/>
          <w:szCs w:val="22"/>
          <w:lang w:eastAsia="en-GB"/>
        </w:rPr>
        <w:t xml:space="preserve">ember, everything you write </w:t>
      </w:r>
      <w:r w:rsidR="00480CBE" w:rsidRPr="003F4A1F">
        <w:rPr>
          <w:rFonts w:asciiTheme="minorHAnsi" w:hAnsiTheme="minorHAnsi" w:cs="Arial"/>
          <w:iCs/>
          <w:sz w:val="22"/>
          <w:szCs w:val="22"/>
          <w:lang w:eastAsia="en-GB"/>
        </w:rPr>
        <w:t>must</w:t>
      </w:r>
      <w:r w:rsidR="00780DE2" w:rsidRPr="003F4A1F">
        <w:rPr>
          <w:rFonts w:asciiTheme="minorHAnsi" w:hAnsiTheme="minorHAnsi" w:cs="Arial"/>
          <w:iCs/>
          <w:sz w:val="22"/>
          <w:szCs w:val="22"/>
          <w:lang w:eastAsia="en-GB"/>
        </w:rPr>
        <w:t xml:space="preserve"> be verifiable. </w:t>
      </w:r>
      <w:r w:rsidRPr="003F4A1F">
        <w:rPr>
          <w:rFonts w:asciiTheme="minorHAnsi" w:hAnsiTheme="minorHAnsi" w:cs="Arial"/>
          <w:iCs/>
          <w:sz w:val="22"/>
          <w:szCs w:val="22"/>
          <w:lang w:eastAsia="en-GB"/>
        </w:rPr>
        <w:t>If you cite no source for content in your assignment/report/thesis, this means you are claiming you thought of the ideas yourself. But fresh ideas are rare</w:t>
      </w:r>
      <w:r w:rsidR="00DF69B6">
        <w:rPr>
          <w:rFonts w:asciiTheme="minorHAnsi" w:hAnsiTheme="minorHAnsi" w:cs="Arial"/>
          <w:iCs/>
          <w:sz w:val="22"/>
          <w:szCs w:val="22"/>
          <w:lang w:eastAsia="en-GB"/>
        </w:rPr>
        <w:t xml:space="preserve">. </w:t>
      </w:r>
      <w:r w:rsidRPr="003F4A1F">
        <w:rPr>
          <w:rFonts w:asciiTheme="minorHAnsi" w:hAnsiTheme="minorHAnsi" w:cs="Arial"/>
          <w:iCs/>
          <w:sz w:val="22"/>
          <w:szCs w:val="22"/>
          <w:lang w:eastAsia="en-GB"/>
        </w:rPr>
        <w:t xml:space="preserve">Most of our ideas have already been thought of by someone else, or they are based on the ideas of someone else. You need to acknowledge that by citing a source for any ideas you find in your reading materials. You do this by in-text citation linked to a List of Works Cited, or a Reference List placed at the end of your thesis, essay or report. </w:t>
      </w:r>
    </w:p>
    <w:p w14:paraId="49E450A1" w14:textId="77777777" w:rsidR="00C347DC" w:rsidRPr="003F4A1F" w:rsidRDefault="00C347DC" w:rsidP="00127F65">
      <w:pPr>
        <w:jc w:val="both"/>
        <w:rPr>
          <w:rFonts w:asciiTheme="minorHAnsi" w:hAnsiTheme="minorHAnsi" w:cs="Arial"/>
          <w:iCs/>
          <w:sz w:val="22"/>
          <w:szCs w:val="22"/>
          <w:lang w:eastAsia="en-GB"/>
        </w:rPr>
      </w:pPr>
    </w:p>
    <w:p w14:paraId="56F611D2" w14:textId="3ABBD82D" w:rsidR="00C347DC" w:rsidRPr="003F4A1F" w:rsidRDefault="00C347DC" w:rsidP="00127F65">
      <w:pPr>
        <w:jc w:val="both"/>
        <w:rPr>
          <w:rFonts w:asciiTheme="minorHAnsi" w:hAnsiTheme="minorHAnsi" w:cs="Arial"/>
          <w:iCs/>
          <w:sz w:val="22"/>
          <w:szCs w:val="22"/>
          <w:lang w:eastAsia="en-GB"/>
        </w:rPr>
      </w:pPr>
      <w:r w:rsidRPr="003F4A1F">
        <w:rPr>
          <w:rFonts w:asciiTheme="minorHAnsi" w:hAnsiTheme="minorHAnsi" w:cs="Arial"/>
          <w:iCs/>
          <w:sz w:val="22"/>
          <w:szCs w:val="22"/>
          <w:lang w:eastAsia="en-GB"/>
        </w:rPr>
        <w:t xml:space="preserve">Each academic discipline has its own method for citing sources. You do not have to know all these different styles. Just be aware that they exist. </w:t>
      </w:r>
    </w:p>
    <w:p w14:paraId="39167D41" w14:textId="77777777" w:rsidR="00C347DC" w:rsidRPr="003F4A1F" w:rsidRDefault="00C347DC" w:rsidP="00127F65">
      <w:pPr>
        <w:jc w:val="both"/>
        <w:rPr>
          <w:rFonts w:asciiTheme="minorHAnsi" w:hAnsiTheme="minorHAnsi" w:cs="Arial"/>
          <w:iCs/>
          <w:sz w:val="22"/>
          <w:szCs w:val="22"/>
          <w:lang w:eastAsia="en-GB"/>
        </w:rPr>
      </w:pPr>
    </w:p>
    <w:p w14:paraId="2ED009E5" w14:textId="77777777" w:rsidR="00C347DC" w:rsidRPr="003F4A1F" w:rsidRDefault="00C347DC" w:rsidP="00127F65">
      <w:pPr>
        <w:jc w:val="both"/>
        <w:rPr>
          <w:rFonts w:asciiTheme="minorHAnsi" w:hAnsiTheme="minorHAnsi" w:cs="Arial"/>
          <w:iCs/>
          <w:sz w:val="22"/>
          <w:szCs w:val="22"/>
          <w:lang w:eastAsia="en-GB"/>
        </w:rPr>
      </w:pPr>
      <w:r w:rsidRPr="003F4A1F">
        <w:rPr>
          <w:rFonts w:asciiTheme="minorHAnsi" w:hAnsiTheme="minorHAnsi" w:cs="Arial"/>
          <w:iCs/>
          <w:sz w:val="22"/>
          <w:szCs w:val="22"/>
          <w:lang w:eastAsia="en-GB"/>
        </w:rPr>
        <w:t>The following texts are useful for citing and referencing and are available in the University library and the University bookshop:</w:t>
      </w:r>
    </w:p>
    <w:p w14:paraId="7E186384" w14:textId="77777777" w:rsidR="00C347DC" w:rsidRPr="003F4A1F" w:rsidRDefault="00C347DC" w:rsidP="00127F65">
      <w:pPr>
        <w:jc w:val="both"/>
        <w:rPr>
          <w:rFonts w:asciiTheme="minorHAnsi" w:hAnsiTheme="minorHAnsi" w:cs="Arial"/>
          <w:iCs/>
          <w:sz w:val="22"/>
          <w:szCs w:val="22"/>
          <w:lang w:eastAsia="en-GB"/>
        </w:rPr>
      </w:pPr>
    </w:p>
    <w:p w14:paraId="08AEAA2E" w14:textId="403BE403" w:rsidR="00C347DC" w:rsidRPr="003F4A1F" w:rsidRDefault="00C347DC" w:rsidP="00127F65">
      <w:pPr>
        <w:jc w:val="both"/>
        <w:rPr>
          <w:rFonts w:asciiTheme="minorHAnsi" w:hAnsiTheme="minorHAnsi" w:cs="Arial"/>
          <w:iCs/>
          <w:sz w:val="22"/>
          <w:szCs w:val="22"/>
          <w:lang w:eastAsia="en-GB"/>
        </w:rPr>
      </w:pPr>
      <w:r w:rsidRPr="003F4A1F">
        <w:rPr>
          <w:rFonts w:asciiTheme="minorHAnsi" w:hAnsiTheme="minorHAnsi" w:cs="Arial"/>
          <w:iCs/>
          <w:sz w:val="22"/>
          <w:szCs w:val="22"/>
          <w:lang w:eastAsia="en-GB"/>
        </w:rPr>
        <w:t>Pe</w:t>
      </w:r>
      <w:r w:rsidR="0036071D">
        <w:rPr>
          <w:rFonts w:asciiTheme="minorHAnsi" w:hAnsiTheme="minorHAnsi" w:cs="Arial"/>
          <w:iCs/>
          <w:sz w:val="22"/>
          <w:szCs w:val="22"/>
          <w:lang w:eastAsia="en-GB"/>
        </w:rPr>
        <w:t>ars, R. and Shields, G. (2004) ‘</w:t>
      </w:r>
      <w:r w:rsidRPr="003F4A1F">
        <w:rPr>
          <w:rFonts w:asciiTheme="minorHAnsi" w:hAnsiTheme="minorHAnsi" w:cs="Arial"/>
          <w:iCs/>
          <w:sz w:val="22"/>
          <w:szCs w:val="22"/>
          <w:lang w:eastAsia="en-GB"/>
        </w:rPr>
        <w:t>Cite th</w:t>
      </w:r>
      <w:r w:rsidR="0036071D">
        <w:rPr>
          <w:rFonts w:asciiTheme="minorHAnsi" w:hAnsiTheme="minorHAnsi" w:cs="Arial"/>
          <w:iCs/>
          <w:sz w:val="22"/>
          <w:szCs w:val="22"/>
          <w:lang w:eastAsia="en-GB"/>
        </w:rPr>
        <w:t>em right: referencing made easy’</w:t>
      </w:r>
      <w:r w:rsidRPr="003F4A1F">
        <w:rPr>
          <w:rFonts w:asciiTheme="minorHAnsi" w:hAnsiTheme="minorHAnsi" w:cs="Arial"/>
          <w:iCs/>
          <w:sz w:val="22"/>
          <w:szCs w:val="22"/>
          <w:lang w:eastAsia="en-GB"/>
        </w:rPr>
        <w:t>, Northumbria University, Newcastle upon Tyne, England     ISBN: 1-904794-02-5</w:t>
      </w:r>
    </w:p>
    <w:p w14:paraId="2FC3577E" w14:textId="77777777" w:rsidR="00C347DC" w:rsidRPr="003F4A1F" w:rsidRDefault="00C347DC" w:rsidP="00127F65">
      <w:pPr>
        <w:jc w:val="both"/>
        <w:rPr>
          <w:rFonts w:asciiTheme="minorHAnsi" w:hAnsiTheme="minorHAnsi" w:cs="Arial"/>
          <w:iCs/>
          <w:sz w:val="22"/>
          <w:szCs w:val="22"/>
          <w:lang w:eastAsia="en-GB"/>
        </w:rPr>
      </w:pPr>
    </w:p>
    <w:p w14:paraId="740039C3" w14:textId="108C7E77" w:rsidR="00C347DC" w:rsidRPr="003F4A1F" w:rsidRDefault="00C347DC" w:rsidP="00127F65">
      <w:pPr>
        <w:jc w:val="both"/>
        <w:rPr>
          <w:rFonts w:asciiTheme="minorHAnsi" w:hAnsiTheme="minorHAnsi" w:cs="Arial"/>
          <w:iCs/>
          <w:sz w:val="22"/>
          <w:szCs w:val="22"/>
          <w:lang w:eastAsia="en-GB"/>
        </w:rPr>
      </w:pPr>
      <w:r w:rsidRPr="003F4A1F">
        <w:rPr>
          <w:rFonts w:asciiTheme="minorHAnsi" w:hAnsiTheme="minorHAnsi" w:cs="Arial"/>
          <w:iCs/>
          <w:sz w:val="22"/>
          <w:szCs w:val="22"/>
          <w:lang w:eastAsia="en-GB"/>
        </w:rPr>
        <w:t>Pe</w:t>
      </w:r>
      <w:r w:rsidR="0036071D">
        <w:rPr>
          <w:rFonts w:asciiTheme="minorHAnsi" w:hAnsiTheme="minorHAnsi" w:cs="Arial"/>
          <w:iCs/>
          <w:sz w:val="22"/>
          <w:szCs w:val="22"/>
          <w:lang w:eastAsia="en-GB"/>
        </w:rPr>
        <w:t>ars, R. and Shields, G. (2005) ‘</w:t>
      </w:r>
      <w:r w:rsidRPr="003F4A1F">
        <w:rPr>
          <w:rFonts w:asciiTheme="minorHAnsi" w:hAnsiTheme="minorHAnsi" w:cs="Arial"/>
          <w:iCs/>
          <w:sz w:val="22"/>
          <w:szCs w:val="22"/>
          <w:lang w:eastAsia="en-GB"/>
        </w:rPr>
        <w:t>Cite them right: the essential guide to refere</w:t>
      </w:r>
      <w:r w:rsidR="0036071D">
        <w:rPr>
          <w:rFonts w:asciiTheme="minorHAnsi" w:hAnsiTheme="minorHAnsi" w:cs="Arial"/>
          <w:iCs/>
          <w:sz w:val="22"/>
          <w:szCs w:val="22"/>
          <w:lang w:eastAsia="en-GB"/>
        </w:rPr>
        <w:t>ncing and plagiarism’</w:t>
      </w:r>
      <w:r w:rsidRPr="003F4A1F">
        <w:rPr>
          <w:rFonts w:asciiTheme="minorHAnsi" w:hAnsiTheme="minorHAnsi" w:cs="Arial"/>
          <w:iCs/>
          <w:sz w:val="22"/>
          <w:szCs w:val="22"/>
          <w:lang w:eastAsia="en-GB"/>
        </w:rPr>
        <w:t>, Northumbria University, Newcastle upon Tyne, England     ISBN: 0-955121-60-4</w:t>
      </w:r>
    </w:p>
    <w:p w14:paraId="47B4E87F" w14:textId="77777777" w:rsidR="00C347DC" w:rsidRPr="003F4A1F" w:rsidRDefault="00C347DC" w:rsidP="00A56DF5">
      <w:pPr>
        <w:rPr>
          <w:rFonts w:asciiTheme="minorHAnsi" w:hAnsiTheme="minorHAnsi" w:cs="Arial"/>
          <w:iCs/>
          <w:sz w:val="22"/>
          <w:szCs w:val="22"/>
          <w:lang w:eastAsia="en-GB"/>
        </w:rPr>
      </w:pPr>
    </w:p>
    <w:p w14:paraId="6A4754AA" w14:textId="73FAAAAB" w:rsidR="00356BD9" w:rsidRDefault="00C347DC" w:rsidP="005B4D6A">
      <w:pPr>
        <w:rPr>
          <w:rFonts w:asciiTheme="minorHAnsi" w:hAnsiTheme="minorHAnsi" w:cs="Tahoma"/>
          <w:sz w:val="22"/>
          <w:szCs w:val="22"/>
        </w:rPr>
      </w:pPr>
      <w:r w:rsidRPr="003F4A1F">
        <w:rPr>
          <w:rFonts w:asciiTheme="minorHAnsi" w:hAnsiTheme="minorHAnsi" w:cs="Tahoma"/>
          <w:sz w:val="22"/>
          <w:szCs w:val="22"/>
        </w:rPr>
        <w:tab/>
      </w:r>
    </w:p>
    <w:p w14:paraId="676E1C08" w14:textId="004D63F3" w:rsidR="00D216A8" w:rsidRDefault="007B1239" w:rsidP="00D216A8">
      <w:pPr>
        <w:pStyle w:val="Heading2"/>
        <w:jc w:val="both"/>
      </w:pPr>
      <w:r>
        <w:rPr>
          <w:rFonts w:asciiTheme="minorHAnsi" w:hAnsiTheme="minorHAnsi"/>
          <w:sz w:val="32"/>
          <w:szCs w:val="32"/>
          <w:lang w:val="en-IE" w:eastAsia="zh-CN"/>
        </w:rPr>
        <w:br w:type="column"/>
      </w:r>
    </w:p>
    <w:p w14:paraId="060355CA" w14:textId="07B5A21E" w:rsidR="00D52F53" w:rsidRDefault="00D52F53" w:rsidP="728B2233">
      <w:pPr>
        <w:pStyle w:val="Heading2"/>
        <w:jc w:val="both"/>
      </w:pPr>
    </w:p>
    <w:p w14:paraId="72F91DD5" w14:textId="3DA0D01A" w:rsidR="00D52F53" w:rsidRDefault="7BBEC77F" w:rsidP="27F24169">
      <w:pPr>
        <w:pStyle w:val="Heading2"/>
        <w:jc w:val="both"/>
        <w:rPr>
          <w:rFonts w:asciiTheme="minorHAnsi" w:hAnsiTheme="minorHAnsi"/>
          <w:sz w:val="32"/>
          <w:szCs w:val="32"/>
          <w:lang w:val="en-IE" w:eastAsia="zh-CN"/>
        </w:rPr>
      </w:pPr>
      <w:bookmarkStart w:id="73" w:name="_Toc236837550"/>
      <w:r w:rsidRPr="04CE903E">
        <w:rPr>
          <w:rFonts w:asciiTheme="minorHAnsi" w:hAnsiTheme="minorHAnsi"/>
          <w:sz w:val="32"/>
          <w:szCs w:val="32"/>
          <w:lang w:val="en-IE" w:eastAsia="zh-CN"/>
        </w:rPr>
        <w:t xml:space="preserve">How to book Practice Time </w:t>
      </w:r>
      <w:r w:rsidR="059CAB8F" w:rsidRPr="04CE903E">
        <w:rPr>
          <w:rFonts w:asciiTheme="minorHAnsi" w:hAnsiTheme="minorHAnsi"/>
          <w:sz w:val="32"/>
          <w:szCs w:val="32"/>
          <w:lang w:val="en-IE" w:eastAsia="zh-CN"/>
        </w:rPr>
        <w:t xml:space="preserve">in </w:t>
      </w:r>
      <w:r w:rsidRPr="04CE903E">
        <w:rPr>
          <w:rFonts w:asciiTheme="minorHAnsi" w:hAnsiTheme="minorHAnsi"/>
          <w:sz w:val="32"/>
          <w:szCs w:val="32"/>
          <w:lang w:val="en-IE" w:eastAsia="zh-CN"/>
        </w:rPr>
        <w:t xml:space="preserve">Music </w:t>
      </w:r>
      <w:r w:rsidR="059CAB8F" w:rsidRPr="04CE903E">
        <w:rPr>
          <w:rFonts w:asciiTheme="minorHAnsi" w:hAnsiTheme="minorHAnsi"/>
          <w:sz w:val="32"/>
          <w:szCs w:val="32"/>
          <w:lang w:val="en-IE" w:eastAsia="zh-CN"/>
        </w:rPr>
        <w:t>Venues</w:t>
      </w:r>
      <w:bookmarkEnd w:id="73"/>
    </w:p>
    <w:p w14:paraId="2D0A96F9" w14:textId="30DB050D" w:rsidR="00D264BB" w:rsidRDefault="00D264BB" w:rsidP="00D264BB">
      <w:pPr>
        <w:rPr>
          <w:lang w:val="en-IE" w:eastAsia="zh-CN"/>
        </w:rPr>
      </w:pPr>
    </w:p>
    <w:p w14:paraId="5D5D9CE3" w14:textId="3E2C84CE" w:rsidR="00D264BB" w:rsidRDefault="00D264BB" w:rsidP="00D264BB">
      <w:pPr>
        <w:rPr>
          <w:lang w:val="en-IE" w:eastAsia="zh-CN"/>
        </w:rPr>
      </w:pPr>
    </w:p>
    <w:p w14:paraId="4CEFAED9" w14:textId="5AFD2143" w:rsidR="00D264BB" w:rsidRPr="00D264BB" w:rsidRDefault="00D264BB" w:rsidP="00D264BB">
      <w:pPr>
        <w:rPr>
          <w:rFonts w:asciiTheme="minorHAnsi" w:hAnsiTheme="minorHAnsi" w:cstheme="minorHAnsi"/>
          <w:color w:val="000000"/>
          <w:sz w:val="22"/>
          <w:szCs w:val="22"/>
        </w:rPr>
      </w:pPr>
      <w:r w:rsidRPr="00D264BB">
        <w:rPr>
          <w:rFonts w:asciiTheme="minorHAnsi" w:hAnsiTheme="minorHAnsi" w:cstheme="minorHAnsi"/>
          <w:color w:val="000000"/>
          <w:sz w:val="22"/>
          <w:szCs w:val="22"/>
        </w:rPr>
        <w:t>The following room</w:t>
      </w:r>
      <w:r w:rsidR="00B23DF7">
        <w:rPr>
          <w:rFonts w:asciiTheme="minorHAnsi" w:hAnsiTheme="minorHAnsi" w:cstheme="minorHAnsi"/>
          <w:color w:val="000000"/>
          <w:sz w:val="22"/>
          <w:szCs w:val="22"/>
        </w:rPr>
        <w:t>s</w:t>
      </w:r>
      <w:r w:rsidRPr="00D264BB">
        <w:rPr>
          <w:rFonts w:asciiTheme="minorHAnsi" w:hAnsiTheme="minorHAnsi" w:cstheme="minorHAnsi"/>
          <w:color w:val="000000"/>
          <w:sz w:val="22"/>
          <w:szCs w:val="22"/>
        </w:rPr>
        <w:t xml:space="preserve"> will be available to you for practice</w:t>
      </w:r>
      <w:r w:rsidR="00DF69B6">
        <w:rPr>
          <w:rFonts w:asciiTheme="minorHAnsi" w:hAnsiTheme="minorHAnsi" w:cstheme="minorHAnsi"/>
          <w:color w:val="000000"/>
          <w:sz w:val="22"/>
          <w:szCs w:val="22"/>
        </w:rPr>
        <w:t xml:space="preserve">. </w:t>
      </w:r>
      <w:r w:rsidRPr="00D264BB">
        <w:rPr>
          <w:rFonts w:asciiTheme="minorHAnsi" w:hAnsiTheme="minorHAnsi" w:cstheme="minorHAnsi"/>
          <w:color w:val="000000"/>
          <w:sz w:val="22"/>
          <w:szCs w:val="22"/>
        </w:rPr>
        <w:t xml:space="preserve">The rooms will be available from 8am </w:t>
      </w:r>
      <w:r w:rsidR="00FC22A4">
        <w:rPr>
          <w:rFonts w:asciiTheme="minorHAnsi" w:hAnsiTheme="minorHAnsi" w:cstheme="minorHAnsi"/>
          <w:color w:val="000000"/>
          <w:sz w:val="22"/>
          <w:szCs w:val="22"/>
        </w:rPr>
        <w:t>to</w:t>
      </w:r>
      <w:r w:rsidRPr="00D264BB">
        <w:rPr>
          <w:rFonts w:asciiTheme="minorHAnsi" w:hAnsiTheme="minorHAnsi" w:cstheme="minorHAnsi"/>
          <w:color w:val="000000"/>
          <w:sz w:val="22"/>
          <w:szCs w:val="22"/>
        </w:rPr>
        <w:t xml:space="preserve"> 6pm </w:t>
      </w:r>
      <w:r w:rsidR="0022566A">
        <w:rPr>
          <w:rFonts w:asciiTheme="minorHAnsi" w:hAnsiTheme="minorHAnsi" w:cstheme="minorHAnsi"/>
          <w:color w:val="000000"/>
          <w:sz w:val="22"/>
          <w:szCs w:val="22"/>
        </w:rPr>
        <w:t>Monday</w:t>
      </w:r>
      <w:r w:rsidRPr="00D264BB">
        <w:rPr>
          <w:rFonts w:asciiTheme="minorHAnsi" w:hAnsiTheme="minorHAnsi" w:cstheme="minorHAnsi"/>
          <w:color w:val="000000"/>
          <w:sz w:val="22"/>
          <w:szCs w:val="22"/>
        </w:rPr>
        <w:t xml:space="preserve"> to Friday only</w:t>
      </w:r>
      <w:r w:rsidR="00DF69B6">
        <w:rPr>
          <w:rFonts w:asciiTheme="minorHAnsi" w:hAnsiTheme="minorHAnsi" w:cstheme="minorHAnsi"/>
          <w:color w:val="000000"/>
          <w:sz w:val="22"/>
          <w:szCs w:val="22"/>
        </w:rPr>
        <w:t xml:space="preserve">. </w:t>
      </w:r>
      <w:r w:rsidRPr="00D264BB">
        <w:rPr>
          <w:rFonts w:asciiTheme="minorHAnsi" w:hAnsiTheme="minorHAnsi" w:cstheme="minorHAnsi"/>
          <w:color w:val="000000"/>
          <w:sz w:val="22"/>
          <w:szCs w:val="22"/>
        </w:rPr>
        <w:t>You will not be permitted to book the McKenna during teaching times.</w:t>
      </w:r>
    </w:p>
    <w:p w14:paraId="67724240" w14:textId="68901F0C" w:rsidR="00D264BB" w:rsidRPr="00D264BB" w:rsidRDefault="00D264BB" w:rsidP="00D264BB">
      <w:pPr>
        <w:rPr>
          <w:rFonts w:asciiTheme="minorHAnsi" w:hAnsiTheme="minorHAnsi" w:cstheme="minorHAnsi"/>
          <w:color w:val="000000"/>
          <w:sz w:val="22"/>
          <w:szCs w:val="22"/>
        </w:rPr>
      </w:pPr>
    </w:p>
    <w:p w14:paraId="6C827B16" w14:textId="34A70032" w:rsidR="0022566A" w:rsidRPr="004B3810" w:rsidRDefault="0022566A" w:rsidP="004B3810">
      <w:pPr>
        <w:rPr>
          <w:rFonts w:asciiTheme="minorHAnsi" w:hAnsiTheme="minorHAnsi" w:cstheme="minorHAnsi"/>
          <w:color w:val="000000"/>
          <w:sz w:val="22"/>
          <w:szCs w:val="22"/>
        </w:rPr>
      </w:pPr>
    </w:p>
    <w:p w14:paraId="3EDEABEC" w14:textId="53FB5897" w:rsidR="00D264BB" w:rsidRDefault="00D264BB" w:rsidP="00D264BB">
      <w:pPr>
        <w:pStyle w:val="ListParagraph"/>
        <w:numPr>
          <w:ilvl w:val="0"/>
          <w:numId w:val="39"/>
        </w:numPr>
        <w:rPr>
          <w:rFonts w:asciiTheme="minorHAnsi" w:hAnsiTheme="minorHAnsi" w:cstheme="minorHAnsi"/>
          <w:color w:val="000000"/>
          <w:sz w:val="22"/>
          <w:szCs w:val="22"/>
        </w:rPr>
      </w:pPr>
      <w:r w:rsidRPr="00D264BB">
        <w:rPr>
          <w:rFonts w:asciiTheme="minorHAnsi" w:hAnsiTheme="minorHAnsi" w:cstheme="minorHAnsi"/>
          <w:color w:val="000000"/>
          <w:sz w:val="22"/>
          <w:szCs w:val="22"/>
        </w:rPr>
        <w:t>AMB-1017 Music Practice Room 1</w:t>
      </w:r>
    </w:p>
    <w:p w14:paraId="050AB46C" w14:textId="2F15E7CE" w:rsidR="0022566A" w:rsidRDefault="3BC0673A" w:rsidP="27F24169">
      <w:pPr>
        <w:pStyle w:val="ListParagraph"/>
        <w:numPr>
          <w:ilvl w:val="0"/>
          <w:numId w:val="39"/>
        </w:numPr>
        <w:rPr>
          <w:rFonts w:asciiTheme="minorHAnsi" w:hAnsiTheme="minorHAnsi" w:cs="Arial"/>
          <w:sz w:val="22"/>
          <w:szCs w:val="22"/>
          <w:lang w:eastAsia="en-GB"/>
        </w:rPr>
      </w:pPr>
      <w:r w:rsidRPr="00B04AD5">
        <w:rPr>
          <w:rFonts w:asciiTheme="minorHAnsi" w:hAnsiTheme="minorHAnsi" w:cs="Arial"/>
          <w:sz w:val="22"/>
          <w:szCs w:val="22"/>
          <w:lang w:eastAsia="en-GB"/>
        </w:rPr>
        <w:t xml:space="preserve">AMB-G031 – Music Practice Room 2 – </w:t>
      </w:r>
      <w:r w:rsidR="607A805A" w:rsidRPr="00B04AD5">
        <w:rPr>
          <w:rFonts w:asciiTheme="minorHAnsi" w:hAnsiTheme="minorHAnsi" w:cs="Arial"/>
          <w:sz w:val="22"/>
          <w:szCs w:val="22"/>
          <w:lang w:eastAsia="en-GB"/>
        </w:rPr>
        <w:t xml:space="preserve">Please note </w:t>
      </w:r>
      <w:r w:rsidR="008E0159" w:rsidRPr="00B04AD5">
        <w:rPr>
          <w:rFonts w:asciiTheme="minorHAnsi" w:hAnsiTheme="minorHAnsi" w:cs="Arial"/>
          <w:sz w:val="22"/>
          <w:szCs w:val="22"/>
          <w:lang w:eastAsia="en-GB"/>
        </w:rPr>
        <w:t>it is anticipated that this room will</w:t>
      </w:r>
      <w:r w:rsidR="607A805A" w:rsidRPr="00B04AD5">
        <w:rPr>
          <w:rFonts w:asciiTheme="minorHAnsi" w:hAnsiTheme="minorHAnsi" w:cs="Arial"/>
          <w:sz w:val="22"/>
          <w:szCs w:val="22"/>
          <w:lang w:eastAsia="en-GB"/>
        </w:rPr>
        <w:t xml:space="preserve"> be available for </w:t>
      </w:r>
      <w:r w:rsidR="008E0159" w:rsidRPr="00B04AD5">
        <w:rPr>
          <w:rFonts w:asciiTheme="minorHAnsi" w:hAnsiTheme="minorHAnsi" w:cs="Arial"/>
          <w:sz w:val="22"/>
          <w:szCs w:val="22"/>
          <w:lang w:eastAsia="en-GB"/>
        </w:rPr>
        <w:t xml:space="preserve">piano practice as well as </w:t>
      </w:r>
      <w:r w:rsidR="607A805A" w:rsidRPr="00B04AD5">
        <w:rPr>
          <w:rFonts w:asciiTheme="minorHAnsi" w:hAnsiTheme="minorHAnsi" w:cs="Arial"/>
          <w:sz w:val="22"/>
          <w:szCs w:val="22"/>
          <w:lang w:eastAsia="en-GB"/>
        </w:rPr>
        <w:t xml:space="preserve">practice for violin, voice etc.  </w:t>
      </w:r>
    </w:p>
    <w:p w14:paraId="766A9D9A" w14:textId="7A837F68" w:rsidR="004B3810" w:rsidRPr="00B04AD5" w:rsidRDefault="004B3810" w:rsidP="27F24169">
      <w:pPr>
        <w:pStyle w:val="ListParagraph"/>
        <w:numPr>
          <w:ilvl w:val="0"/>
          <w:numId w:val="39"/>
        </w:numPr>
        <w:rPr>
          <w:rFonts w:asciiTheme="minorHAnsi" w:hAnsiTheme="minorHAnsi" w:cs="Arial"/>
          <w:sz w:val="22"/>
          <w:szCs w:val="22"/>
          <w:lang w:eastAsia="en-GB"/>
        </w:rPr>
      </w:pPr>
      <w:r>
        <w:rPr>
          <w:rFonts w:asciiTheme="minorHAnsi" w:hAnsiTheme="minorHAnsi" w:cstheme="minorHAnsi"/>
          <w:color w:val="000000"/>
          <w:sz w:val="22"/>
          <w:szCs w:val="22"/>
        </w:rPr>
        <w:t>AMB-1014 Siobhan McKenna</w:t>
      </w:r>
      <w:r w:rsidR="00F55EE2">
        <w:rPr>
          <w:rFonts w:asciiTheme="minorHAnsi" w:hAnsiTheme="minorHAnsi" w:cstheme="minorHAnsi"/>
          <w:color w:val="000000"/>
          <w:sz w:val="22"/>
          <w:szCs w:val="22"/>
        </w:rPr>
        <w:t xml:space="preserve"> (P</w:t>
      </w:r>
      <w:r>
        <w:rPr>
          <w:rFonts w:asciiTheme="minorHAnsi" w:hAnsiTheme="minorHAnsi" w:cstheme="minorHAnsi"/>
          <w:color w:val="000000"/>
          <w:sz w:val="22"/>
          <w:szCs w:val="22"/>
        </w:rPr>
        <w:t>lease note</w:t>
      </w:r>
      <w:r w:rsidR="00F55EE2">
        <w:rPr>
          <w:rFonts w:asciiTheme="minorHAnsi" w:hAnsiTheme="minorHAnsi" w:cstheme="minorHAnsi"/>
          <w:color w:val="000000"/>
          <w:sz w:val="22"/>
          <w:szCs w:val="22"/>
        </w:rPr>
        <w:t>: t</w:t>
      </w:r>
      <w:r>
        <w:rPr>
          <w:rFonts w:asciiTheme="minorHAnsi" w:hAnsiTheme="minorHAnsi" w:cstheme="minorHAnsi"/>
          <w:color w:val="000000"/>
          <w:sz w:val="22"/>
          <w:szCs w:val="22"/>
        </w:rPr>
        <w:t>his room</w:t>
      </w:r>
      <w:r w:rsidR="00F55EE2">
        <w:rPr>
          <w:rFonts w:asciiTheme="minorHAnsi" w:hAnsiTheme="minorHAnsi" w:cstheme="minorHAnsi"/>
          <w:color w:val="000000"/>
          <w:sz w:val="22"/>
          <w:szCs w:val="22"/>
        </w:rPr>
        <w:t xml:space="preserve"> can only be booked </w:t>
      </w:r>
      <w:r w:rsidR="00F55EE2" w:rsidRPr="00063628">
        <w:rPr>
          <w:rFonts w:asciiTheme="minorHAnsi" w:hAnsiTheme="minorHAnsi" w:cstheme="minorHAnsi"/>
          <w:color w:val="000000"/>
          <w:sz w:val="22"/>
          <w:szCs w:val="22"/>
          <w:u w:val="single"/>
        </w:rPr>
        <w:t>on request only</w:t>
      </w:r>
      <w:r w:rsidR="00F55EE2">
        <w:rPr>
          <w:rFonts w:asciiTheme="minorHAnsi" w:hAnsiTheme="minorHAnsi" w:cstheme="minorHAnsi"/>
          <w:color w:val="000000"/>
          <w:sz w:val="22"/>
          <w:szCs w:val="22"/>
        </w:rPr>
        <w:t>.  Music Practice 3 students will get priority of use also</w:t>
      </w:r>
      <w:r w:rsidR="00063628">
        <w:rPr>
          <w:rFonts w:asciiTheme="minorHAnsi" w:hAnsiTheme="minorHAnsi" w:cstheme="minorHAnsi"/>
          <w:color w:val="000000"/>
          <w:sz w:val="22"/>
          <w:szCs w:val="22"/>
        </w:rPr>
        <w:t>)</w:t>
      </w:r>
      <w:r>
        <w:rPr>
          <w:rFonts w:asciiTheme="minorHAnsi" w:hAnsiTheme="minorHAnsi" w:cstheme="minorHAnsi"/>
          <w:color w:val="000000"/>
          <w:sz w:val="22"/>
          <w:szCs w:val="22"/>
        </w:rPr>
        <w:t xml:space="preserve"> </w:t>
      </w:r>
    </w:p>
    <w:p w14:paraId="3C51D5DD" w14:textId="2999992B" w:rsidR="00D264BB" w:rsidRPr="00D264BB" w:rsidRDefault="00D264BB" w:rsidP="00D264BB">
      <w:pPr>
        <w:rPr>
          <w:rFonts w:asciiTheme="minorHAnsi" w:hAnsiTheme="minorHAnsi" w:cstheme="minorHAnsi"/>
          <w:color w:val="000000"/>
          <w:sz w:val="22"/>
          <w:szCs w:val="22"/>
        </w:rPr>
      </w:pPr>
    </w:p>
    <w:p w14:paraId="0495CC02" w14:textId="4E83B217" w:rsidR="00D264BB" w:rsidRPr="00D264BB" w:rsidRDefault="00D264BB" w:rsidP="00D264BB">
      <w:pPr>
        <w:rPr>
          <w:rFonts w:asciiTheme="minorHAnsi" w:hAnsiTheme="minorHAnsi" w:cstheme="minorHAnsi"/>
          <w:color w:val="000000"/>
          <w:sz w:val="22"/>
          <w:szCs w:val="22"/>
        </w:rPr>
      </w:pPr>
    </w:p>
    <w:p w14:paraId="2D53FD8A" w14:textId="37F7D79A" w:rsidR="00D264BB" w:rsidRPr="00D264BB" w:rsidRDefault="00D264BB" w:rsidP="00D264BB">
      <w:pPr>
        <w:rPr>
          <w:rFonts w:asciiTheme="minorHAnsi" w:hAnsiTheme="minorHAnsi" w:cstheme="minorHAnsi"/>
          <w:color w:val="000000"/>
          <w:sz w:val="22"/>
          <w:szCs w:val="22"/>
        </w:rPr>
      </w:pPr>
    </w:p>
    <w:p w14:paraId="3A17100E" w14:textId="67D8448A" w:rsidR="00D264BB" w:rsidRPr="00D264BB" w:rsidRDefault="00D264BB" w:rsidP="00D264BB">
      <w:pPr>
        <w:rPr>
          <w:rFonts w:asciiTheme="minorHAnsi" w:hAnsiTheme="minorHAnsi" w:cstheme="minorHAnsi"/>
          <w:color w:val="000000"/>
          <w:sz w:val="22"/>
          <w:szCs w:val="22"/>
        </w:rPr>
      </w:pPr>
      <w:r w:rsidRPr="00D264BB">
        <w:rPr>
          <w:rFonts w:asciiTheme="minorHAnsi" w:hAnsiTheme="minorHAnsi" w:cstheme="minorHAnsi"/>
          <w:color w:val="000000"/>
          <w:sz w:val="22"/>
          <w:szCs w:val="22"/>
        </w:rPr>
        <w:t>Please see below instructions on how to book practice time</w:t>
      </w:r>
    </w:p>
    <w:p w14:paraId="4F039421" w14:textId="0FA8A399" w:rsidR="00D264BB" w:rsidRPr="00D264BB" w:rsidRDefault="00D264BB" w:rsidP="00D264BB">
      <w:pPr>
        <w:rPr>
          <w:rFonts w:asciiTheme="minorHAnsi" w:hAnsiTheme="minorHAnsi" w:cstheme="minorHAnsi"/>
          <w:color w:val="000000"/>
          <w:sz w:val="22"/>
          <w:szCs w:val="22"/>
        </w:rPr>
      </w:pPr>
    </w:p>
    <w:p w14:paraId="1D6FE613" w14:textId="51D9E6C0" w:rsidR="00D264BB" w:rsidRDefault="00D264BB" w:rsidP="228A1507">
      <w:pPr>
        <w:pStyle w:val="ListParagraph"/>
        <w:numPr>
          <w:ilvl w:val="0"/>
          <w:numId w:val="40"/>
        </w:numPr>
        <w:rPr>
          <w:rFonts w:asciiTheme="minorHAnsi" w:eastAsiaTheme="minorEastAsia" w:hAnsiTheme="minorHAnsi" w:cstheme="minorBidi"/>
          <w:color w:val="000000" w:themeColor="text1"/>
        </w:rPr>
      </w:pPr>
      <w:r w:rsidRPr="228A1507">
        <w:rPr>
          <w:rFonts w:asciiTheme="minorHAnsi" w:hAnsiTheme="minorHAnsi" w:cstheme="minorBidi"/>
          <w:color w:val="000000" w:themeColor="text1"/>
          <w:sz w:val="22"/>
          <w:szCs w:val="22"/>
        </w:rPr>
        <w:t>The student must choose an available slot and these are accessible through</w:t>
      </w:r>
      <w:r w:rsidR="45BB0D3D" w:rsidRPr="228A1507">
        <w:rPr>
          <w:rFonts w:asciiTheme="minorHAnsi" w:hAnsiTheme="minorHAnsi" w:cstheme="minorBidi"/>
          <w:color w:val="000000" w:themeColor="text1"/>
          <w:sz w:val="22"/>
          <w:szCs w:val="22"/>
        </w:rPr>
        <w:t xml:space="preserve"> a</w:t>
      </w:r>
      <w:r w:rsidRPr="228A1507">
        <w:rPr>
          <w:rFonts w:asciiTheme="minorHAnsi" w:hAnsiTheme="minorHAnsi" w:cstheme="minorBidi"/>
          <w:color w:val="000000" w:themeColor="text1"/>
          <w:sz w:val="22"/>
          <w:szCs w:val="22"/>
        </w:rPr>
        <w:t xml:space="preserve"> Google Sheet (</w:t>
      </w:r>
      <w:r w:rsidR="36B98FED" w:rsidRPr="228A1507">
        <w:rPr>
          <w:rFonts w:asciiTheme="minorHAnsi" w:hAnsiTheme="minorHAnsi" w:cstheme="minorBidi"/>
          <w:color w:val="000000" w:themeColor="text1"/>
          <w:sz w:val="22"/>
          <w:szCs w:val="22"/>
        </w:rPr>
        <w:t xml:space="preserve">the link will be forwarded to all students via </w:t>
      </w:r>
      <w:r w:rsidR="004B3810">
        <w:rPr>
          <w:rFonts w:asciiTheme="minorHAnsi" w:hAnsiTheme="minorHAnsi" w:cstheme="minorBidi"/>
          <w:color w:val="000000" w:themeColor="text1"/>
          <w:sz w:val="22"/>
          <w:szCs w:val="22"/>
        </w:rPr>
        <w:t>Canvas</w:t>
      </w:r>
      <w:r w:rsidR="36B98FED" w:rsidRPr="228A1507">
        <w:rPr>
          <w:rFonts w:asciiTheme="minorHAnsi" w:hAnsiTheme="minorHAnsi" w:cstheme="minorBidi"/>
          <w:color w:val="000000" w:themeColor="text1"/>
          <w:sz w:val="22"/>
          <w:szCs w:val="22"/>
        </w:rPr>
        <w:t xml:space="preserve"> after term starts.)</w:t>
      </w:r>
    </w:p>
    <w:p w14:paraId="22877223" w14:textId="77777777" w:rsidR="00CA1F6D" w:rsidRPr="00D264BB" w:rsidRDefault="00CA1F6D" w:rsidP="00D264BB">
      <w:pPr>
        <w:pStyle w:val="ListParagraph"/>
        <w:rPr>
          <w:rFonts w:asciiTheme="minorHAnsi" w:hAnsiTheme="minorHAnsi" w:cstheme="minorHAnsi"/>
          <w:color w:val="000000"/>
          <w:sz w:val="22"/>
          <w:szCs w:val="22"/>
        </w:rPr>
      </w:pPr>
    </w:p>
    <w:p w14:paraId="479A093D" w14:textId="48D47706" w:rsidR="00D264BB" w:rsidRPr="00D264BB" w:rsidRDefault="00D264BB" w:rsidP="228A1507">
      <w:pPr>
        <w:pStyle w:val="ListParagraph"/>
        <w:numPr>
          <w:ilvl w:val="0"/>
          <w:numId w:val="40"/>
        </w:numPr>
        <w:overflowPunct/>
        <w:autoSpaceDE/>
        <w:autoSpaceDN/>
        <w:adjustRightInd/>
        <w:textAlignment w:val="auto"/>
        <w:rPr>
          <w:rFonts w:asciiTheme="minorHAnsi" w:hAnsiTheme="minorHAnsi" w:cstheme="minorBidi"/>
          <w:color w:val="000000"/>
          <w:sz w:val="22"/>
          <w:szCs w:val="22"/>
        </w:rPr>
      </w:pPr>
      <w:r w:rsidRPr="228A1507">
        <w:rPr>
          <w:rFonts w:asciiTheme="minorHAnsi" w:hAnsiTheme="minorHAnsi" w:cstheme="minorBidi"/>
          <w:color w:val="000000" w:themeColor="text1"/>
          <w:sz w:val="22"/>
          <w:szCs w:val="22"/>
        </w:rPr>
        <w:t>Only one student per booking allowed in a room</w:t>
      </w:r>
    </w:p>
    <w:p w14:paraId="19E70FA0" w14:textId="77777777" w:rsidR="00D264BB" w:rsidRPr="00D264BB" w:rsidRDefault="00D264BB" w:rsidP="00D264BB">
      <w:pPr>
        <w:pStyle w:val="ListParagraph"/>
        <w:overflowPunct/>
        <w:autoSpaceDE/>
        <w:autoSpaceDN/>
        <w:adjustRightInd/>
        <w:textAlignment w:val="auto"/>
        <w:rPr>
          <w:rFonts w:asciiTheme="minorHAnsi" w:hAnsiTheme="minorHAnsi" w:cstheme="minorHAnsi"/>
          <w:color w:val="000000"/>
          <w:sz w:val="22"/>
          <w:szCs w:val="22"/>
        </w:rPr>
      </w:pPr>
    </w:p>
    <w:p w14:paraId="6022C857" w14:textId="3D2FA645" w:rsidR="00D264BB" w:rsidRDefault="00D264BB" w:rsidP="228A1507">
      <w:pPr>
        <w:pStyle w:val="ListParagraph"/>
        <w:numPr>
          <w:ilvl w:val="0"/>
          <w:numId w:val="40"/>
        </w:numPr>
        <w:overflowPunct/>
        <w:autoSpaceDE/>
        <w:autoSpaceDN/>
        <w:adjustRightInd/>
        <w:textAlignment w:val="auto"/>
        <w:rPr>
          <w:rFonts w:asciiTheme="minorHAnsi" w:hAnsiTheme="minorHAnsi" w:cstheme="minorBidi"/>
          <w:color w:val="000000"/>
          <w:sz w:val="22"/>
          <w:szCs w:val="22"/>
        </w:rPr>
      </w:pPr>
      <w:r w:rsidRPr="228A1507">
        <w:rPr>
          <w:rFonts w:asciiTheme="minorHAnsi" w:hAnsiTheme="minorHAnsi" w:cstheme="minorBidi"/>
          <w:color w:val="000000" w:themeColor="text1"/>
          <w:sz w:val="22"/>
          <w:szCs w:val="22"/>
        </w:rPr>
        <w:t>A student can only book a practice slot for one hour</w:t>
      </w:r>
    </w:p>
    <w:p w14:paraId="41037DEA" w14:textId="77777777" w:rsidR="00B72A3F" w:rsidRPr="00B72A3F" w:rsidRDefault="00B72A3F" w:rsidP="00B72A3F">
      <w:pPr>
        <w:pStyle w:val="ListParagraph"/>
        <w:rPr>
          <w:rFonts w:asciiTheme="minorHAnsi" w:hAnsiTheme="minorHAnsi" w:cstheme="minorHAnsi"/>
          <w:color w:val="000000"/>
          <w:sz w:val="22"/>
          <w:szCs w:val="22"/>
        </w:rPr>
      </w:pPr>
    </w:p>
    <w:p w14:paraId="680A8067" w14:textId="25132B9D" w:rsidR="00B72A3F" w:rsidRPr="00D264BB" w:rsidRDefault="00B72A3F" w:rsidP="228A1507">
      <w:pPr>
        <w:pStyle w:val="ListParagraph"/>
        <w:numPr>
          <w:ilvl w:val="0"/>
          <w:numId w:val="40"/>
        </w:numPr>
        <w:overflowPunct/>
        <w:autoSpaceDE/>
        <w:autoSpaceDN/>
        <w:adjustRightInd/>
        <w:textAlignment w:val="auto"/>
        <w:rPr>
          <w:rFonts w:asciiTheme="minorHAnsi" w:hAnsiTheme="minorHAnsi" w:cstheme="minorBidi"/>
          <w:color w:val="000000"/>
          <w:sz w:val="22"/>
          <w:szCs w:val="22"/>
        </w:rPr>
      </w:pPr>
      <w:r w:rsidRPr="228A1507">
        <w:rPr>
          <w:rFonts w:asciiTheme="minorHAnsi" w:hAnsiTheme="minorHAnsi" w:cstheme="minorBidi"/>
          <w:color w:val="000000" w:themeColor="text1"/>
          <w:sz w:val="22"/>
          <w:szCs w:val="22"/>
        </w:rPr>
        <w:t>It is not permitted to use the headphones supplied by Music</w:t>
      </w:r>
      <w:r w:rsidR="00DF69B6" w:rsidRPr="228A1507">
        <w:rPr>
          <w:rFonts w:asciiTheme="minorHAnsi" w:hAnsiTheme="minorHAnsi" w:cstheme="minorBidi"/>
          <w:color w:val="000000" w:themeColor="text1"/>
          <w:sz w:val="22"/>
          <w:szCs w:val="22"/>
        </w:rPr>
        <w:t xml:space="preserve">. </w:t>
      </w:r>
      <w:r w:rsidRPr="228A1507">
        <w:rPr>
          <w:rFonts w:asciiTheme="minorHAnsi" w:hAnsiTheme="minorHAnsi" w:cstheme="minorBidi"/>
          <w:color w:val="000000" w:themeColor="text1"/>
          <w:sz w:val="22"/>
          <w:szCs w:val="22"/>
        </w:rPr>
        <w:t>It is recommended and strongly advised to bring your own when using the practice room.</w:t>
      </w:r>
    </w:p>
    <w:p w14:paraId="2BB8161D" w14:textId="77777777" w:rsidR="00D264BB" w:rsidRPr="00D264BB" w:rsidRDefault="00D264BB" w:rsidP="00D264BB">
      <w:pPr>
        <w:pStyle w:val="ListParagraph"/>
        <w:overflowPunct/>
        <w:autoSpaceDE/>
        <w:autoSpaceDN/>
        <w:adjustRightInd/>
        <w:textAlignment w:val="auto"/>
        <w:rPr>
          <w:rFonts w:asciiTheme="minorHAnsi" w:hAnsiTheme="minorHAnsi" w:cstheme="minorHAnsi"/>
          <w:color w:val="000000"/>
          <w:sz w:val="22"/>
          <w:szCs w:val="22"/>
        </w:rPr>
      </w:pPr>
    </w:p>
    <w:p w14:paraId="1353E9CB" w14:textId="77777777" w:rsidR="00D264BB" w:rsidRPr="00D264BB" w:rsidRDefault="00D264BB" w:rsidP="228A1507">
      <w:pPr>
        <w:pStyle w:val="ListParagraph"/>
        <w:numPr>
          <w:ilvl w:val="0"/>
          <w:numId w:val="40"/>
        </w:numPr>
        <w:overflowPunct/>
        <w:autoSpaceDE/>
        <w:autoSpaceDN/>
        <w:adjustRightInd/>
        <w:textAlignment w:val="auto"/>
        <w:rPr>
          <w:rFonts w:asciiTheme="minorHAnsi" w:hAnsiTheme="minorHAnsi" w:cstheme="minorBidi"/>
          <w:color w:val="000000"/>
          <w:sz w:val="22"/>
          <w:szCs w:val="22"/>
        </w:rPr>
      </w:pPr>
      <w:r w:rsidRPr="228A1507">
        <w:rPr>
          <w:rFonts w:asciiTheme="minorHAnsi" w:hAnsiTheme="minorHAnsi" w:cstheme="minorBidi"/>
          <w:color w:val="000000" w:themeColor="text1"/>
          <w:sz w:val="22"/>
          <w:szCs w:val="22"/>
        </w:rPr>
        <w:t>No food allowed</w:t>
      </w:r>
    </w:p>
    <w:p w14:paraId="3AFE279E" w14:textId="77777777" w:rsidR="00D264BB" w:rsidRPr="00D264BB" w:rsidRDefault="00D264BB" w:rsidP="00D264BB">
      <w:pPr>
        <w:pStyle w:val="ListParagraph"/>
        <w:rPr>
          <w:rFonts w:asciiTheme="minorHAnsi" w:hAnsiTheme="minorHAnsi" w:cstheme="minorHAnsi"/>
          <w:color w:val="000000"/>
          <w:sz w:val="22"/>
          <w:szCs w:val="22"/>
        </w:rPr>
      </w:pPr>
    </w:p>
    <w:p w14:paraId="55C353F2" w14:textId="07ACC287" w:rsidR="00D264BB" w:rsidRPr="00D264BB" w:rsidRDefault="00D264BB" w:rsidP="228A1507">
      <w:pPr>
        <w:pStyle w:val="ListParagraph"/>
        <w:numPr>
          <w:ilvl w:val="0"/>
          <w:numId w:val="40"/>
        </w:numPr>
        <w:overflowPunct/>
        <w:autoSpaceDE/>
        <w:autoSpaceDN/>
        <w:adjustRightInd/>
        <w:textAlignment w:val="auto"/>
        <w:rPr>
          <w:rFonts w:asciiTheme="minorHAnsi" w:hAnsiTheme="minorHAnsi" w:cstheme="minorBidi"/>
          <w:color w:val="000000"/>
          <w:sz w:val="22"/>
          <w:szCs w:val="22"/>
        </w:rPr>
      </w:pPr>
      <w:r w:rsidRPr="228A1507">
        <w:rPr>
          <w:rFonts w:asciiTheme="minorHAnsi" w:hAnsiTheme="minorHAnsi" w:cstheme="minorBidi"/>
          <w:color w:val="000000" w:themeColor="text1"/>
          <w:sz w:val="22"/>
          <w:szCs w:val="22"/>
        </w:rPr>
        <w:t>A student must provide a mobile contact number</w:t>
      </w:r>
    </w:p>
    <w:p w14:paraId="30D1648E" w14:textId="77777777" w:rsidR="00D264BB" w:rsidRPr="00D264BB" w:rsidRDefault="00D264BB" w:rsidP="00D264BB">
      <w:pPr>
        <w:pStyle w:val="ListParagraph"/>
        <w:rPr>
          <w:rFonts w:asciiTheme="minorHAnsi" w:hAnsiTheme="minorHAnsi" w:cstheme="minorHAnsi"/>
          <w:color w:val="000000"/>
          <w:sz w:val="22"/>
          <w:szCs w:val="22"/>
        </w:rPr>
      </w:pPr>
    </w:p>
    <w:p w14:paraId="5EE52633" w14:textId="77777777" w:rsidR="006032CA" w:rsidRDefault="006032CA" w:rsidP="00D264BB">
      <w:pPr>
        <w:rPr>
          <w:lang w:val="en-IE" w:eastAsia="zh-CN"/>
        </w:rPr>
      </w:pPr>
    </w:p>
    <w:p w14:paraId="7B79E874" w14:textId="7770995E" w:rsidR="228A1507" w:rsidRDefault="228A1507" w:rsidP="228A1507">
      <w:pPr>
        <w:rPr>
          <w:lang w:val="en-IE" w:eastAsia="zh-CN"/>
        </w:rPr>
      </w:pPr>
    </w:p>
    <w:p w14:paraId="3B55E09D" w14:textId="5A3088E3" w:rsidR="228A1507" w:rsidRDefault="228A1507" w:rsidP="228A1507">
      <w:pPr>
        <w:rPr>
          <w:lang w:val="en-IE" w:eastAsia="zh-CN"/>
        </w:rPr>
      </w:pPr>
    </w:p>
    <w:p w14:paraId="725B3609" w14:textId="06430C5C" w:rsidR="228A1507" w:rsidRDefault="228A1507" w:rsidP="228A1507">
      <w:pPr>
        <w:rPr>
          <w:lang w:val="en-IE" w:eastAsia="zh-CN"/>
        </w:rPr>
      </w:pPr>
    </w:p>
    <w:p w14:paraId="107C9168" w14:textId="5C9986A5" w:rsidR="228A1507" w:rsidRDefault="228A1507" w:rsidP="228A1507">
      <w:pPr>
        <w:rPr>
          <w:lang w:val="en-IE" w:eastAsia="zh-CN"/>
        </w:rPr>
      </w:pPr>
    </w:p>
    <w:p w14:paraId="26ED46F8" w14:textId="68F5ECB4" w:rsidR="00D264BB" w:rsidRDefault="00D264BB" w:rsidP="27F24169">
      <w:pPr>
        <w:rPr>
          <w:lang w:val="en-IE" w:eastAsia="zh-CN"/>
        </w:rPr>
      </w:pPr>
    </w:p>
    <w:p w14:paraId="3A143C6B" w14:textId="0289BBF2" w:rsidR="27F24169" w:rsidRDefault="27F24169" w:rsidP="27F24169">
      <w:pPr>
        <w:rPr>
          <w:lang w:val="en-IE" w:eastAsia="zh-CN"/>
        </w:rPr>
      </w:pPr>
    </w:p>
    <w:p w14:paraId="4F9F7E77" w14:textId="229BB1F6" w:rsidR="27F24169" w:rsidRDefault="27F24169" w:rsidP="27F24169">
      <w:pPr>
        <w:rPr>
          <w:lang w:val="en-IE" w:eastAsia="zh-CN"/>
        </w:rPr>
      </w:pPr>
    </w:p>
    <w:p w14:paraId="17DDE831" w14:textId="5151D24D" w:rsidR="27F24169" w:rsidRDefault="27F24169" w:rsidP="27F24169">
      <w:pPr>
        <w:rPr>
          <w:lang w:val="en-IE" w:eastAsia="zh-CN"/>
        </w:rPr>
      </w:pPr>
    </w:p>
    <w:p w14:paraId="7C971044" w14:textId="01C0D695" w:rsidR="27F24169" w:rsidRDefault="27F24169" w:rsidP="27F24169">
      <w:pPr>
        <w:rPr>
          <w:lang w:val="en-IE" w:eastAsia="zh-CN"/>
        </w:rPr>
      </w:pPr>
    </w:p>
    <w:p w14:paraId="3DC753B0" w14:textId="3C70C64D" w:rsidR="27F24169" w:rsidRDefault="27F24169" w:rsidP="27F24169">
      <w:pPr>
        <w:rPr>
          <w:lang w:val="en-IE" w:eastAsia="zh-CN"/>
        </w:rPr>
      </w:pPr>
    </w:p>
    <w:p w14:paraId="65DAFE2E" w14:textId="4A893B1A" w:rsidR="27F24169" w:rsidRDefault="27F24169" w:rsidP="27F24169">
      <w:pPr>
        <w:rPr>
          <w:lang w:val="en-IE" w:eastAsia="zh-CN"/>
        </w:rPr>
      </w:pPr>
    </w:p>
    <w:p w14:paraId="40A53735" w14:textId="0748FEFB" w:rsidR="27F24169" w:rsidRDefault="27F24169" w:rsidP="27F24169">
      <w:pPr>
        <w:rPr>
          <w:lang w:val="en-IE" w:eastAsia="zh-CN"/>
        </w:rPr>
      </w:pPr>
    </w:p>
    <w:p w14:paraId="5CBFA8FC" w14:textId="6CB30FD9" w:rsidR="27F24169" w:rsidRDefault="27F24169" w:rsidP="27F24169">
      <w:pPr>
        <w:rPr>
          <w:lang w:val="en-IE" w:eastAsia="zh-CN"/>
        </w:rPr>
      </w:pPr>
    </w:p>
    <w:p w14:paraId="07EBB1E3" w14:textId="52C90938" w:rsidR="27F24169" w:rsidRDefault="27F24169" w:rsidP="27F24169">
      <w:pPr>
        <w:rPr>
          <w:lang w:val="en-IE" w:eastAsia="zh-CN"/>
        </w:rPr>
      </w:pPr>
    </w:p>
    <w:p w14:paraId="70CC646D" w14:textId="01030E3F" w:rsidR="27F24169" w:rsidRDefault="27F24169" w:rsidP="27F24169">
      <w:pPr>
        <w:rPr>
          <w:lang w:val="en-IE" w:eastAsia="zh-CN"/>
        </w:rPr>
      </w:pPr>
    </w:p>
    <w:p w14:paraId="2890917E" w14:textId="34D6C0F6" w:rsidR="27F24169" w:rsidRDefault="27F24169" w:rsidP="27F24169">
      <w:pPr>
        <w:rPr>
          <w:lang w:val="en-IE" w:eastAsia="zh-CN"/>
        </w:rPr>
      </w:pPr>
    </w:p>
    <w:p w14:paraId="65B9796F" w14:textId="4393A3E7" w:rsidR="27F24169" w:rsidRDefault="27F24169" w:rsidP="27F24169">
      <w:pPr>
        <w:rPr>
          <w:lang w:val="en-IE" w:eastAsia="zh-CN"/>
        </w:rPr>
      </w:pPr>
    </w:p>
    <w:p w14:paraId="121479E7" w14:textId="63A6AD9C" w:rsidR="27F24169" w:rsidRDefault="27F24169" w:rsidP="27F24169">
      <w:pPr>
        <w:rPr>
          <w:lang w:val="en-IE" w:eastAsia="zh-CN"/>
        </w:rPr>
      </w:pPr>
    </w:p>
    <w:p w14:paraId="037F743F" w14:textId="10DF9191" w:rsidR="27F24169" w:rsidRDefault="27F24169" w:rsidP="27F24169">
      <w:pPr>
        <w:rPr>
          <w:lang w:val="en-IE" w:eastAsia="zh-CN"/>
        </w:rPr>
      </w:pPr>
    </w:p>
    <w:p w14:paraId="5692EA73" w14:textId="0219D007" w:rsidR="27F24169" w:rsidRDefault="27F24169" w:rsidP="27F24169">
      <w:pPr>
        <w:rPr>
          <w:lang w:val="en-IE" w:eastAsia="zh-CN"/>
        </w:rPr>
      </w:pPr>
    </w:p>
    <w:p w14:paraId="4B1B1829" w14:textId="333E405A" w:rsidR="27F24169" w:rsidRDefault="27F24169" w:rsidP="27F24169">
      <w:pPr>
        <w:rPr>
          <w:lang w:val="en-IE" w:eastAsia="zh-CN"/>
        </w:rPr>
      </w:pPr>
    </w:p>
    <w:p w14:paraId="3F6CDC76" w14:textId="5213A38E" w:rsidR="27F24169" w:rsidRDefault="27F24169" w:rsidP="27F24169">
      <w:pPr>
        <w:rPr>
          <w:lang w:val="en-IE" w:eastAsia="zh-CN"/>
        </w:rPr>
      </w:pPr>
    </w:p>
    <w:p w14:paraId="232F0444" w14:textId="631AE47F" w:rsidR="27F24169" w:rsidRDefault="27F24169" w:rsidP="27F24169">
      <w:pPr>
        <w:rPr>
          <w:lang w:val="en-IE" w:eastAsia="zh-CN"/>
        </w:rPr>
      </w:pPr>
    </w:p>
    <w:p w14:paraId="102B1B57" w14:textId="173CA916" w:rsidR="27F24169" w:rsidRDefault="27F24169" w:rsidP="27F24169">
      <w:pPr>
        <w:rPr>
          <w:lang w:val="en-IE" w:eastAsia="zh-CN"/>
        </w:rPr>
      </w:pPr>
    </w:p>
    <w:p w14:paraId="2E18332E" w14:textId="48E6DC17" w:rsidR="27F24169" w:rsidRDefault="27F24169" w:rsidP="27F24169">
      <w:pPr>
        <w:rPr>
          <w:lang w:val="en-IE" w:eastAsia="zh-CN"/>
        </w:rPr>
      </w:pPr>
    </w:p>
    <w:p w14:paraId="121FCA1C" w14:textId="6A3990D2" w:rsidR="27F24169" w:rsidRDefault="27F24169" w:rsidP="27F24169">
      <w:pPr>
        <w:rPr>
          <w:lang w:val="en-IE" w:eastAsia="zh-CN"/>
        </w:rPr>
      </w:pPr>
    </w:p>
    <w:p w14:paraId="2F365B6A" w14:textId="28C0E7EC" w:rsidR="00D264BB" w:rsidRDefault="00D264BB" w:rsidP="00D264BB">
      <w:pPr>
        <w:rPr>
          <w:lang w:val="en-IE" w:eastAsia="zh-CN"/>
        </w:rPr>
      </w:pPr>
    </w:p>
    <w:p w14:paraId="0157447E" w14:textId="06D4D281" w:rsidR="00D264BB" w:rsidRDefault="7BBEC77F" w:rsidP="27F24169">
      <w:pPr>
        <w:pStyle w:val="Heading2"/>
        <w:jc w:val="both"/>
        <w:rPr>
          <w:rFonts w:asciiTheme="minorHAnsi" w:hAnsiTheme="minorHAnsi"/>
          <w:sz w:val="32"/>
          <w:szCs w:val="32"/>
          <w:lang w:val="en-IE" w:eastAsia="zh-CN"/>
        </w:rPr>
      </w:pPr>
      <w:bookmarkStart w:id="74" w:name="_Toc236837551"/>
      <w:r w:rsidRPr="04CE903E">
        <w:rPr>
          <w:rFonts w:asciiTheme="minorHAnsi" w:hAnsiTheme="minorHAnsi"/>
          <w:sz w:val="32"/>
          <w:szCs w:val="32"/>
          <w:lang w:val="en-IE" w:eastAsia="zh-CN"/>
        </w:rPr>
        <w:t>Entrance and Exit Routes to Music Venues in Arts Millennium Building</w:t>
      </w:r>
      <w:bookmarkEnd w:id="74"/>
    </w:p>
    <w:p w14:paraId="2D9C4E98" w14:textId="2E19EBDE" w:rsidR="00D264BB" w:rsidRDefault="00D264BB" w:rsidP="00D264BB">
      <w:pPr>
        <w:rPr>
          <w:lang w:val="en-IE" w:eastAsia="zh-CN"/>
        </w:rPr>
      </w:pPr>
    </w:p>
    <w:p w14:paraId="337A7ED6" w14:textId="77777777" w:rsidR="00D264BB" w:rsidRPr="00D264BB" w:rsidRDefault="00D264BB" w:rsidP="00D264BB">
      <w:pPr>
        <w:rPr>
          <w:lang w:val="en-IE" w:eastAsia="zh-CN"/>
        </w:rPr>
      </w:pPr>
    </w:p>
    <w:p w14:paraId="0BEB3493" w14:textId="77777777" w:rsidR="00D264BB" w:rsidRDefault="00D264BB" w:rsidP="00D264BB">
      <w:pPr>
        <w:rPr>
          <w:lang w:val="en-IE" w:eastAsia="zh-CN"/>
        </w:rPr>
      </w:pPr>
    </w:p>
    <w:p w14:paraId="313064CD" w14:textId="59B593FF" w:rsidR="00D264BB" w:rsidRDefault="00D264BB" w:rsidP="00D264BB">
      <w:pPr>
        <w:rPr>
          <w:lang w:val="en-IE" w:eastAsia="zh-CN"/>
        </w:rPr>
      </w:pPr>
      <w:r w:rsidRPr="00D264BB">
        <w:rPr>
          <w:noProof/>
          <w:lang w:val="en-IE" w:eastAsia="en-IE"/>
        </w:rPr>
        <w:drawing>
          <wp:inline distT="0" distB="0" distL="0" distR="0" wp14:anchorId="56469D5F" wp14:editId="14B9EDCE">
            <wp:extent cx="6645910" cy="4698889"/>
            <wp:effectExtent l="0" t="0" r="2540" b="6985"/>
            <wp:docPr id="6" name="Picture 6" descr="C:\Users\0103393s\Documents\Music PTTA\Handbook 20.21\Arts-Millennium_Ground-Flo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0103393s\Documents\Music PTTA\Handbook 20.21\Arts-Millennium_Ground-Floor.jpg"/>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6645910" cy="4698889"/>
                    </a:xfrm>
                    <a:prstGeom prst="rect">
                      <a:avLst/>
                    </a:prstGeom>
                    <a:noFill/>
                    <a:ln>
                      <a:noFill/>
                    </a:ln>
                  </pic:spPr>
                </pic:pic>
              </a:graphicData>
            </a:graphic>
          </wp:inline>
        </w:drawing>
      </w:r>
    </w:p>
    <w:p w14:paraId="25FB742E" w14:textId="3FBA1BFC" w:rsidR="00D264BB" w:rsidRDefault="00D264BB" w:rsidP="00D264BB">
      <w:pPr>
        <w:rPr>
          <w:lang w:val="en-IE" w:eastAsia="zh-CN"/>
        </w:rPr>
      </w:pPr>
    </w:p>
    <w:p w14:paraId="40FB29F1" w14:textId="7FEAF4D9" w:rsidR="004325D3" w:rsidRDefault="7BBEC77F" w:rsidP="00D264BB">
      <w:pPr>
        <w:pStyle w:val="ListParagraph"/>
        <w:rPr>
          <w:rFonts w:asciiTheme="minorHAnsi" w:hAnsiTheme="minorHAnsi" w:cstheme="minorHAnsi"/>
          <w:color w:val="000000"/>
          <w:sz w:val="22"/>
          <w:szCs w:val="22"/>
        </w:rPr>
      </w:pPr>
      <w:r w:rsidRPr="27F24169">
        <w:rPr>
          <w:rFonts w:asciiTheme="minorHAnsi" w:hAnsiTheme="minorHAnsi" w:cstheme="minorBidi"/>
          <w:color w:val="000000" w:themeColor="text1"/>
          <w:sz w:val="22"/>
          <w:szCs w:val="22"/>
        </w:rPr>
        <w:t xml:space="preserve">AMB-1014 Siobhan McKenna and AMB-1017 are located in Zone B marked above. </w:t>
      </w:r>
    </w:p>
    <w:p w14:paraId="69C161F7" w14:textId="7640EA34" w:rsidR="004325D3" w:rsidRDefault="004325D3" w:rsidP="00D264BB">
      <w:pPr>
        <w:pStyle w:val="ListParagraph"/>
        <w:rPr>
          <w:rFonts w:asciiTheme="minorHAnsi" w:hAnsiTheme="minorHAnsi" w:cstheme="minorHAnsi"/>
          <w:color w:val="000000"/>
          <w:sz w:val="22"/>
          <w:szCs w:val="22"/>
        </w:rPr>
      </w:pPr>
    </w:p>
    <w:p w14:paraId="0E6BC1A7" w14:textId="02742247" w:rsidR="00D264BB" w:rsidRDefault="00D264BB" w:rsidP="00D264BB">
      <w:pPr>
        <w:pStyle w:val="ListParagraph"/>
        <w:rPr>
          <w:rFonts w:asciiTheme="minorHAnsi" w:hAnsiTheme="minorHAnsi" w:cstheme="minorHAnsi"/>
          <w:color w:val="000000"/>
          <w:sz w:val="22"/>
          <w:szCs w:val="22"/>
        </w:rPr>
      </w:pPr>
    </w:p>
    <w:p w14:paraId="4C0D25B4" w14:textId="7611BA97" w:rsidR="00AF207A" w:rsidRDefault="3BC0673A" w:rsidP="27F24169">
      <w:pPr>
        <w:pStyle w:val="ListParagraph"/>
        <w:rPr>
          <w:rFonts w:asciiTheme="minorHAnsi" w:hAnsiTheme="minorHAnsi" w:cstheme="minorBidi"/>
          <w:color w:val="000000"/>
          <w:sz w:val="22"/>
          <w:szCs w:val="22"/>
        </w:rPr>
      </w:pPr>
      <w:r w:rsidRPr="27F24169">
        <w:rPr>
          <w:rFonts w:asciiTheme="minorHAnsi" w:hAnsiTheme="minorHAnsi" w:cstheme="minorBidi"/>
          <w:color w:val="000000" w:themeColor="text1"/>
          <w:sz w:val="22"/>
          <w:szCs w:val="22"/>
        </w:rPr>
        <w:t>AMB-G031 and AMB</w:t>
      </w:r>
      <w:r w:rsidR="4DF7110E" w:rsidRPr="27F24169">
        <w:rPr>
          <w:rFonts w:asciiTheme="minorHAnsi" w:hAnsiTheme="minorHAnsi" w:cstheme="minorBidi"/>
          <w:color w:val="000000" w:themeColor="text1"/>
          <w:sz w:val="22"/>
          <w:szCs w:val="22"/>
        </w:rPr>
        <w:t>-</w:t>
      </w:r>
      <w:r w:rsidRPr="27F24169">
        <w:rPr>
          <w:rFonts w:asciiTheme="minorHAnsi" w:hAnsiTheme="minorHAnsi" w:cstheme="minorBidi"/>
          <w:color w:val="000000" w:themeColor="text1"/>
          <w:sz w:val="22"/>
          <w:szCs w:val="22"/>
        </w:rPr>
        <w:t>G034 are located in Zone A marked above.</w:t>
      </w:r>
    </w:p>
    <w:p w14:paraId="3C539D57" w14:textId="3EEA9022" w:rsidR="00D264BB" w:rsidRDefault="00D264BB" w:rsidP="00D264BB">
      <w:pPr>
        <w:pStyle w:val="ListParagraph"/>
        <w:rPr>
          <w:rFonts w:asciiTheme="minorHAnsi" w:hAnsiTheme="minorHAnsi" w:cstheme="minorHAnsi"/>
          <w:color w:val="000000"/>
          <w:sz w:val="22"/>
          <w:szCs w:val="22"/>
        </w:rPr>
      </w:pPr>
    </w:p>
    <w:p w14:paraId="107E7D18" w14:textId="136120A8" w:rsidR="00AF207A" w:rsidRDefault="00AF207A" w:rsidP="00D264BB">
      <w:pPr>
        <w:pStyle w:val="ListParagraph"/>
        <w:rPr>
          <w:rFonts w:asciiTheme="minorHAnsi" w:hAnsiTheme="minorHAnsi" w:cstheme="minorHAnsi"/>
          <w:color w:val="000000"/>
          <w:sz w:val="22"/>
          <w:szCs w:val="22"/>
        </w:rPr>
      </w:pPr>
    </w:p>
    <w:p w14:paraId="102E99E9" w14:textId="17F15419" w:rsidR="00AF207A" w:rsidRPr="00D264BB" w:rsidRDefault="3BC0673A" w:rsidP="27F24169">
      <w:pPr>
        <w:pStyle w:val="ListParagraph"/>
        <w:rPr>
          <w:rFonts w:asciiTheme="minorHAnsi" w:hAnsiTheme="minorHAnsi" w:cstheme="minorBidi"/>
          <w:b/>
          <w:bCs/>
          <w:color w:val="000000"/>
          <w:sz w:val="22"/>
          <w:szCs w:val="22"/>
        </w:rPr>
      </w:pPr>
      <w:r w:rsidRPr="27F24169">
        <w:rPr>
          <w:rFonts w:asciiTheme="minorHAnsi" w:hAnsiTheme="minorHAnsi" w:cstheme="minorBidi"/>
          <w:b/>
          <w:bCs/>
          <w:color w:val="000000" w:themeColor="text1"/>
          <w:sz w:val="22"/>
          <w:szCs w:val="22"/>
        </w:rPr>
        <w:t>Please remember that access to all Music venues is by Swipe Card Access only and your card must be activated accordingly.  If your card is not activated, please contact Emma (emma.brinton@</w:t>
      </w:r>
      <w:r w:rsidR="7D26CCF4" w:rsidRPr="27F24169">
        <w:rPr>
          <w:rFonts w:asciiTheme="minorHAnsi" w:hAnsiTheme="minorHAnsi" w:cstheme="minorBidi"/>
          <w:b/>
          <w:bCs/>
          <w:color w:val="000000" w:themeColor="text1"/>
          <w:sz w:val="22"/>
          <w:szCs w:val="22"/>
        </w:rPr>
        <w:t>universityofgalway</w:t>
      </w:r>
      <w:r w:rsidRPr="27F24169">
        <w:rPr>
          <w:rFonts w:asciiTheme="minorHAnsi" w:hAnsiTheme="minorHAnsi" w:cstheme="minorBidi"/>
          <w:b/>
          <w:bCs/>
          <w:color w:val="000000" w:themeColor="text1"/>
          <w:sz w:val="22"/>
          <w:szCs w:val="22"/>
        </w:rPr>
        <w:t>.ie).</w:t>
      </w:r>
    </w:p>
    <w:p w14:paraId="4872C4AB" w14:textId="77777777" w:rsidR="00D264BB" w:rsidRPr="00D264BB" w:rsidRDefault="00D264BB" w:rsidP="00D264BB">
      <w:pPr>
        <w:rPr>
          <w:rFonts w:asciiTheme="minorHAnsi" w:hAnsiTheme="minorHAnsi" w:cstheme="minorHAnsi"/>
          <w:color w:val="000000"/>
          <w:sz w:val="22"/>
          <w:szCs w:val="22"/>
        </w:rPr>
      </w:pPr>
    </w:p>
    <w:p w14:paraId="61D06A10" w14:textId="77777777" w:rsidR="00D264BB" w:rsidRPr="00D264BB" w:rsidRDefault="00D264BB" w:rsidP="00D264BB">
      <w:pPr>
        <w:rPr>
          <w:lang w:val="en-IE" w:eastAsia="zh-CN"/>
        </w:rPr>
        <w:sectPr w:rsidR="00D264BB" w:rsidRPr="00D264BB" w:rsidSect="005B4D6A">
          <w:footerReference w:type="default" r:id="rId94"/>
          <w:pgSz w:w="11906" w:h="16838"/>
          <w:pgMar w:top="720" w:right="720" w:bottom="720" w:left="720" w:header="720" w:footer="720" w:gutter="0"/>
          <w:cols w:space="720"/>
          <w:titlePg/>
          <w:docGrid w:linePitch="326"/>
        </w:sectPr>
      </w:pPr>
    </w:p>
    <w:p w14:paraId="0C8ADE2F" w14:textId="1299D4B1" w:rsidR="00EE753C" w:rsidRDefault="4B58D485" w:rsidP="00BF3368">
      <w:pPr>
        <w:pStyle w:val="Heading2"/>
        <w:rPr>
          <w:lang w:val="en-IE" w:eastAsia="zh-CN"/>
        </w:rPr>
      </w:pPr>
      <w:bookmarkStart w:id="75" w:name="_Toc236837552"/>
      <w:r w:rsidRPr="64BE0C67">
        <w:rPr>
          <w:lang w:val="en-IE" w:eastAsia="zh-CN"/>
        </w:rPr>
        <w:lastRenderedPageBreak/>
        <w:t xml:space="preserve">Assessment </w:t>
      </w:r>
      <w:r w:rsidR="53D31E6A" w:rsidRPr="64BE0C67">
        <w:rPr>
          <w:lang w:val="en-IE" w:eastAsia="zh-CN"/>
        </w:rPr>
        <w:t>C</w:t>
      </w:r>
      <w:r w:rsidRPr="64BE0C67">
        <w:rPr>
          <w:lang w:val="en-IE" w:eastAsia="zh-CN"/>
        </w:rPr>
        <w:t xml:space="preserve">riteria for </w:t>
      </w:r>
      <w:r w:rsidR="53D31E6A" w:rsidRPr="64BE0C67">
        <w:rPr>
          <w:lang w:val="en-IE" w:eastAsia="zh-CN"/>
        </w:rPr>
        <w:t>Written W</w:t>
      </w:r>
      <w:r w:rsidRPr="64BE0C67">
        <w:rPr>
          <w:lang w:val="en-IE" w:eastAsia="zh-CN"/>
        </w:rPr>
        <w:t>ork</w:t>
      </w:r>
      <w:r w:rsidR="139F2361" w:rsidRPr="64BE0C67">
        <w:rPr>
          <w:lang w:val="en-IE" w:eastAsia="zh-CN"/>
        </w:rPr>
        <w:t xml:space="preserve"> </w:t>
      </w:r>
      <w:r w:rsidR="2890C7F4" w:rsidRPr="64BE0C67">
        <w:rPr>
          <w:lang w:val="en-IE" w:eastAsia="zh-CN"/>
        </w:rPr>
        <w:t>2026-2027</w:t>
      </w:r>
      <w:bookmarkEnd w:id="75"/>
    </w:p>
    <w:p w14:paraId="374E9A5A" w14:textId="5D844CBB" w:rsidR="00EE753C" w:rsidRDefault="00EE753C" w:rsidP="00EE753C">
      <w:pPr>
        <w:rPr>
          <w:lang w:val="en-IE" w:eastAsia="zh-CN"/>
        </w:rPr>
      </w:pPr>
    </w:p>
    <w:p w14:paraId="37807A33" w14:textId="56DCCF51" w:rsidR="00EE753C" w:rsidRDefault="00EE753C" w:rsidP="00EE753C">
      <w:pPr>
        <w:rPr>
          <w:lang w:val="en-IE" w:eastAsia="zh-CN"/>
        </w:rPr>
      </w:pPr>
    </w:p>
    <w:tbl>
      <w:tblPr>
        <w:tblStyle w:val="TableGrid"/>
        <w:tblW w:w="0" w:type="auto"/>
        <w:tblLook w:val="00A0" w:firstRow="1" w:lastRow="0" w:firstColumn="1" w:lastColumn="0" w:noHBand="0" w:noVBand="0"/>
      </w:tblPr>
      <w:tblGrid>
        <w:gridCol w:w="1466"/>
        <w:gridCol w:w="803"/>
        <w:gridCol w:w="4005"/>
        <w:gridCol w:w="3712"/>
        <w:gridCol w:w="5402"/>
      </w:tblGrid>
      <w:tr w:rsidR="008C261D" w14:paraId="1DB58437" w14:textId="77777777" w:rsidTr="00B40BCF">
        <w:tc>
          <w:tcPr>
            <w:tcW w:w="0" w:type="auto"/>
          </w:tcPr>
          <w:p w14:paraId="63ADD91C" w14:textId="77777777" w:rsidR="008C261D" w:rsidRPr="00EE753C" w:rsidRDefault="008C261D" w:rsidP="00B40B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inorHAnsi" w:hAnsiTheme="minorHAnsi" w:cs="Arial"/>
                <w:b/>
                <w:bCs/>
                <w:color w:val="000000"/>
              </w:rPr>
            </w:pPr>
            <w:r>
              <w:rPr>
                <w:rFonts w:asciiTheme="minorHAnsi" w:hAnsiTheme="minorHAnsi" w:cs="Arial"/>
                <w:b/>
                <w:bCs/>
                <w:color w:val="000000"/>
              </w:rPr>
              <w:t>Classification</w:t>
            </w:r>
          </w:p>
          <w:p w14:paraId="1F6EF11F" w14:textId="77777777" w:rsidR="008C261D" w:rsidRPr="00EE753C" w:rsidRDefault="008C261D" w:rsidP="00B40B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inorHAnsi" w:hAnsiTheme="minorHAnsi" w:cs="Arial"/>
                <w:b/>
                <w:bCs/>
                <w:color w:val="000000"/>
              </w:rPr>
            </w:pPr>
          </w:p>
        </w:tc>
        <w:tc>
          <w:tcPr>
            <w:tcW w:w="0" w:type="auto"/>
          </w:tcPr>
          <w:p w14:paraId="7E2505F4" w14:textId="77777777" w:rsidR="008C261D" w:rsidRPr="00EE753C" w:rsidRDefault="008C261D" w:rsidP="00B40B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inorHAnsi" w:hAnsiTheme="minorHAnsi" w:cs="Arial"/>
                <w:b/>
                <w:bCs/>
                <w:color w:val="000000"/>
              </w:rPr>
            </w:pPr>
            <w:r w:rsidRPr="00EE753C">
              <w:rPr>
                <w:rFonts w:asciiTheme="minorHAnsi" w:hAnsiTheme="minorHAnsi" w:cs="Arial"/>
                <w:b/>
                <w:bCs/>
                <w:color w:val="000000"/>
              </w:rPr>
              <w:t>Mark Band</w:t>
            </w:r>
          </w:p>
          <w:p w14:paraId="6D625DB8" w14:textId="77777777" w:rsidR="008C261D" w:rsidRPr="00EE753C" w:rsidRDefault="008C261D" w:rsidP="00B40B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inorHAnsi" w:hAnsiTheme="minorHAnsi" w:cs="Arial"/>
                <w:b/>
                <w:bCs/>
                <w:color w:val="000000"/>
              </w:rPr>
            </w:pPr>
          </w:p>
        </w:tc>
        <w:tc>
          <w:tcPr>
            <w:tcW w:w="0" w:type="auto"/>
          </w:tcPr>
          <w:p w14:paraId="71B25440" w14:textId="77777777" w:rsidR="008C261D" w:rsidRPr="00EE753C" w:rsidRDefault="008C261D" w:rsidP="00B40B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inorHAnsi" w:hAnsiTheme="minorHAnsi" w:cs="Arial"/>
                <w:b/>
                <w:bCs/>
                <w:color w:val="000000"/>
              </w:rPr>
            </w:pPr>
            <w:r w:rsidRPr="00EE753C">
              <w:rPr>
                <w:rFonts w:asciiTheme="minorHAnsi" w:hAnsiTheme="minorHAnsi" w:cs="Arial"/>
                <w:b/>
                <w:bCs/>
                <w:color w:val="000000"/>
              </w:rPr>
              <w:t>First-year criteria</w:t>
            </w:r>
          </w:p>
          <w:p w14:paraId="6157178E" w14:textId="77777777" w:rsidR="008C261D" w:rsidRPr="00EE753C" w:rsidRDefault="008C261D" w:rsidP="00B40B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inorHAnsi" w:hAnsiTheme="minorHAnsi" w:cs="Arial"/>
                <w:b/>
                <w:bCs/>
                <w:color w:val="000000"/>
              </w:rPr>
            </w:pPr>
          </w:p>
        </w:tc>
        <w:tc>
          <w:tcPr>
            <w:tcW w:w="0" w:type="auto"/>
          </w:tcPr>
          <w:p w14:paraId="652F899C" w14:textId="77777777" w:rsidR="008C261D" w:rsidRPr="00EE753C" w:rsidRDefault="008C261D" w:rsidP="00B40B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inorHAnsi" w:hAnsiTheme="minorHAnsi" w:cs="Arial"/>
                <w:b/>
                <w:bCs/>
                <w:color w:val="000000"/>
              </w:rPr>
            </w:pPr>
            <w:r w:rsidRPr="00EE753C">
              <w:rPr>
                <w:rFonts w:asciiTheme="minorHAnsi" w:hAnsiTheme="minorHAnsi" w:cs="Arial"/>
                <w:b/>
                <w:bCs/>
                <w:color w:val="000000"/>
              </w:rPr>
              <w:t>Second-year criteria</w:t>
            </w:r>
          </w:p>
        </w:tc>
        <w:tc>
          <w:tcPr>
            <w:tcW w:w="0" w:type="auto"/>
          </w:tcPr>
          <w:p w14:paraId="6BBF1C81" w14:textId="77777777" w:rsidR="008C261D" w:rsidRPr="00EE753C" w:rsidRDefault="008C261D" w:rsidP="00B40B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inorHAnsi" w:hAnsiTheme="minorHAnsi" w:cs="Arial"/>
                <w:b/>
                <w:bCs/>
                <w:color w:val="000000"/>
              </w:rPr>
            </w:pPr>
            <w:r>
              <w:rPr>
                <w:rFonts w:asciiTheme="minorHAnsi" w:hAnsiTheme="minorHAnsi" w:cs="Arial"/>
                <w:b/>
                <w:bCs/>
                <w:color w:val="000000"/>
              </w:rPr>
              <w:t>Final-year criteria</w:t>
            </w:r>
          </w:p>
        </w:tc>
      </w:tr>
      <w:tr w:rsidR="008C261D" w14:paraId="2D18D09F" w14:textId="77777777" w:rsidTr="00B40BCF">
        <w:tc>
          <w:tcPr>
            <w:tcW w:w="0" w:type="auto"/>
          </w:tcPr>
          <w:p w14:paraId="579DF57D" w14:textId="77777777" w:rsidR="008C261D" w:rsidRPr="00EE753C" w:rsidRDefault="008C261D" w:rsidP="00B40B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inorHAnsi" w:hAnsiTheme="minorHAnsi" w:cs="Arial"/>
                <w:b/>
                <w:bCs/>
                <w:color w:val="000000"/>
              </w:rPr>
            </w:pPr>
            <w:r w:rsidRPr="00EE753C">
              <w:rPr>
                <w:rFonts w:asciiTheme="minorHAnsi" w:hAnsiTheme="minorHAnsi" w:cs="Arial"/>
                <w:color w:val="000000"/>
              </w:rPr>
              <w:t>High/Excellent I</w:t>
            </w:r>
          </w:p>
        </w:tc>
        <w:tc>
          <w:tcPr>
            <w:tcW w:w="0" w:type="auto"/>
          </w:tcPr>
          <w:p w14:paraId="61DFAF80" w14:textId="77777777" w:rsidR="008C261D" w:rsidRPr="00EE753C" w:rsidRDefault="008C261D" w:rsidP="00B40B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inorHAnsi" w:hAnsiTheme="minorHAnsi" w:cs="Arial"/>
                <w:color w:val="000000"/>
              </w:rPr>
            </w:pPr>
            <w:r w:rsidRPr="00EE753C">
              <w:rPr>
                <w:rFonts w:asciiTheme="minorHAnsi" w:hAnsiTheme="minorHAnsi" w:cs="Arial"/>
                <w:color w:val="000000"/>
              </w:rPr>
              <w:t>85–100</w:t>
            </w:r>
          </w:p>
          <w:p w14:paraId="5D5C9B56" w14:textId="77777777" w:rsidR="008C261D" w:rsidRPr="00EE753C" w:rsidRDefault="008C261D" w:rsidP="00B40B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inorHAnsi" w:hAnsiTheme="minorHAnsi" w:cs="Arial"/>
                <w:b/>
                <w:bCs/>
                <w:color w:val="000000"/>
              </w:rPr>
            </w:pPr>
          </w:p>
        </w:tc>
        <w:tc>
          <w:tcPr>
            <w:tcW w:w="0" w:type="auto"/>
            <w:vMerge w:val="restart"/>
          </w:tcPr>
          <w:p w14:paraId="44C02A47" w14:textId="77777777" w:rsidR="008C261D" w:rsidRPr="00EE753C" w:rsidRDefault="008C261D" w:rsidP="00B40B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inorHAnsi" w:hAnsiTheme="minorHAnsi" w:cs="Arial"/>
                <w:b/>
                <w:bCs/>
                <w:color w:val="000000"/>
                <w:u w:val="single"/>
              </w:rPr>
            </w:pPr>
            <w:r w:rsidRPr="00EE753C">
              <w:rPr>
                <w:rFonts w:asciiTheme="minorHAnsi" w:hAnsiTheme="minorHAnsi" w:cs="Arial"/>
                <w:b/>
                <w:bCs/>
                <w:color w:val="000000"/>
                <w:u w:val="single"/>
              </w:rPr>
              <w:t>Excellent answer which:</w:t>
            </w:r>
          </w:p>
          <w:p w14:paraId="1B22BF2F" w14:textId="77777777" w:rsidR="008C261D" w:rsidRPr="00EE753C" w:rsidRDefault="008C261D" w:rsidP="00B40BCF">
            <w:pPr>
              <w:pStyle w:val="ListParagraph"/>
              <w:widowControl w:val="0"/>
              <w:numPr>
                <w:ilvl w:val="0"/>
                <w:numId w:val="2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overflowPunct/>
              <w:textAlignment w:val="auto"/>
              <w:rPr>
                <w:rFonts w:asciiTheme="minorHAnsi" w:hAnsiTheme="minorHAnsi" w:cs="Helvetica"/>
                <w:color w:val="000000"/>
              </w:rPr>
            </w:pPr>
            <w:r w:rsidRPr="00EE753C">
              <w:rPr>
                <w:rFonts w:asciiTheme="minorHAnsi" w:hAnsiTheme="minorHAnsi" w:cs="Arial"/>
                <w:color w:val="000000"/>
              </w:rPr>
              <w:t>Is comprehensive and accurate</w:t>
            </w:r>
          </w:p>
          <w:p w14:paraId="1F0D3C4D" w14:textId="77777777" w:rsidR="008C261D" w:rsidRPr="00EE753C" w:rsidRDefault="008C261D" w:rsidP="00B40BCF">
            <w:pPr>
              <w:pStyle w:val="ListParagraph"/>
              <w:widowControl w:val="0"/>
              <w:numPr>
                <w:ilvl w:val="0"/>
                <w:numId w:val="2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overflowPunct/>
              <w:textAlignment w:val="auto"/>
              <w:rPr>
                <w:rFonts w:asciiTheme="minorHAnsi" w:hAnsiTheme="minorHAnsi" w:cs="Helvetica"/>
                <w:color w:val="000000"/>
              </w:rPr>
            </w:pPr>
            <w:r w:rsidRPr="00EE753C">
              <w:rPr>
                <w:rFonts w:asciiTheme="minorHAnsi" w:hAnsiTheme="minorHAnsi" w:cs="Arial"/>
                <w:color w:val="000000"/>
              </w:rPr>
              <w:t xml:space="preserve">Is presented in a clear and cogent manner </w:t>
            </w:r>
          </w:p>
          <w:p w14:paraId="59CF21B9" w14:textId="77777777" w:rsidR="008C261D" w:rsidRPr="00EE753C" w:rsidRDefault="008C261D" w:rsidP="00B40BCF">
            <w:pPr>
              <w:pStyle w:val="ListParagraph"/>
              <w:widowControl w:val="0"/>
              <w:numPr>
                <w:ilvl w:val="0"/>
                <w:numId w:val="2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overflowPunct/>
              <w:textAlignment w:val="auto"/>
              <w:rPr>
                <w:rFonts w:asciiTheme="minorHAnsi" w:hAnsiTheme="minorHAnsi" w:cs="Helvetica"/>
                <w:color w:val="000000"/>
              </w:rPr>
            </w:pPr>
            <w:r w:rsidRPr="00EE753C">
              <w:rPr>
                <w:rFonts w:asciiTheme="minorHAnsi" w:hAnsiTheme="minorHAnsi" w:cs="Arial"/>
                <w:color w:val="000000"/>
              </w:rPr>
              <w:t xml:space="preserve">Makes full reference to appropriate material </w:t>
            </w:r>
          </w:p>
          <w:p w14:paraId="7A4DA88B" w14:textId="77777777" w:rsidR="008C261D" w:rsidRPr="00EE753C" w:rsidRDefault="008C261D" w:rsidP="00B40BCF">
            <w:pPr>
              <w:pStyle w:val="ListParagraph"/>
              <w:widowControl w:val="0"/>
              <w:numPr>
                <w:ilvl w:val="0"/>
                <w:numId w:val="2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overflowPunct/>
              <w:textAlignment w:val="auto"/>
              <w:rPr>
                <w:rFonts w:asciiTheme="minorHAnsi" w:hAnsiTheme="minorHAnsi" w:cs="Arial"/>
                <w:color w:val="000000"/>
              </w:rPr>
            </w:pPr>
            <w:r w:rsidRPr="00EE753C">
              <w:rPr>
                <w:rFonts w:asciiTheme="minorHAnsi" w:hAnsiTheme="minorHAnsi" w:cs="Arial"/>
                <w:color w:val="000000"/>
              </w:rPr>
              <w:t>Makes effective use of language</w:t>
            </w:r>
          </w:p>
          <w:p w14:paraId="1047E3BF" w14:textId="77777777" w:rsidR="008C261D" w:rsidRPr="00EE753C" w:rsidRDefault="008C261D" w:rsidP="00B40BCF">
            <w:pPr>
              <w:pStyle w:val="ListParagraph"/>
              <w:widowControl w:val="0"/>
              <w:numPr>
                <w:ilvl w:val="0"/>
                <w:numId w:val="2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overflowPunct/>
              <w:textAlignment w:val="auto"/>
              <w:rPr>
                <w:rFonts w:asciiTheme="minorHAnsi" w:hAnsiTheme="minorHAnsi" w:cs="Arial"/>
                <w:color w:val="000000"/>
              </w:rPr>
            </w:pPr>
            <w:r w:rsidRPr="00EE753C">
              <w:rPr>
                <w:rFonts w:asciiTheme="minorHAnsi" w:hAnsiTheme="minorHAnsi" w:cs="Arial"/>
                <w:color w:val="000000"/>
              </w:rPr>
              <w:t>Displays some of the following characteristics:</w:t>
            </w:r>
          </w:p>
          <w:p w14:paraId="30F8C49E" w14:textId="77777777" w:rsidR="008C261D" w:rsidRPr="00EE753C" w:rsidRDefault="008C261D" w:rsidP="00B40BCF">
            <w:pPr>
              <w:pStyle w:val="ListParagraph"/>
              <w:widowControl w:val="0"/>
              <w:numPr>
                <w:ilvl w:val="1"/>
                <w:numId w:val="2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overflowPunct/>
              <w:textAlignment w:val="auto"/>
              <w:rPr>
                <w:rFonts w:asciiTheme="minorHAnsi" w:hAnsiTheme="minorHAnsi" w:cs="Arial"/>
                <w:color w:val="000000"/>
              </w:rPr>
            </w:pPr>
            <w:r w:rsidRPr="00EE753C">
              <w:rPr>
                <w:rFonts w:asciiTheme="minorHAnsi" w:hAnsiTheme="minorHAnsi" w:cs="Arial"/>
                <w:color w:val="000000"/>
              </w:rPr>
              <w:t>Integration of a wide range of learning resources</w:t>
            </w:r>
          </w:p>
          <w:p w14:paraId="529BBE02" w14:textId="77777777" w:rsidR="008C261D" w:rsidRPr="00EE753C" w:rsidRDefault="008C261D" w:rsidP="00B40BCF">
            <w:pPr>
              <w:pStyle w:val="ListParagraph"/>
              <w:widowControl w:val="0"/>
              <w:numPr>
                <w:ilvl w:val="1"/>
                <w:numId w:val="2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overflowPunct/>
              <w:textAlignment w:val="auto"/>
              <w:rPr>
                <w:rFonts w:asciiTheme="minorHAnsi" w:hAnsiTheme="minorHAnsi" w:cs="Arial"/>
                <w:color w:val="000000"/>
              </w:rPr>
            </w:pPr>
            <w:r w:rsidRPr="00EE753C">
              <w:rPr>
                <w:rFonts w:asciiTheme="minorHAnsi" w:hAnsiTheme="minorHAnsi" w:cs="Arial"/>
                <w:color w:val="000000"/>
              </w:rPr>
              <w:t>Originality of exposition or treatment</w:t>
            </w:r>
          </w:p>
          <w:p w14:paraId="3BD5400C" w14:textId="77777777" w:rsidR="008C261D" w:rsidRPr="00EE753C" w:rsidRDefault="008C261D" w:rsidP="00B40BCF">
            <w:pPr>
              <w:pStyle w:val="ListParagraph"/>
              <w:widowControl w:val="0"/>
              <w:numPr>
                <w:ilvl w:val="1"/>
                <w:numId w:val="2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overflowPunct/>
              <w:textAlignment w:val="auto"/>
              <w:rPr>
                <w:rFonts w:asciiTheme="minorHAnsi" w:hAnsiTheme="minorHAnsi" w:cs="Arial"/>
                <w:color w:val="000000"/>
              </w:rPr>
            </w:pPr>
            <w:r w:rsidRPr="00EE753C">
              <w:rPr>
                <w:rFonts w:asciiTheme="minorHAnsi" w:hAnsiTheme="minorHAnsi" w:cs="Arial"/>
                <w:color w:val="000000"/>
              </w:rPr>
              <w:t>Evidence of insight</w:t>
            </w:r>
          </w:p>
          <w:p w14:paraId="7F06E6B8" w14:textId="77777777" w:rsidR="008C261D" w:rsidRPr="00A33DBD" w:rsidRDefault="008C261D" w:rsidP="00B40BCF">
            <w:pPr>
              <w:pStyle w:val="ListParagraph"/>
              <w:widowControl w:val="0"/>
              <w:numPr>
                <w:ilvl w:val="1"/>
                <w:numId w:val="2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overflowPunct/>
              <w:spacing w:after="40"/>
              <w:ind w:left="1077" w:hanging="357"/>
              <w:textAlignment w:val="auto"/>
              <w:rPr>
                <w:rFonts w:asciiTheme="minorHAnsi" w:hAnsiTheme="minorHAnsi" w:cs="Arial"/>
                <w:color w:val="000000"/>
              </w:rPr>
            </w:pPr>
            <w:r w:rsidRPr="00EE753C">
              <w:rPr>
                <w:rFonts w:asciiTheme="minorHAnsi" w:hAnsiTheme="minorHAnsi" w:cs="Arial"/>
                <w:color w:val="000000"/>
              </w:rPr>
              <w:t>Critical evaluation</w:t>
            </w:r>
          </w:p>
        </w:tc>
        <w:tc>
          <w:tcPr>
            <w:tcW w:w="0" w:type="auto"/>
            <w:vMerge w:val="restart"/>
          </w:tcPr>
          <w:p w14:paraId="46CE234B" w14:textId="77777777" w:rsidR="008C261D" w:rsidRPr="00EE753C" w:rsidRDefault="008C261D" w:rsidP="00B40BCF">
            <w:pPr>
              <w:rPr>
                <w:rFonts w:asciiTheme="minorHAnsi" w:hAnsiTheme="minorHAnsi"/>
                <w:b/>
                <w:bCs/>
                <w:iCs/>
                <w:u w:val="single"/>
              </w:rPr>
            </w:pPr>
            <w:r w:rsidRPr="00EE753C">
              <w:rPr>
                <w:rFonts w:asciiTheme="minorHAnsi" w:hAnsiTheme="minorHAnsi"/>
                <w:b/>
                <w:bCs/>
                <w:iCs/>
                <w:u w:val="single"/>
              </w:rPr>
              <w:t>Excellent answer showing:</w:t>
            </w:r>
          </w:p>
          <w:p w14:paraId="6D2CD739" w14:textId="77777777" w:rsidR="008C261D" w:rsidRPr="00EE753C" w:rsidRDefault="008C261D" w:rsidP="00B40BCF">
            <w:pPr>
              <w:numPr>
                <w:ilvl w:val="0"/>
                <w:numId w:val="29"/>
              </w:numPr>
              <w:overflowPunct/>
              <w:autoSpaceDE/>
              <w:autoSpaceDN/>
              <w:adjustRightInd/>
              <w:ind w:left="357" w:hanging="357"/>
              <w:textAlignment w:val="auto"/>
              <w:rPr>
                <w:rFonts w:asciiTheme="minorHAnsi" w:hAnsiTheme="minorHAnsi"/>
              </w:rPr>
            </w:pPr>
            <w:r w:rsidRPr="00EE753C">
              <w:rPr>
                <w:rFonts w:asciiTheme="minorHAnsi" w:hAnsiTheme="minorHAnsi"/>
              </w:rPr>
              <w:t xml:space="preserve">A degree of independence of thought and critical judgement </w:t>
            </w:r>
          </w:p>
          <w:p w14:paraId="6C49A3E2" w14:textId="77777777" w:rsidR="008C261D" w:rsidRPr="00EE753C" w:rsidRDefault="008C261D" w:rsidP="00B40BCF">
            <w:pPr>
              <w:numPr>
                <w:ilvl w:val="0"/>
                <w:numId w:val="29"/>
              </w:numPr>
              <w:overflowPunct/>
              <w:autoSpaceDE/>
              <w:autoSpaceDN/>
              <w:adjustRightInd/>
              <w:ind w:left="357" w:hanging="357"/>
              <w:textAlignment w:val="auto"/>
              <w:rPr>
                <w:rFonts w:asciiTheme="minorHAnsi" w:hAnsiTheme="minorHAnsi"/>
              </w:rPr>
            </w:pPr>
            <w:r w:rsidRPr="00EE753C">
              <w:rPr>
                <w:rFonts w:asciiTheme="minorHAnsi" w:hAnsiTheme="minorHAnsi"/>
              </w:rPr>
              <w:t xml:space="preserve">A thorough understanding of the main issues involved </w:t>
            </w:r>
          </w:p>
          <w:p w14:paraId="602110CE" w14:textId="77777777" w:rsidR="008C261D" w:rsidRPr="00EE753C" w:rsidRDefault="008C261D" w:rsidP="00B40BCF">
            <w:pPr>
              <w:numPr>
                <w:ilvl w:val="0"/>
                <w:numId w:val="29"/>
              </w:numPr>
              <w:overflowPunct/>
              <w:autoSpaceDE/>
              <w:autoSpaceDN/>
              <w:adjustRightInd/>
              <w:ind w:left="357" w:hanging="357"/>
              <w:textAlignment w:val="auto"/>
              <w:rPr>
                <w:rFonts w:asciiTheme="minorHAnsi" w:hAnsiTheme="minorHAnsi"/>
              </w:rPr>
            </w:pPr>
            <w:r w:rsidRPr="00EE753C">
              <w:rPr>
                <w:rFonts w:asciiTheme="minorHAnsi" w:hAnsiTheme="minorHAnsi"/>
              </w:rPr>
              <w:t>Knowledge and understanding beyond module content</w:t>
            </w:r>
          </w:p>
          <w:p w14:paraId="6F8EAAD7" w14:textId="77777777" w:rsidR="008C261D" w:rsidRPr="00EE753C" w:rsidRDefault="008C261D" w:rsidP="00B40BCF">
            <w:pPr>
              <w:numPr>
                <w:ilvl w:val="0"/>
                <w:numId w:val="29"/>
              </w:numPr>
              <w:overflowPunct/>
              <w:autoSpaceDE/>
              <w:autoSpaceDN/>
              <w:adjustRightInd/>
              <w:ind w:left="357" w:hanging="357"/>
              <w:textAlignment w:val="auto"/>
              <w:rPr>
                <w:rFonts w:asciiTheme="minorHAnsi" w:hAnsiTheme="minorHAnsi"/>
              </w:rPr>
            </w:pPr>
            <w:r w:rsidRPr="00EE753C">
              <w:rPr>
                <w:rFonts w:asciiTheme="minorHAnsi" w:hAnsiTheme="minorHAnsi"/>
              </w:rPr>
              <w:t>A degree of originality</w:t>
            </w:r>
          </w:p>
          <w:p w14:paraId="4F3CEB8C" w14:textId="77777777" w:rsidR="008C261D" w:rsidRPr="00EE753C" w:rsidRDefault="008C261D" w:rsidP="00B40BCF">
            <w:pPr>
              <w:numPr>
                <w:ilvl w:val="0"/>
                <w:numId w:val="29"/>
              </w:numPr>
              <w:overflowPunct/>
              <w:autoSpaceDE/>
              <w:autoSpaceDN/>
              <w:adjustRightInd/>
              <w:ind w:left="357" w:hanging="357"/>
              <w:textAlignment w:val="auto"/>
              <w:rPr>
                <w:rFonts w:asciiTheme="minorHAnsi" w:hAnsiTheme="minorHAnsi"/>
              </w:rPr>
            </w:pPr>
            <w:r w:rsidRPr="00EE753C">
              <w:rPr>
                <w:rFonts w:asciiTheme="minorHAnsi" w:hAnsiTheme="minorHAnsi"/>
              </w:rPr>
              <w:t>Evidence of a wide use of learning resources</w:t>
            </w:r>
          </w:p>
          <w:p w14:paraId="6F2533FF" w14:textId="77777777" w:rsidR="008C261D" w:rsidRPr="00EE753C" w:rsidRDefault="008C261D" w:rsidP="00B40B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inorHAnsi" w:hAnsiTheme="minorHAnsi" w:cs="Arial"/>
                <w:b/>
                <w:bCs/>
                <w:color w:val="000000"/>
                <w:u w:val="single"/>
              </w:rPr>
            </w:pPr>
          </w:p>
        </w:tc>
        <w:tc>
          <w:tcPr>
            <w:tcW w:w="0" w:type="auto"/>
          </w:tcPr>
          <w:p w14:paraId="0148AB30" w14:textId="77777777" w:rsidR="008C261D" w:rsidRDefault="008C261D" w:rsidP="00B40BCF">
            <w:pPr>
              <w:rPr>
                <w:rFonts w:asciiTheme="minorHAnsi" w:hAnsiTheme="minorHAnsi"/>
                <w:b/>
                <w:bCs/>
                <w:iCs/>
              </w:rPr>
            </w:pPr>
            <w:r>
              <w:rPr>
                <w:rFonts w:asciiTheme="minorHAnsi" w:hAnsiTheme="minorHAnsi"/>
                <w:b/>
                <w:bCs/>
                <w:iCs/>
                <w:u w:val="single"/>
              </w:rPr>
              <w:t>Exceptional answer showing:</w:t>
            </w:r>
          </w:p>
          <w:p w14:paraId="5BDBF321" w14:textId="77777777" w:rsidR="008C261D" w:rsidRDefault="008C261D" w:rsidP="00B40BCF">
            <w:pPr>
              <w:pStyle w:val="ListParagraph"/>
              <w:numPr>
                <w:ilvl w:val="0"/>
                <w:numId w:val="29"/>
              </w:numPr>
              <w:ind w:left="357" w:hanging="357"/>
              <w:rPr>
                <w:rFonts w:asciiTheme="minorHAnsi" w:hAnsiTheme="minorHAnsi"/>
                <w:iCs/>
              </w:rPr>
            </w:pPr>
            <w:r>
              <w:rPr>
                <w:rFonts w:asciiTheme="minorHAnsi" w:hAnsiTheme="minorHAnsi"/>
                <w:iCs/>
              </w:rPr>
              <w:t>A very high level of critical analysis</w:t>
            </w:r>
          </w:p>
          <w:p w14:paraId="200B16A7" w14:textId="70D2F650" w:rsidR="008C261D" w:rsidRPr="0054270C" w:rsidRDefault="008C261D" w:rsidP="00B40BCF">
            <w:pPr>
              <w:pStyle w:val="ListParagraph"/>
              <w:numPr>
                <w:ilvl w:val="0"/>
                <w:numId w:val="29"/>
              </w:numPr>
              <w:ind w:left="357" w:hanging="357"/>
              <w:rPr>
                <w:rFonts w:asciiTheme="minorHAnsi" w:hAnsiTheme="minorHAnsi"/>
                <w:iCs/>
              </w:rPr>
            </w:pPr>
            <w:r>
              <w:rPr>
                <w:rFonts w:asciiTheme="minorHAnsi" w:hAnsiTheme="minorHAnsi"/>
                <w:iCs/>
              </w:rPr>
              <w:t xml:space="preserve">A very high level of insight in the </w:t>
            </w:r>
            <w:r w:rsidRPr="0054270C">
              <w:rPr>
                <w:rFonts w:asciiTheme="minorHAnsi" w:hAnsiTheme="minorHAnsi"/>
                <w:iCs/>
              </w:rPr>
              <w:t>conclusions drawn</w:t>
            </w:r>
          </w:p>
          <w:p w14:paraId="6470C58E" w14:textId="77777777" w:rsidR="008C261D" w:rsidRDefault="008C261D" w:rsidP="00B40BCF">
            <w:pPr>
              <w:pStyle w:val="ListParagraph"/>
              <w:numPr>
                <w:ilvl w:val="0"/>
                <w:numId w:val="29"/>
              </w:numPr>
              <w:ind w:left="357" w:hanging="357"/>
              <w:rPr>
                <w:rFonts w:asciiTheme="minorHAnsi" w:hAnsiTheme="minorHAnsi"/>
                <w:iCs/>
              </w:rPr>
            </w:pPr>
            <w:r>
              <w:rPr>
                <w:rFonts w:asciiTheme="minorHAnsi" w:hAnsiTheme="minorHAnsi"/>
                <w:iCs/>
              </w:rPr>
              <w:t>An in-depth knowledge and understanding across a wide range of the relevant areas including areas at the forefront of the discipline</w:t>
            </w:r>
          </w:p>
          <w:p w14:paraId="5557BDF7" w14:textId="77777777" w:rsidR="008C261D" w:rsidRDefault="008C261D" w:rsidP="00B40BCF">
            <w:pPr>
              <w:pStyle w:val="ListParagraph"/>
              <w:numPr>
                <w:ilvl w:val="0"/>
                <w:numId w:val="29"/>
              </w:numPr>
              <w:ind w:left="357" w:hanging="357"/>
              <w:rPr>
                <w:rFonts w:asciiTheme="minorHAnsi" w:hAnsiTheme="minorHAnsi"/>
                <w:iCs/>
              </w:rPr>
            </w:pPr>
            <w:r>
              <w:rPr>
                <w:rFonts w:asciiTheme="minorHAnsi" w:hAnsiTheme="minorHAnsi"/>
                <w:iCs/>
              </w:rPr>
              <w:t>Very thorough coverage of the topic</w:t>
            </w:r>
          </w:p>
          <w:p w14:paraId="221F7D5B" w14:textId="77777777" w:rsidR="008C261D" w:rsidRPr="0054270C" w:rsidRDefault="008C261D" w:rsidP="00B40BCF">
            <w:pPr>
              <w:pStyle w:val="ListParagraph"/>
              <w:numPr>
                <w:ilvl w:val="0"/>
                <w:numId w:val="29"/>
              </w:numPr>
              <w:ind w:left="357" w:hanging="357"/>
              <w:rPr>
                <w:rFonts w:asciiTheme="minorHAnsi" w:hAnsiTheme="minorHAnsi"/>
                <w:iCs/>
              </w:rPr>
            </w:pPr>
            <w:r>
              <w:rPr>
                <w:rFonts w:asciiTheme="minorHAnsi" w:hAnsiTheme="minorHAnsi"/>
                <w:iCs/>
              </w:rPr>
              <w:t>Confidence in the appropriate use of learning resources to support arguments made</w:t>
            </w:r>
          </w:p>
        </w:tc>
      </w:tr>
      <w:tr w:rsidR="008C261D" w14:paraId="20270896" w14:textId="77777777" w:rsidTr="00B40BCF">
        <w:tc>
          <w:tcPr>
            <w:tcW w:w="0" w:type="auto"/>
          </w:tcPr>
          <w:p w14:paraId="2C081EF5" w14:textId="77777777" w:rsidR="008C261D" w:rsidRPr="00EE753C" w:rsidRDefault="008C261D" w:rsidP="00B40B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inorHAnsi" w:hAnsiTheme="minorHAnsi" w:cs="Arial"/>
                <w:color w:val="000000"/>
              </w:rPr>
            </w:pPr>
            <w:r w:rsidRPr="00EE753C">
              <w:rPr>
                <w:rFonts w:asciiTheme="minorHAnsi" w:hAnsiTheme="minorHAnsi" w:cs="Arial"/>
                <w:color w:val="000000"/>
              </w:rPr>
              <w:t>Definite I</w:t>
            </w:r>
          </w:p>
          <w:p w14:paraId="4E986383" w14:textId="77777777" w:rsidR="008C261D" w:rsidRPr="00EE753C" w:rsidRDefault="008C261D" w:rsidP="00B40B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inorHAnsi" w:hAnsiTheme="minorHAnsi" w:cs="Arial"/>
                <w:b/>
                <w:bCs/>
                <w:color w:val="000000"/>
              </w:rPr>
            </w:pPr>
          </w:p>
        </w:tc>
        <w:tc>
          <w:tcPr>
            <w:tcW w:w="0" w:type="auto"/>
          </w:tcPr>
          <w:p w14:paraId="472E6F82" w14:textId="77777777" w:rsidR="008C261D" w:rsidRPr="00EE753C" w:rsidRDefault="008C261D" w:rsidP="00B40B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inorHAnsi" w:hAnsiTheme="minorHAnsi" w:cs="Arial"/>
                <w:color w:val="000000"/>
              </w:rPr>
            </w:pPr>
            <w:r w:rsidRPr="00EE753C">
              <w:rPr>
                <w:rFonts w:asciiTheme="minorHAnsi" w:hAnsiTheme="minorHAnsi" w:cs="Arial"/>
                <w:color w:val="000000"/>
              </w:rPr>
              <w:t>78–84</w:t>
            </w:r>
          </w:p>
          <w:p w14:paraId="5B789CAD" w14:textId="77777777" w:rsidR="008C261D" w:rsidRPr="00EE753C" w:rsidRDefault="008C261D" w:rsidP="00B40B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inorHAnsi" w:hAnsiTheme="minorHAnsi" w:cs="Arial"/>
                <w:b/>
                <w:bCs/>
                <w:color w:val="000000"/>
              </w:rPr>
            </w:pPr>
          </w:p>
        </w:tc>
        <w:tc>
          <w:tcPr>
            <w:tcW w:w="0" w:type="auto"/>
            <w:vMerge/>
          </w:tcPr>
          <w:p w14:paraId="3D1F7981" w14:textId="77777777" w:rsidR="008C261D" w:rsidRPr="00EE753C" w:rsidRDefault="008C261D" w:rsidP="00B40B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inorHAnsi" w:hAnsiTheme="minorHAnsi" w:cs="Arial"/>
                <w:b/>
                <w:bCs/>
                <w:color w:val="000000"/>
              </w:rPr>
            </w:pPr>
          </w:p>
        </w:tc>
        <w:tc>
          <w:tcPr>
            <w:tcW w:w="0" w:type="auto"/>
            <w:vMerge/>
          </w:tcPr>
          <w:p w14:paraId="7B852FD6" w14:textId="77777777" w:rsidR="008C261D" w:rsidRPr="00EE753C" w:rsidRDefault="008C261D" w:rsidP="00B40B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inorHAnsi" w:hAnsiTheme="minorHAnsi" w:cs="Arial"/>
                <w:b/>
                <w:bCs/>
                <w:color w:val="000000"/>
              </w:rPr>
            </w:pPr>
          </w:p>
        </w:tc>
        <w:tc>
          <w:tcPr>
            <w:tcW w:w="0" w:type="auto"/>
            <w:vMerge w:val="restart"/>
          </w:tcPr>
          <w:p w14:paraId="3F892D1D" w14:textId="77777777" w:rsidR="008C261D" w:rsidRDefault="008C261D" w:rsidP="00B40B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inorHAnsi" w:hAnsiTheme="minorHAnsi" w:cs="Arial"/>
                <w:b/>
                <w:bCs/>
                <w:color w:val="000000"/>
                <w:u w:val="single"/>
              </w:rPr>
            </w:pPr>
            <w:r>
              <w:rPr>
                <w:rFonts w:asciiTheme="minorHAnsi" w:hAnsiTheme="minorHAnsi" w:cs="Arial"/>
                <w:b/>
                <w:bCs/>
                <w:color w:val="000000"/>
                <w:u w:val="single"/>
              </w:rPr>
              <w:t>Excellent answer showing:</w:t>
            </w:r>
          </w:p>
          <w:p w14:paraId="0C947B7E" w14:textId="77777777" w:rsidR="008C261D" w:rsidRDefault="008C261D" w:rsidP="00B40BCF">
            <w:pPr>
              <w:pStyle w:val="ListParagraph"/>
              <w:widowControl w:val="0"/>
              <w:numPr>
                <w:ilvl w:val="0"/>
                <w:numId w:val="2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357" w:hanging="357"/>
              <w:rPr>
                <w:rFonts w:asciiTheme="minorHAnsi" w:hAnsiTheme="minorHAnsi" w:cs="Arial"/>
                <w:color w:val="000000"/>
              </w:rPr>
            </w:pPr>
            <w:r>
              <w:rPr>
                <w:rFonts w:asciiTheme="minorHAnsi" w:hAnsiTheme="minorHAnsi" w:cs="Arial"/>
                <w:color w:val="000000"/>
              </w:rPr>
              <w:t>Considerable independence of thought and critical judgement with sustained critical analysis</w:t>
            </w:r>
          </w:p>
          <w:p w14:paraId="37524EF7" w14:textId="77777777" w:rsidR="008C261D" w:rsidRDefault="008C261D" w:rsidP="00B40BCF">
            <w:pPr>
              <w:pStyle w:val="ListParagraph"/>
              <w:widowControl w:val="0"/>
              <w:numPr>
                <w:ilvl w:val="0"/>
                <w:numId w:val="2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357" w:hanging="357"/>
              <w:rPr>
                <w:rFonts w:asciiTheme="minorHAnsi" w:hAnsiTheme="minorHAnsi" w:cs="Arial"/>
                <w:color w:val="000000"/>
              </w:rPr>
            </w:pPr>
            <w:r>
              <w:rPr>
                <w:rFonts w:asciiTheme="minorHAnsi" w:hAnsiTheme="minorHAnsi" w:cs="Arial"/>
                <w:color w:val="000000"/>
              </w:rPr>
              <w:t>A well-developed ability to analyse concepts and ideas at an abstract level</w:t>
            </w:r>
          </w:p>
          <w:p w14:paraId="6BAC2A6D" w14:textId="77777777" w:rsidR="008C261D" w:rsidRDefault="008C261D" w:rsidP="00B40BCF">
            <w:pPr>
              <w:pStyle w:val="ListParagraph"/>
              <w:widowControl w:val="0"/>
              <w:numPr>
                <w:ilvl w:val="0"/>
                <w:numId w:val="2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357" w:hanging="357"/>
              <w:rPr>
                <w:rFonts w:asciiTheme="minorHAnsi" w:hAnsiTheme="minorHAnsi" w:cs="Arial"/>
                <w:color w:val="000000"/>
              </w:rPr>
            </w:pPr>
            <w:r>
              <w:rPr>
                <w:rFonts w:asciiTheme="minorHAnsi" w:hAnsiTheme="minorHAnsi" w:cs="Arial"/>
                <w:color w:val="000000"/>
              </w:rPr>
              <w:t>A thorough understanding of all the main issues involved and their relevance</w:t>
            </w:r>
          </w:p>
          <w:p w14:paraId="46E4897D" w14:textId="77777777" w:rsidR="008C261D" w:rsidRDefault="008C261D" w:rsidP="00B40BCF">
            <w:pPr>
              <w:pStyle w:val="ListParagraph"/>
              <w:widowControl w:val="0"/>
              <w:numPr>
                <w:ilvl w:val="0"/>
                <w:numId w:val="2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357" w:hanging="357"/>
              <w:rPr>
                <w:rFonts w:asciiTheme="minorHAnsi" w:hAnsiTheme="minorHAnsi" w:cs="Arial"/>
                <w:color w:val="000000"/>
              </w:rPr>
            </w:pPr>
            <w:r>
              <w:rPr>
                <w:rFonts w:asciiTheme="minorHAnsi" w:hAnsiTheme="minorHAnsi" w:cs="Arial"/>
                <w:color w:val="000000"/>
              </w:rPr>
              <w:t>A substantial degree of originality</w:t>
            </w:r>
          </w:p>
          <w:p w14:paraId="487B5DD8" w14:textId="77777777" w:rsidR="008C261D" w:rsidRDefault="008C261D" w:rsidP="00B40BCF">
            <w:pPr>
              <w:pStyle w:val="ListParagraph"/>
              <w:widowControl w:val="0"/>
              <w:numPr>
                <w:ilvl w:val="0"/>
                <w:numId w:val="2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357" w:hanging="357"/>
              <w:rPr>
                <w:rFonts w:asciiTheme="minorHAnsi" w:hAnsiTheme="minorHAnsi" w:cs="Arial"/>
                <w:color w:val="000000"/>
              </w:rPr>
            </w:pPr>
            <w:r>
              <w:rPr>
                <w:rFonts w:asciiTheme="minorHAnsi" w:hAnsiTheme="minorHAnsi" w:cs="Arial"/>
                <w:color w:val="000000"/>
              </w:rPr>
              <w:t>Substantial evidence of wide, relevant and critical use of learning resources</w:t>
            </w:r>
          </w:p>
          <w:p w14:paraId="3FCC14B7" w14:textId="77777777" w:rsidR="008C261D" w:rsidRDefault="008C261D" w:rsidP="00B40BCF">
            <w:pPr>
              <w:pStyle w:val="ListParagraph"/>
              <w:widowControl w:val="0"/>
              <w:numPr>
                <w:ilvl w:val="0"/>
                <w:numId w:val="2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357" w:hanging="357"/>
              <w:rPr>
                <w:rFonts w:asciiTheme="minorHAnsi" w:hAnsiTheme="minorHAnsi" w:cs="Arial"/>
                <w:color w:val="000000"/>
              </w:rPr>
            </w:pPr>
            <w:r>
              <w:rPr>
                <w:rFonts w:asciiTheme="minorHAnsi" w:hAnsiTheme="minorHAnsi" w:cs="Arial"/>
                <w:color w:val="000000"/>
              </w:rPr>
              <w:t>Good understanding of complex and problematic areas of the discipline</w:t>
            </w:r>
          </w:p>
          <w:p w14:paraId="134383E1" w14:textId="77777777" w:rsidR="008C261D" w:rsidRPr="0054270C" w:rsidRDefault="008C261D" w:rsidP="00B40BCF">
            <w:pPr>
              <w:pStyle w:val="ListParagraph"/>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357"/>
              <w:rPr>
                <w:rFonts w:asciiTheme="minorHAnsi" w:hAnsiTheme="minorHAnsi" w:cs="Arial"/>
                <w:color w:val="000000"/>
              </w:rPr>
            </w:pPr>
          </w:p>
        </w:tc>
      </w:tr>
      <w:tr w:rsidR="008C261D" w14:paraId="5D86BF61" w14:textId="77777777" w:rsidTr="00B40BCF">
        <w:tc>
          <w:tcPr>
            <w:tcW w:w="0" w:type="auto"/>
          </w:tcPr>
          <w:p w14:paraId="14811EAA" w14:textId="77777777" w:rsidR="008C261D" w:rsidRPr="00EE753C" w:rsidRDefault="008C261D" w:rsidP="00B40B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inorHAnsi" w:hAnsiTheme="minorHAnsi" w:cs="Arial"/>
                <w:color w:val="000000"/>
              </w:rPr>
            </w:pPr>
            <w:r w:rsidRPr="00EE753C">
              <w:rPr>
                <w:rFonts w:asciiTheme="minorHAnsi" w:hAnsiTheme="minorHAnsi" w:cs="Arial"/>
                <w:color w:val="000000"/>
              </w:rPr>
              <w:t>Low I</w:t>
            </w:r>
          </w:p>
          <w:p w14:paraId="38820DC4" w14:textId="77777777" w:rsidR="008C261D" w:rsidRPr="00EE753C" w:rsidRDefault="008C261D" w:rsidP="00B40B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inorHAnsi" w:hAnsiTheme="minorHAnsi" w:cs="Arial"/>
                <w:b/>
                <w:bCs/>
                <w:color w:val="000000"/>
              </w:rPr>
            </w:pPr>
          </w:p>
        </w:tc>
        <w:tc>
          <w:tcPr>
            <w:tcW w:w="0" w:type="auto"/>
          </w:tcPr>
          <w:p w14:paraId="7056DFE8" w14:textId="77777777" w:rsidR="008C261D" w:rsidRPr="00EE753C" w:rsidRDefault="008C261D" w:rsidP="00B40B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inorHAnsi" w:hAnsiTheme="minorHAnsi" w:cs="Arial"/>
                <w:color w:val="000000"/>
              </w:rPr>
            </w:pPr>
            <w:r w:rsidRPr="00EE753C">
              <w:rPr>
                <w:rFonts w:asciiTheme="minorHAnsi" w:hAnsiTheme="minorHAnsi" w:cs="Arial"/>
                <w:color w:val="000000"/>
              </w:rPr>
              <w:t>70–77</w:t>
            </w:r>
          </w:p>
        </w:tc>
        <w:tc>
          <w:tcPr>
            <w:tcW w:w="0" w:type="auto"/>
            <w:vMerge/>
          </w:tcPr>
          <w:p w14:paraId="4FD8C0F7" w14:textId="77777777" w:rsidR="008C261D" w:rsidRPr="00EE753C" w:rsidRDefault="008C261D" w:rsidP="00B40B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inorHAnsi" w:hAnsiTheme="minorHAnsi" w:cs="Arial"/>
                <w:b/>
                <w:bCs/>
                <w:color w:val="000000"/>
              </w:rPr>
            </w:pPr>
          </w:p>
        </w:tc>
        <w:tc>
          <w:tcPr>
            <w:tcW w:w="0" w:type="auto"/>
            <w:vMerge/>
          </w:tcPr>
          <w:p w14:paraId="496F9CF8" w14:textId="77777777" w:rsidR="008C261D" w:rsidRPr="00EE753C" w:rsidRDefault="008C261D" w:rsidP="00B40B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inorHAnsi" w:hAnsiTheme="minorHAnsi" w:cs="Arial"/>
                <w:b/>
                <w:bCs/>
                <w:color w:val="000000"/>
              </w:rPr>
            </w:pPr>
          </w:p>
        </w:tc>
        <w:tc>
          <w:tcPr>
            <w:tcW w:w="0" w:type="auto"/>
            <w:vMerge/>
          </w:tcPr>
          <w:p w14:paraId="59E5BCBF" w14:textId="77777777" w:rsidR="008C261D" w:rsidRPr="00EE753C" w:rsidRDefault="008C261D" w:rsidP="00B40B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inorHAnsi" w:hAnsiTheme="minorHAnsi" w:cs="Arial"/>
                <w:b/>
                <w:bCs/>
                <w:color w:val="000000"/>
              </w:rPr>
            </w:pPr>
          </w:p>
        </w:tc>
      </w:tr>
      <w:tr w:rsidR="008C261D" w14:paraId="5A94701A" w14:textId="77777777" w:rsidTr="00B40BCF">
        <w:tc>
          <w:tcPr>
            <w:tcW w:w="0" w:type="auto"/>
          </w:tcPr>
          <w:p w14:paraId="1568DDD5" w14:textId="77777777" w:rsidR="008C261D" w:rsidRPr="00EE753C" w:rsidRDefault="008C261D" w:rsidP="00B40B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inorHAnsi" w:hAnsiTheme="minorHAnsi" w:cs="Arial"/>
                <w:color w:val="000000"/>
              </w:rPr>
            </w:pPr>
            <w:r w:rsidRPr="00EE753C">
              <w:rPr>
                <w:rFonts w:asciiTheme="minorHAnsi" w:hAnsiTheme="minorHAnsi" w:cs="Arial"/>
                <w:color w:val="000000"/>
              </w:rPr>
              <w:t>High 2.1</w:t>
            </w:r>
          </w:p>
          <w:p w14:paraId="7312F5F0" w14:textId="77777777" w:rsidR="008C261D" w:rsidRPr="00EE753C" w:rsidRDefault="008C261D" w:rsidP="00B40B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inorHAnsi" w:hAnsiTheme="minorHAnsi" w:cs="Arial"/>
                <w:b/>
                <w:bCs/>
                <w:color w:val="000000"/>
              </w:rPr>
            </w:pPr>
          </w:p>
        </w:tc>
        <w:tc>
          <w:tcPr>
            <w:tcW w:w="0" w:type="auto"/>
          </w:tcPr>
          <w:p w14:paraId="3971F5EB" w14:textId="77777777" w:rsidR="008C261D" w:rsidRPr="00EE753C" w:rsidRDefault="008C261D" w:rsidP="00B40B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inorHAnsi" w:hAnsiTheme="minorHAnsi" w:cs="Arial"/>
                <w:color w:val="000000"/>
              </w:rPr>
            </w:pPr>
            <w:r w:rsidRPr="00EE753C">
              <w:rPr>
                <w:rFonts w:asciiTheme="minorHAnsi" w:hAnsiTheme="minorHAnsi" w:cs="Arial"/>
                <w:color w:val="000000"/>
              </w:rPr>
              <w:t>67–69</w:t>
            </w:r>
          </w:p>
          <w:p w14:paraId="63F40A6A" w14:textId="77777777" w:rsidR="008C261D" w:rsidRPr="00EE753C" w:rsidRDefault="008C261D" w:rsidP="00B40B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inorHAnsi" w:hAnsiTheme="minorHAnsi" w:cs="Arial"/>
                <w:b/>
                <w:bCs/>
                <w:color w:val="000000"/>
              </w:rPr>
            </w:pPr>
          </w:p>
        </w:tc>
        <w:tc>
          <w:tcPr>
            <w:tcW w:w="0" w:type="auto"/>
            <w:vMerge w:val="restart"/>
          </w:tcPr>
          <w:p w14:paraId="244080BE" w14:textId="77777777" w:rsidR="008C261D" w:rsidRPr="00EE753C" w:rsidRDefault="008C261D" w:rsidP="00B40B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inorHAnsi" w:hAnsiTheme="minorHAnsi" w:cs="Arial"/>
                <w:b/>
                <w:bCs/>
                <w:color w:val="000000"/>
                <w:u w:val="single"/>
              </w:rPr>
            </w:pPr>
            <w:r w:rsidRPr="00EE753C">
              <w:rPr>
                <w:rFonts w:asciiTheme="minorHAnsi" w:hAnsiTheme="minorHAnsi" w:cs="Arial"/>
                <w:b/>
                <w:bCs/>
                <w:color w:val="000000"/>
                <w:u w:val="single"/>
              </w:rPr>
              <w:t>Very good answer which:</w:t>
            </w:r>
          </w:p>
          <w:p w14:paraId="5997B2A4" w14:textId="77777777" w:rsidR="008C261D" w:rsidRPr="00EE753C" w:rsidRDefault="008C261D" w:rsidP="00B40BCF">
            <w:pPr>
              <w:pStyle w:val="ListParagraph"/>
              <w:widowControl w:val="0"/>
              <w:numPr>
                <w:ilvl w:val="0"/>
                <w:numId w:val="2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overflowPunct/>
              <w:textAlignment w:val="auto"/>
              <w:rPr>
                <w:rFonts w:asciiTheme="minorHAnsi" w:hAnsiTheme="minorHAnsi" w:cs="Arial"/>
                <w:color w:val="000000"/>
              </w:rPr>
            </w:pPr>
            <w:r w:rsidRPr="00EE753C">
              <w:rPr>
                <w:rFonts w:asciiTheme="minorHAnsi" w:hAnsiTheme="minorHAnsi" w:cs="Arial"/>
                <w:color w:val="000000"/>
              </w:rPr>
              <w:t>Is generally accurate and reasonably detailed</w:t>
            </w:r>
          </w:p>
          <w:p w14:paraId="2BAD3192" w14:textId="77777777" w:rsidR="008C261D" w:rsidRPr="00EE753C" w:rsidRDefault="008C261D" w:rsidP="00B40BCF">
            <w:pPr>
              <w:pStyle w:val="ListParagraph"/>
              <w:widowControl w:val="0"/>
              <w:numPr>
                <w:ilvl w:val="0"/>
                <w:numId w:val="2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overflowPunct/>
              <w:textAlignment w:val="auto"/>
              <w:rPr>
                <w:rFonts w:asciiTheme="minorHAnsi" w:hAnsiTheme="minorHAnsi" w:cs="Arial"/>
                <w:color w:val="000000"/>
              </w:rPr>
            </w:pPr>
            <w:r w:rsidRPr="00EE753C">
              <w:rPr>
                <w:rFonts w:asciiTheme="minorHAnsi" w:hAnsiTheme="minorHAnsi" w:cs="Arial"/>
                <w:color w:val="000000"/>
              </w:rPr>
              <w:t>Displays a good understanding of the main principles and a reasonable grasp of details</w:t>
            </w:r>
          </w:p>
          <w:p w14:paraId="2E536869" w14:textId="77777777" w:rsidR="008C261D" w:rsidRPr="00EE753C" w:rsidRDefault="008C261D" w:rsidP="00B40BCF">
            <w:pPr>
              <w:pStyle w:val="ListParagraph"/>
              <w:widowControl w:val="0"/>
              <w:numPr>
                <w:ilvl w:val="0"/>
                <w:numId w:val="2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overflowPunct/>
              <w:textAlignment w:val="auto"/>
              <w:rPr>
                <w:rFonts w:asciiTheme="minorHAnsi" w:hAnsiTheme="minorHAnsi" w:cs="Arial"/>
                <w:color w:val="000000"/>
              </w:rPr>
            </w:pPr>
            <w:r w:rsidRPr="00EE753C">
              <w:rPr>
                <w:rFonts w:asciiTheme="minorHAnsi" w:hAnsiTheme="minorHAnsi" w:cs="Arial"/>
                <w:color w:val="000000"/>
              </w:rPr>
              <w:t>Shows strong and coherent argumentation</w:t>
            </w:r>
          </w:p>
          <w:p w14:paraId="50D94ABA" w14:textId="77777777" w:rsidR="008C261D" w:rsidRPr="00EE753C" w:rsidRDefault="008C261D" w:rsidP="00B40BCF">
            <w:pPr>
              <w:pStyle w:val="ListParagraph"/>
              <w:widowControl w:val="0"/>
              <w:numPr>
                <w:ilvl w:val="0"/>
                <w:numId w:val="2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overflowPunct/>
              <w:textAlignment w:val="auto"/>
              <w:rPr>
                <w:rFonts w:asciiTheme="minorHAnsi" w:hAnsiTheme="minorHAnsi" w:cs="Arial"/>
                <w:color w:val="000000"/>
              </w:rPr>
            </w:pPr>
            <w:r w:rsidRPr="00EE753C">
              <w:rPr>
                <w:rFonts w:asciiTheme="minorHAnsi" w:hAnsiTheme="minorHAnsi" w:cs="Arial"/>
                <w:color w:val="000000"/>
              </w:rPr>
              <w:t>Is presented in a logical fashion</w:t>
            </w:r>
          </w:p>
          <w:p w14:paraId="3B149F75" w14:textId="77777777" w:rsidR="008C261D" w:rsidRPr="00EE753C" w:rsidRDefault="008C261D" w:rsidP="00B40BCF">
            <w:pPr>
              <w:pStyle w:val="ListParagraph"/>
              <w:widowControl w:val="0"/>
              <w:numPr>
                <w:ilvl w:val="0"/>
                <w:numId w:val="2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overflowPunct/>
              <w:textAlignment w:val="auto"/>
              <w:rPr>
                <w:rFonts w:asciiTheme="minorHAnsi" w:hAnsiTheme="minorHAnsi" w:cs="Arial"/>
                <w:color w:val="000000"/>
              </w:rPr>
            </w:pPr>
            <w:r w:rsidRPr="00EE753C">
              <w:rPr>
                <w:rFonts w:asciiTheme="minorHAnsi" w:hAnsiTheme="minorHAnsi" w:cs="Arial"/>
                <w:color w:val="000000"/>
              </w:rPr>
              <w:t>Makes frequent reference to appropriate material</w:t>
            </w:r>
          </w:p>
          <w:p w14:paraId="213615D6" w14:textId="77777777" w:rsidR="008C261D" w:rsidRDefault="008C261D" w:rsidP="00B40BCF">
            <w:pPr>
              <w:pStyle w:val="ListParagraph"/>
              <w:widowControl w:val="0"/>
              <w:numPr>
                <w:ilvl w:val="0"/>
                <w:numId w:val="2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overflowPunct/>
              <w:textAlignment w:val="auto"/>
              <w:rPr>
                <w:rFonts w:asciiTheme="minorHAnsi" w:hAnsiTheme="minorHAnsi" w:cs="Arial"/>
                <w:color w:val="000000"/>
              </w:rPr>
            </w:pPr>
            <w:r w:rsidRPr="00EE753C">
              <w:rPr>
                <w:rFonts w:asciiTheme="minorHAnsi" w:hAnsiTheme="minorHAnsi" w:cs="Arial"/>
                <w:color w:val="000000"/>
              </w:rPr>
              <w:t>Makes effective use of language</w:t>
            </w:r>
          </w:p>
          <w:p w14:paraId="32F06D6A" w14:textId="77777777" w:rsidR="008C261D" w:rsidRPr="00C85CBF" w:rsidRDefault="008C261D" w:rsidP="00B40BCF">
            <w:pPr>
              <w:pStyle w:val="ListParagraph"/>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overflowPunct/>
              <w:ind w:left="360"/>
              <w:textAlignment w:val="auto"/>
              <w:rPr>
                <w:rFonts w:asciiTheme="minorHAnsi" w:hAnsiTheme="minorHAnsi" w:cs="Arial"/>
                <w:color w:val="000000"/>
              </w:rPr>
            </w:pPr>
          </w:p>
        </w:tc>
        <w:tc>
          <w:tcPr>
            <w:tcW w:w="0" w:type="auto"/>
            <w:vMerge w:val="restart"/>
          </w:tcPr>
          <w:p w14:paraId="4CA2379A" w14:textId="77777777" w:rsidR="008C261D" w:rsidRPr="00EE753C" w:rsidRDefault="008C261D" w:rsidP="00B40BCF">
            <w:pPr>
              <w:rPr>
                <w:rFonts w:asciiTheme="minorHAnsi" w:hAnsiTheme="minorHAnsi"/>
                <w:b/>
                <w:bCs/>
                <w:iCs/>
                <w:u w:val="single"/>
              </w:rPr>
            </w:pPr>
            <w:r w:rsidRPr="00EE753C">
              <w:rPr>
                <w:rFonts w:asciiTheme="minorHAnsi" w:hAnsiTheme="minorHAnsi"/>
                <w:b/>
                <w:bCs/>
                <w:iCs/>
                <w:u w:val="single"/>
              </w:rPr>
              <w:t>Very good, comprehensive answer showing:</w:t>
            </w:r>
          </w:p>
          <w:p w14:paraId="063BDC5A" w14:textId="77777777" w:rsidR="008C261D" w:rsidRPr="00EE753C" w:rsidRDefault="008C261D" w:rsidP="00B40BCF">
            <w:pPr>
              <w:numPr>
                <w:ilvl w:val="0"/>
                <w:numId w:val="29"/>
              </w:numPr>
              <w:overflowPunct/>
              <w:autoSpaceDE/>
              <w:autoSpaceDN/>
              <w:ind w:left="357" w:hanging="357"/>
              <w:textAlignment w:val="auto"/>
              <w:rPr>
                <w:rFonts w:asciiTheme="minorHAnsi" w:hAnsiTheme="minorHAnsi"/>
              </w:rPr>
            </w:pPr>
            <w:r w:rsidRPr="00EE753C">
              <w:rPr>
                <w:rFonts w:asciiTheme="minorHAnsi" w:hAnsiTheme="minorHAnsi"/>
              </w:rPr>
              <w:t>A good awareness of the main issues involved at this level</w:t>
            </w:r>
          </w:p>
          <w:p w14:paraId="41810E29" w14:textId="77777777" w:rsidR="008C261D" w:rsidRPr="00EE753C" w:rsidRDefault="008C261D" w:rsidP="00B40BCF">
            <w:pPr>
              <w:numPr>
                <w:ilvl w:val="0"/>
                <w:numId w:val="29"/>
              </w:numPr>
              <w:overflowPunct/>
              <w:autoSpaceDE/>
              <w:autoSpaceDN/>
              <w:ind w:left="357" w:hanging="357"/>
              <w:textAlignment w:val="auto"/>
              <w:rPr>
                <w:rFonts w:asciiTheme="minorHAnsi" w:hAnsiTheme="minorHAnsi"/>
              </w:rPr>
            </w:pPr>
            <w:r w:rsidRPr="00EE753C">
              <w:rPr>
                <w:rFonts w:asciiTheme="minorHAnsi" w:hAnsiTheme="minorHAnsi"/>
              </w:rPr>
              <w:t>The ability to analyse concepts and ideas at an abstract level</w:t>
            </w:r>
          </w:p>
          <w:p w14:paraId="0F090DD8" w14:textId="77777777" w:rsidR="008C261D" w:rsidRPr="00EE753C" w:rsidRDefault="008C261D" w:rsidP="00B40BCF">
            <w:pPr>
              <w:numPr>
                <w:ilvl w:val="0"/>
                <w:numId w:val="29"/>
              </w:numPr>
              <w:overflowPunct/>
              <w:autoSpaceDE/>
              <w:autoSpaceDN/>
              <w:ind w:left="357" w:hanging="357"/>
              <w:textAlignment w:val="auto"/>
              <w:rPr>
                <w:rFonts w:asciiTheme="minorHAnsi" w:hAnsiTheme="minorHAnsi"/>
              </w:rPr>
            </w:pPr>
            <w:r w:rsidRPr="00EE753C">
              <w:rPr>
                <w:rFonts w:asciiTheme="minorHAnsi" w:hAnsiTheme="minorHAnsi"/>
              </w:rPr>
              <w:t>A good knowledge and understanding of module material</w:t>
            </w:r>
          </w:p>
          <w:p w14:paraId="6964CDDD" w14:textId="77777777" w:rsidR="008C261D" w:rsidRPr="00EE753C" w:rsidRDefault="008C261D" w:rsidP="00B40BCF">
            <w:pPr>
              <w:numPr>
                <w:ilvl w:val="0"/>
                <w:numId w:val="29"/>
              </w:numPr>
              <w:overflowPunct/>
              <w:autoSpaceDE/>
              <w:autoSpaceDN/>
              <w:ind w:left="357" w:hanging="357"/>
              <w:textAlignment w:val="auto"/>
              <w:rPr>
                <w:rFonts w:asciiTheme="minorHAnsi" w:hAnsiTheme="minorHAnsi"/>
              </w:rPr>
            </w:pPr>
            <w:r w:rsidRPr="00EE753C">
              <w:rPr>
                <w:rFonts w:asciiTheme="minorHAnsi" w:hAnsiTheme="minorHAnsi"/>
              </w:rPr>
              <w:t>Evidence of use of learning resources beyond required texts/module material</w:t>
            </w:r>
          </w:p>
        </w:tc>
        <w:tc>
          <w:tcPr>
            <w:tcW w:w="0" w:type="auto"/>
            <w:vMerge w:val="restart"/>
          </w:tcPr>
          <w:p w14:paraId="5B3A928A" w14:textId="77777777" w:rsidR="008C261D" w:rsidRPr="00EE753C" w:rsidRDefault="008C261D" w:rsidP="00B40BCF">
            <w:pPr>
              <w:rPr>
                <w:rFonts w:asciiTheme="minorHAnsi" w:hAnsiTheme="minorHAnsi"/>
                <w:b/>
                <w:bCs/>
                <w:iCs/>
                <w:u w:val="single"/>
              </w:rPr>
            </w:pPr>
            <w:r w:rsidRPr="00EE753C">
              <w:rPr>
                <w:rFonts w:asciiTheme="minorHAnsi" w:hAnsiTheme="minorHAnsi"/>
                <w:b/>
                <w:bCs/>
                <w:iCs/>
                <w:u w:val="single"/>
              </w:rPr>
              <w:t>Very good, comprehensive answer showing:</w:t>
            </w:r>
          </w:p>
          <w:p w14:paraId="7114B09D" w14:textId="77777777" w:rsidR="008C261D" w:rsidRPr="00EE753C" w:rsidRDefault="008C261D" w:rsidP="00B40BCF">
            <w:pPr>
              <w:numPr>
                <w:ilvl w:val="0"/>
                <w:numId w:val="29"/>
              </w:numPr>
              <w:overflowPunct/>
              <w:autoSpaceDE/>
              <w:autoSpaceDN/>
              <w:ind w:left="357" w:hanging="357"/>
              <w:textAlignment w:val="auto"/>
              <w:rPr>
                <w:rFonts w:asciiTheme="minorHAnsi" w:hAnsiTheme="minorHAnsi"/>
              </w:rPr>
            </w:pPr>
            <w:r>
              <w:rPr>
                <w:rFonts w:asciiTheme="minorHAnsi" w:hAnsiTheme="minorHAnsi"/>
              </w:rPr>
              <w:t>G</w:t>
            </w:r>
            <w:r w:rsidRPr="00EE753C">
              <w:rPr>
                <w:rFonts w:asciiTheme="minorHAnsi" w:hAnsiTheme="minorHAnsi"/>
              </w:rPr>
              <w:t xml:space="preserve">ood </w:t>
            </w:r>
            <w:r>
              <w:rPr>
                <w:rFonts w:asciiTheme="minorHAnsi" w:hAnsiTheme="minorHAnsi"/>
              </w:rPr>
              <w:t>understanding of relevant wider issues</w:t>
            </w:r>
          </w:p>
          <w:p w14:paraId="41C87A3C" w14:textId="77777777" w:rsidR="008C261D" w:rsidRPr="00EE753C" w:rsidRDefault="008C261D" w:rsidP="00B40BCF">
            <w:pPr>
              <w:numPr>
                <w:ilvl w:val="0"/>
                <w:numId w:val="29"/>
              </w:numPr>
              <w:overflowPunct/>
              <w:autoSpaceDE/>
              <w:autoSpaceDN/>
              <w:ind w:left="357" w:hanging="357"/>
              <w:textAlignment w:val="auto"/>
              <w:rPr>
                <w:rFonts w:asciiTheme="minorHAnsi" w:hAnsiTheme="minorHAnsi"/>
              </w:rPr>
            </w:pPr>
            <w:r>
              <w:rPr>
                <w:rFonts w:asciiTheme="minorHAnsi" w:hAnsiTheme="minorHAnsi"/>
              </w:rPr>
              <w:t>Well-developed arguments with evidence of independent thought</w:t>
            </w:r>
          </w:p>
          <w:p w14:paraId="43062BBC" w14:textId="77777777" w:rsidR="008C261D" w:rsidRDefault="008C261D" w:rsidP="00B40BCF">
            <w:pPr>
              <w:numPr>
                <w:ilvl w:val="0"/>
                <w:numId w:val="29"/>
              </w:numPr>
              <w:overflowPunct/>
              <w:autoSpaceDE/>
              <w:autoSpaceDN/>
              <w:ind w:left="357" w:hanging="357"/>
              <w:textAlignment w:val="auto"/>
              <w:rPr>
                <w:rFonts w:asciiTheme="minorHAnsi" w:hAnsiTheme="minorHAnsi"/>
              </w:rPr>
            </w:pPr>
            <w:r w:rsidRPr="00EE753C">
              <w:rPr>
                <w:rFonts w:asciiTheme="minorHAnsi" w:hAnsiTheme="minorHAnsi"/>
              </w:rPr>
              <w:t xml:space="preserve">A good </w:t>
            </w:r>
            <w:r>
              <w:rPr>
                <w:rFonts w:asciiTheme="minorHAnsi" w:hAnsiTheme="minorHAnsi"/>
              </w:rPr>
              <w:t>understanding of module material coupled with the ability to relate this to new ideas and concepts</w:t>
            </w:r>
          </w:p>
          <w:p w14:paraId="5EC8A044" w14:textId="77777777" w:rsidR="008C261D" w:rsidRDefault="008C261D" w:rsidP="00B40BCF">
            <w:pPr>
              <w:numPr>
                <w:ilvl w:val="0"/>
                <w:numId w:val="29"/>
              </w:numPr>
              <w:overflowPunct/>
              <w:autoSpaceDE/>
              <w:autoSpaceDN/>
              <w:ind w:left="357" w:hanging="357"/>
              <w:textAlignment w:val="auto"/>
              <w:rPr>
                <w:rFonts w:asciiTheme="minorHAnsi" w:hAnsiTheme="minorHAnsi"/>
              </w:rPr>
            </w:pPr>
            <w:r>
              <w:rPr>
                <w:rFonts w:asciiTheme="minorHAnsi" w:hAnsiTheme="minorHAnsi"/>
              </w:rPr>
              <w:t>Evidence of wide and relevant use of learning resources</w:t>
            </w:r>
          </w:p>
          <w:p w14:paraId="51B929CB" w14:textId="77777777" w:rsidR="008C261D" w:rsidRDefault="008C261D" w:rsidP="00B40BCF">
            <w:pPr>
              <w:numPr>
                <w:ilvl w:val="0"/>
                <w:numId w:val="29"/>
              </w:numPr>
              <w:overflowPunct/>
              <w:autoSpaceDE/>
              <w:autoSpaceDN/>
              <w:ind w:left="357" w:hanging="357"/>
              <w:textAlignment w:val="auto"/>
              <w:rPr>
                <w:rFonts w:asciiTheme="minorHAnsi" w:hAnsiTheme="minorHAnsi"/>
              </w:rPr>
            </w:pPr>
            <w:r>
              <w:rPr>
                <w:rFonts w:asciiTheme="minorHAnsi" w:hAnsiTheme="minorHAnsi"/>
              </w:rPr>
              <w:t>Synthesis/integration of material from other modules/experience as well as the current module</w:t>
            </w:r>
          </w:p>
          <w:p w14:paraId="47852976" w14:textId="77777777" w:rsidR="008C261D" w:rsidRPr="0054270C" w:rsidRDefault="008C261D" w:rsidP="00B40BCF">
            <w:pPr>
              <w:numPr>
                <w:ilvl w:val="0"/>
                <w:numId w:val="29"/>
              </w:numPr>
              <w:overflowPunct/>
              <w:autoSpaceDE/>
              <w:autoSpaceDN/>
              <w:ind w:left="357" w:hanging="357"/>
              <w:textAlignment w:val="auto"/>
              <w:rPr>
                <w:rFonts w:asciiTheme="minorHAnsi" w:hAnsiTheme="minorHAnsi"/>
              </w:rPr>
            </w:pPr>
            <w:r>
              <w:rPr>
                <w:rFonts w:asciiTheme="minorHAnsi" w:hAnsiTheme="minorHAnsi"/>
              </w:rPr>
              <w:t>Evidence of independent/autonomous learning</w:t>
            </w:r>
          </w:p>
        </w:tc>
      </w:tr>
      <w:tr w:rsidR="008C261D" w14:paraId="3C7E34CA" w14:textId="77777777" w:rsidTr="00B40BCF">
        <w:tc>
          <w:tcPr>
            <w:tcW w:w="0" w:type="auto"/>
          </w:tcPr>
          <w:p w14:paraId="0B9D864A" w14:textId="77777777" w:rsidR="008C261D" w:rsidRPr="00EE753C" w:rsidRDefault="008C261D" w:rsidP="00B40B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inorHAnsi" w:hAnsiTheme="minorHAnsi" w:cs="Arial"/>
                <w:color w:val="000000"/>
              </w:rPr>
            </w:pPr>
            <w:r w:rsidRPr="00EE753C">
              <w:rPr>
                <w:rFonts w:asciiTheme="minorHAnsi" w:hAnsiTheme="minorHAnsi" w:cs="Arial"/>
                <w:color w:val="000000"/>
              </w:rPr>
              <w:t>Definite/solid 2.1</w:t>
            </w:r>
          </w:p>
          <w:p w14:paraId="35358D7D" w14:textId="77777777" w:rsidR="008C261D" w:rsidRPr="00EE753C" w:rsidRDefault="008C261D" w:rsidP="00B40B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inorHAnsi" w:hAnsiTheme="minorHAnsi" w:cs="Arial"/>
                <w:b/>
                <w:bCs/>
                <w:color w:val="000000"/>
              </w:rPr>
            </w:pPr>
          </w:p>
        </w:tc>
        <w:tc>
          <w:tcPr>
            <w:tcW w:w="0" w:type="auto"/>
          </w:tcPr>
          <w:p w14:paraId="6281CE9F" w14:textId="77777777" w:rsidR="008C261D" w:rsidRPr="00EE753C" w:rsidRDefault="008C261D" w:rsidP="00B40B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inorHAnsi" w:hAnsiTheme="minorHAnsi" w:cs="Arial"/>
                <w:color w:val="000000"/>
              </w:rPr>
            </w:pPr>
            <w:r w:rsidRPr="00EE753C">
              <w:rPr>
                <w:rFonts w:asciiTheme="minorHAnsi" w:hAnsiTheme="minorHAnsi" w:cs="Arial"/>
                <w:color w:val="000000"/>
              </w:rPr>
              <w:t>64–66</w:t>
            </w:r>
          </w:p>
          <w:p w14:paraId="28E09E47" w14:textId="77777777" w:rsidR="008C261D" w:rsidRPr="00EE753C" w:rsidRDefault="008C261D" w:rsidP="00B40B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inorHAnsi" w:hAnsiTheme="minorHAnsi" w:cs="Arial"/>
                <w:b/>
                <w:bCs/>
                <w:color w:val="000000"/>
              </w:rPr>
            </w:pPr>
          </w:p>
        </w:tc>
        <w:tc>
          <w:tcPr>
            <w:tcW w:w="0" w:type="auto"/>
            <w:vMerge/>
          </w:tcPr>
          <w:p w14:paraId="4C24CE94" w14:textId="77777777" w:rsidR="008C261D" w:rsidRPr="00EE753C" w:rsidRDefault="008C261D" w:rsidP="00B40B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inorHAnsi" w:hAnsiTheme="minorHAnsi" w:cs="Arial"/>
                <w:b/>
                <w:bCs/>
                <w:color w:val="000000"/>
              </w:rPr>
            </w:pPr>
          </w:p>
        </w:tc>
        <w:tc>
          <w:tcPr>
            <w:tcW w:w="0" w:type="auto"/>
            <w:vMerge/>
          </w:tcPr>
          <w:p w14:paraId="3B15D3DD" w14:textId="77777777" w:rsidR="008C261D" w:rsidRPr="00EE753C" w:rsidRDefault="008C261D" w:rsidP="00B40B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inorHAnsi" w:hAnsiTheme="minorHAnsi" w:cs="Arial"/>
                <w:b/>
                <w:bCs/>
                <w:color w:val="000000"/>
              </w:rPr>
            </w:pPr>
          </w:p>
        </w:tc>
        <w:tc>
          <w:tcPr>
            <w:tcW w:w="0" w:type="auto"/>
            <w:vMerge/>
          </w:tcPr>
          <w:p w14:paraId="4F6DA5CB" w14:textId="77777777" w:rsidR="008C261D" w:rsidRPr="00EE753C" w:rsidRDefault="008C261D" w:rsidP="00B40B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inorHAnsi" w:hAnsiTheme="minorHAnsi" w:cs="Arial"/>
                <w:b/>
                <w:bCs/>
                <w:color w:val="000000"/>
              </w:rPr>
            </w:pPr>
          </w:p>
        </w:tc>
      </w:tr>
      <w:tr w:rsidR="008C261D" w14:paraId="52ECFD8F" w14:textId="77777777" w:rsidTr="00B40BCF">
        <w:tc>
          <w:tcPr>
            <w:tcW w:w="0" w:type="auto"/>
          </w:tcPr>
          <w:p w14:paraId="50BBED44" w14:textId="77777777" w:rsidR="008C261D" w:rsidRPr="00EE753C" w:rsidRDefault="008C261D" w:rsidP="00B40B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inorHAnsi" w:hAnsiTheme="minorHAnsi" w:cs="Arial"/>
                <w:color w:val="000000"/>
              </w:rPr>
            </w:pPr>
            <w:r w:rsidRPr="00EE753C">
              <w:rPr>
                <w:rFonts w:asciiTheme="minorHAnsi" w:hAnsiTheme="minorHAnsi" w:cs="Arial"/>
                <w:color w:val="000000"/>
              </w:rPr>
              <w:t>Low 2.1</w:t>
            </w:r>
          </w:p>
          <w:p w14:paraId="548A3945" w14:textId="77777777" w:rsidR="008C261D" w:rsidRPr="00EE753C" w:rsidRDefault="008C261D" w:rsidP="00B40B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inorHAnsi" w:hAnsiTheme="minorHAnsi" w:cs="Arial"/>
                <w:b/>
                <w:bCs/>
                <w:color w:val="000000"/>
              </w:rPr>
            </w:pPr>
          </w:p>
        </w:tc>
        <w:tc>
          <w:tcPr>
            <w:tcW w:w="0" w:type="auto"/>
          </w:tcPr>
          <w:p w14:paraId="55C3F7AA" w14:textId="77777777" w:rsidR="008C261D" w:rsidRPr="00EE753C" w:rsidRDefault="008C261D" w:rsidP="00B40B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inorHAnsi" w:hAnsiTheme="minorHAnsi" w:cs="Arial"/>
                <w:color w:val="000000"/>
              </w:rPr>
            </w:pPr>
            <w:r w:rsidRPr="00EE753C">
              <w:rPr>
                <w:rFonts w:asciiTheme="minorHAnsi" w:hAnsiTheme="minorHAnsi" w:cs="Arial"/>
                <w:color w:val="000000"/>
              </w:rPr>
              <w:t>60–63</w:t>
            </w:r>
          </w:p>
          <w:p w14:paraId="5A01084D" w14:textId="77777777" w:rsidR="008C261D" w:rsidRPr="00EE753C" w:rsidRDefault="008C261D" w:rsidP="00B40B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inorHAnsi" w:hAnsiTheme="minorHAnsi" w:cs="Arial"/>
                <w:b/>
                <w:bCs/>
                <w:color w:val="000000"/>
              </w:rPr>
            </w:pPr>
          </w:p>
        </w:tc>
        <w:tc>
          <w:tcPr>
            <w:tcW w:w="0" w:type="auto"/>
            <w:vMerge/>
          </w:tcPr>
          <w:p w14:paraId="74A8601D" w14:textId="77777777" w:rsidR="008C261D" w:rsidRPr="00EE753C" w:rsidRDefault="008C261D" w:rsidP="00B40B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inorHAnsi" w:hAnsiTheme="minorHAnsi" w:cs="Arial"/>
                <w:b/>
                <w:bCs/>
                <w:color w:val="000000"/>
              </w:rPr>
            </w:pPr>
          </w:p>
        </w:tc>
        <w:tc>
          <w:tcPr>
            <w:tcW w:w="0" w:type="auto"/>
            <w:vMerge/>
          </w:tcPr>
          <w:p w14:paraId="7A7C392F" w14:textId="77777777" w:rsidR="008C261D" w:rsidRPr="00EE753C" w:rsidRDefault="008C261D" w:rsidP="00B40B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inorHAnsi" w:hAnsiTheme="minorHAnsi" w:cs="Arial"/>
                <w:b/>
                <w:bCs/>
                <w:color w:val="000000"/>
              </w:rPr>
            </w:pPr>
          </w:p>
        </w:tc>
        <w:tc>
          <w:tcPr>
            <w:tcW w:w="0" w:type="auto"/>
            <w:vMerge/>
          </w:tcPr>
          <w:p w14:paraId="0AAABBA2" w14:textId="77777777" w:rsidR="008C261D" w:rsidRPr="00EE753C" w:rsidRDefault="008C261D" w:rsidP="00B40B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inorHAnsi" w:hAnsiTheme="minorHAnsi" w:cs="Arial"/>
                <w:b/>
                <w:bCs/>
                <w:color w:val="000000"/>
              </w:rPr>
            </w:pPr>
          </w:p>
        </w:tc>
      </w:tr>
      <w:tr w:rsidR="008C261D" w14:paraId="685D5ACC" w14:textId="77777777" w:rsidTr="00B40BCF">
        <w:tc>
          <w:tcPr>
            <w:tcW w:w="0" w:type="auto"/>
          </w:tcPr>
          <w:p w14:paraId="68C82A44" w14:textId="77777777" w:rsidR="008C261D" w:rsidRPr="00EE753C" w:rsidRDefault="008C261D" w:rsidP="00B40B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inorHAnsi" w:hAnsiTheme="minorHAnsi" w:cs="Arial"/>
                <w:color w:val="000000"/>
              </w:rPr>
            </w:pPr>
            <w:r w:rsidRPr="00EE753C">
              <w:rPr>
                <w:rFonts w:asciiTheme="minorHAnsi" w:hAnsiTheme="minorHAnsi" w:cs="Arial"/>
                <w:color w:val="000000"/>
              </w:rPr>
              <w:lastRenderedPageBreak/>
              <w:t>High 2.2</w:t>
            </w:r>
          </w:p>
          <w:p w14:paraId="620A724E" w14:textId="77777777" w:rsidR="008C261D" w:rsidRPr="00EE753C" w:rsidRDefault="008C261D" w:rsidP="00B40B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inorHAnsi" w:hAnsiTheme="minorHAnsi" w:cs="Arial"/>
                <w:b/>
                <w:bCs/>
                <w:color w:val="000000"/>
              </w:rPr>
            </w:pPr>
          </w:p>
        </w:tc>
        <w:tc>
          <w:tcPr>
            <w:tcW w:w="0" w:type="auto"/>
          </w:tcPr>
          <w:p w14:paraId="45D000FD" w14:textId="77777777" w:rsidR="008C261D" w:rsidRPr="00EE753C" w:rsidRDefault="008C261D" w:rsidP="00B40B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inorHAnsi" w:hAnsiTheme="minorHAnsi" w:cs="Arial"/>
                <w:color w:val="000000"/>
              </w:rPr>
            </w:pPr>
            <w:r w:rsidRPr="00EE753C">
              <w:rPr>
                <w:rFonts w:asciiTheme="minorHAnsi" w:hAnsiTheme="minorHAnsi" w:cs="Arial"/>
                <w:color w:val="000000"/>
              </w:rPr>
              <w:t>57–59</w:t>
            </w:r>
          </w:p>
        </w:tc>
        <w:tc>
          <w:tcPr>
            <w:tcW w:w="0" w:type="auto"/>
            <w:vMerge w:val="restart"/>
          </w:tcPr>
          <w:p w14:paraId="57C2BDE7" w14:textId="77777777" w:rsidR="008C261D" w:rsidRPr="00EE753C" w:rsidRDefault="008C261D" w:rsidP="00B40B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inorHAnsi" w:hAnsiTheme="minorHAnsi" w:cs="Arial"/>
                <w:b/>
                <w:bCs/>
                <w:color w:val="000000"/>
                <w:u w:val="single"/>
              </w:rPr>
            </w:pPr>
            <w:r w:rsidRPr="00EE753C">
              <w:rPr>
                <w:rFonts w:asciiTheme="minorHAnsi" w:hAnsiTheme="minorHAnsi" w:cs="Arial"/>
                <w:b/>
                <w:bCs/>
                <w:color w:val="000000"/>
                <w:u w:val="single"/>
              </w:rPr>
              <w:t>Good answer which:</w:t>
            </w:r>
          </w:p>
          <w:p w14:paraId="64FC3882" w14:textId="77777777" w:rsidR="008C261D" w:rsidRPr="00EE753C" w:rsidRDefault="008C261D" w:rsidP="00B40BCF">
            <w:pPr>
              <w:pStyle w:val="ListParagraph"/>
              <w:widowControl w:val="0"/>
              <w:numPr>
                <w:ilvl w:val="0"/>
                <w:numId w:val="2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overflowPunct/>
              <w:textAlignment w:val="auto"/>
              <w:rPr>
                <w:rFonts w:asciiTheme="minorHAnsi" w:hAnsiTheme="minorHAnsi" w:cs="Arial"/>
                <w:color w:val="000000"/>
              </w:rPr>
            </w:pPr>
            <w:r w:rsidRPr="00EE753C">
              <w:rPr>
                <w:rFonts w:asciiTheme="minorHAnsi" w:hAnsiTheme="minorHAnsi" w:cs="Arial"/>
                <w:color w:val="000000"/>
              </w:rPr>
              <w:t>Is reasonably accurate and well informed, albeit with some minor omissions or inaccuracies</w:t>
            </w:r>
          </w:p>
          <w:p w14:paraId="3B10BB27" w14:textId="77777777" w:rsidR="008C261D" w:rsidRPr="00EE753C" w:rsidRDefault="008C261D" w:rsidP="00B40BCF">
            <w:pPr>
              <w:pStyle w:val="ListParagraph"/>
              <w:widowControl w:val="0"/>
              <w:numPr>
                <w:ilvl w:val="0"/>
                <w:numId w:val="2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overflowPunct/>
              <w:textAlignment w:val="auto"/>
              <w:rPr>
                <w:rFonts w:asciiTheme="minorHAnsi" w:hAnsiTheme="minorHAnsi" w:cs="Arial"/>
                <w:color w:val="000000"/>
              </w:rPr>
            </w:pPr>
            <w:r w:rsidRPr="00EE753C">
              <w:rPr>
                <w:rFonts w:asciiTheme="minorHAnsi" w:hAnsiTheme="minorHAnsi" w:cs="Arial"/>
                <w:color w:val="000000"/>
              </w:rPr>
              <w:t>Is limited to the main issues and based on a limited range of learning resources</w:t>
            </w:r>
          </w:p>
          <w:p w14:paraId="0BE89E8A" w14:textId="77777777" w:rsidR="008C261D" w:rsidRPr="00EE753C" w:rsidRDefault="008C261D" w:rsidP="00B40BCF">
            <w:pPr>
              <w:pStyle w:val="ListParagraph"/>
              <w:widowControl w:val="0"/>
              <w:numPr>
                <w:ilvl w:val="0"/>
                <w:numId w:val="2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overflowPunct/>
              <w:textAlignment w:val="auto"/>
              <w:rPr>
                <w:rFonts w:asciiTheme="minorHAnsi" w:hAnsiTheme="minorHAnsi" w:cs="Arial"/>
                <w:color w:val="000000"/>
              </w:rPr>
            </w:pPr>
            <w:r w:rsidRPr="00EE753C">
              <w:rPr>
                <w:rFonts w:asciiTheme="minorHAnsi" w:hAnsiTheme="minorHAnsi" w:cs="Arial"/>
                <w:color w:val="000000"/>
              </w:rPr>
              <w:t>Makes some reference to appropriate material</w:t>
            </w:r>
          </w:p>
          <w:p w14:paraId="7616BFAA" w14:textId="77777777" w:rsidR="008C261D" w:rsidRDefault="008C261D" w:rsidP="00B40BCF">
            <w:pPr>
              <w:pStyle w:val="ListParagraph"/>
              <w:widowControl w:val="0"/>
              <w:numPr>
                <w:ilvl w:val="0"/>
                <w:numId w:val="2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overflowPunct/>
              <w:spacing w:after="40"/>
              <w:ind w:left="357" w:hanging="357"/>
              <w:textAlignment w:val="auto"/>
              <w:rPr>
                <w:rFonts w:asciiTheme="minorHAnsi" w:hAnsiTheme="minorHAnsi" w:cs="Arial"/>
                <w:color w:val="000000"/>
              </w:rPr>
            </w:pPr>
            <w:r w:rsidRPr="00EE753C">
              <w:rPr>
                <w:rFonts w:asciiTheme="minorHAnsi" w:hAnsiTheme="minorHAnsi" w:cs="Arial"/>
                <w:color w:val="000000"/>
              </w:rPr>
              <w:t>Makes acceptable use of language, with some minor inaccuracies</w:t>
            </w:r>
          </w:p>
          <w:p w14:paraId="61C3CB0D" w14:textId="77777777" w:rsidR="008C261D" w:rsidRPr="00A33DBD" w:rsidRDefault="008C261D" w:rsidP="00B40BCF">
            <w:pPr>
              <w:pStyle w:val="ListParagraph"/>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overflowPunct/>
              <w:spacing w:after="40"/>
              <w:ind w:left="357"/>
              <w:textAlignment w:val="auto"/>
              <w:rPr>
                <w:rFonts w:asciiTheme="minorHAnsi" w:hAnsiTheme="minorHAnsi" w:cs="Arial"/>
                <w:color w:val="000000"/>
              </w:rPr>
            </w:pPr>
          </w:p>
        </w:tc>
        <w:tc>
          <w:tcPr>
            <w:tcW w:w="0" w:type="auto"/>
            <w:vMerge w:val="restart"/>
          </w:tcPr>
          <w:p w14:paraId="2F5199F3" w14:textId="77777777" w:rsidR="008C261D" w:rsidRPr="00EE753C" w:rsidRDefault="008C261D" w:rsidP="00B40BCF">
            <w:pPr>
              <w:rPr>
                <w:rFonts w:asciiTheme="minorHAnsi" w:hAnsiTheme="minorHAnsi"/>
                <w:b/>
                <w:bCs/>
                <w:iCs/>
                <w:u w:val="single"/>
              </w:rPr>
            </w:pPr>
            <w:r w:rsidRPr="00EE753C">
              <w:rPr>
                <w:rFonts w:asciiTheme="minorHAnsi" w:hAnsiTheme="minorHAnsi"/>
                <w:b/>
                <w:bCs/>
                <w:iCs/>
                <w:u w:val="single"/>
              </w:rPr>
              <w:t>Good answer showing:</w:t>
            </w:r>
          </w:p>
          <w:p w14:paraId="688BCC27" w14:textId="77777777" w:rsidR="008C261D" w:rsidRPr="00EE753C" w:rsidRDefault="008C261D" w:rsidP="00B40BCF">
            <w:pPr>
              <w:numPr>
                <w:ilvl w:val="0"/>
                <w:numId w:val="29"/>
              </w:numPr>
              <w:overflowPunct/>
              <w:autoSpaceDE/>
              <w:autoSpaceDN/>
              <w:adjustRightInd/>
              <w:ind w:left="357" w:hanging="357"/>
              <w:textAlignment w:val="auto"/>
              <w:rPr>
                <w:rFonts w:asciiTheme="minorHAnsi" w:hAnsiTheme="minorHAnsi"/>
              </w:rPr>
            </w:pPr>
            <w:r w:rsidRPr="00EE753C">
              <w:rPr>
                <w:rFonts w:asciiTheme="minorHAnsi" w:hAnsiTheme="minorHAnsi"/>
              </w:rPr>
              <w:t>Reasonably developed arguments</w:t>
            </w:r>
          </w:p>
          <w:p w14:paraId="5623DBF1" w14:textId="77777777" w:rsidR="008C261D" w:rsidRPr="00EE753C" w:rsidRDefault="008C261D" w:rsidP="00B40BCF">
            <w:pPr>
              <w:numPr>
                <w:ilvl w:val="0"/>
                <w:numId w:val="29"/>
              </w:numPr>
              <w:overflowPunct/>
              <w:autoSpaceDE/>
              <w:autoSpaceDN/>
              <w:adjustRightInd/>
              <w:ind w:left="357" w:hanging="357"/>
              <w:textAlignment w:val="auto"/>
              <w:rPr>
                <w:rFonts w:asciiTheme="minorHAnsi" w:hAnsiTheme="minorHAnsi"/>
              </w:rPr>
            </w:pPr>
            <w:r w:rsidRPr="00EE753C">
              <w:rPr>
                <w:rFonts w:asciiTheme="minorHAnsi" w:hAnsiTheme="minorHAnsi"/>
              </w:rPr>
              <w:t>Knowledge of the main issues involved at this level</w:t>
            </w:r>
          </w:p>
          <w:p w14:paraId="38B99C58" w14:textId="77777777" w:rsidR="008C261D" w:rsidRPr="00EE753C" w:rsidRDefault="008C261D" w:rsidP="00B40BCF">
            <w:pPr>
              <w:numPr>
                <w:ilvl w:val="0"/>
                <w:numId w:val="29"/>
              </w:numPr>
              <w:overflowPunct/>
              <w:autoSpaceDE/>
              <w:autoSpaceDN/>
              <w:adjustRightInd/>
              <w:ind w:left="357" w:hanging="357"/>
              <w:textAlignment w:val="auto"/>
              <w:rPr>
                <w:rFonts w:asciiTheme="minorHAnsi" w:hAnsiTheme="minorHAnsi"/>
              </w:rPr>
            </w:pPr>
            <w:r w:rsidRPr="00EE753C">
              <w:rPr>
                <w:rFonts w:asciiTheme="minorHAnsi" w:hAnsiTheme="minorHAnsi"/>
              </w:rPr>
              <w:t xml:space="preserve">A satisfactory understanding of module material </w:t>
            </w:r>
          </w:p>
          <w:p w14:paraId="43AFB61C" w14:textId="77777777" w:rsidR="008C261D" w:rsidRPr="00EE753C" w:rsidRDefault="008C261D" w:rsidP="00B40BCF">
            <w:pPr>
              <w:numPr>
                <w:ilvl w:val="0"/>
                <w:numId w:val="29"/>
              </w:numPr>
              <w:overflowPunct/>
              <w:autoSpaceDE/>
              <w:autoSpaceDN/>
              <w:adjustRightInd/>
              <w:ind w:left="357" w:hanging="357"/>
              <w:textAlignment w:val="auto"/>
              <w:rPr>
                <w:rFonts w:asciiTheme="minorHAnsi" w:hAnsiTheme="minorHAnsi"/>
              </w:rPr>
            </w:pPr>
            <w:r w:rsidRPr="00EE753C">
              <w:rPr>
                <w:rFonts w:asciiTheme="minorHAnsi" w:hAnsiTheme="minorHAnsi"/>
              </w:rPr>
              <w:t>Little reference to resources outside module material</w:t>
            </w:r>
          </w:p>
          <w:p w14:paraId="46EA175B" w14:textId="77777777" w:rsidR="008C261D" w:rsidRPr="00EE753C" w:rsidRDefault="008C261D" w:rsidP="00B40B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inorHAnsi" w:hAnsiTheme="minorHAnsi" w:cs="Arial"/>
                <w:b/>
                <w:bCs/>
                <w:color w:val="000000"/>
                <w:u w:val="single"/>
              </w:rPr>
            </w:pPr>
          </w:p>
        </w:tc>
        <w:tc>
          <w:tcPr>
            <w:tcW w:w="0" w:type="auto"/>
            <w:vMerge w:val="restart"/>
          </w:tcPr>
          <w:p w14:paraId="1D8EC6F7" w14:textId="77777777" w:rsidR="008C261D" w:rsidRPr="00EE753C" w:rsidRDefault="008C261D" w:rsidP="00B40BCF">
            <w:pPr>
              <w:rPr>
                <w:rFonts w:asciiTheme="minorHAnsi" w:hAnsiTheme="minorHAnsi"/>
                <w:b/>
                <w:bCs/>
                <w:iCs/>
                <w:u w:val="single"/>
              </w:rPr>
            </w:pPr>
            <w:r w:rsidRPr="00EE753C">
              <w:rPr>
                <w:rFonts w:asciiTheme="minorHAnsi" w:hAnsiTheme="minorHAnsi"/>
                <w:b/>
                <w:bCs/>
                <w:iCs/>
                <w:u w:val="single"/>
              </w:rPr>
              <w:t>Good answer showing:</w:t>
            </w:r>
          </w:p>
          <w:p w14:paraId="0973C175" w14:textId="77777777" w:rsidR="008C261D" w:rsidRPr="00EE753C" w:rsidRDefault="008C261D" w:rsidP="00B40BCF">
            <w:pPr>
              <w:numPr>
                <w:ilvl w:val="0"/>
                <w:numId w:val="29"/>
              </w:numPr>
              <w:overflowPunct/>
              <w:autoSpaceDE/>
              <w:autoSpaceDN/>
              <w:adjustRightInd/>
              <w:ind w:left="357" w:hanging="357"/>
              <w:textAlignment w:val="auto"/>
              <w:rPr>
                <w:rFonts w:asciiTheme="minorHAnsi" w:hAnsiTheme="minorHAnsi"/>
              </w:rPr>
            </w:pPr>
            <w:r>
              <w:rPr>
                <w:rFonts w:asciiTheme="minorHAnsi" w:hAnsiTheme="minorHAnsi"/>
              </w:rPr>
              <w:t>The ability to draw reasonable conclusions</w:t>
            </w:r>
          </w:p>
          <w:p w14:paraId="38D1632C" w14:textId="77777777" w:rsidR="008C261D" w:rsidRPr="00EE753C" w:rsidRDefault="008C261D" w:rsidP="00B40BCF">
            <w:pPr>
              <w:numPr>
                <w:ilvl w:val="0"/>
                <w:numId w:val="29"/>
              </w:numPr>
              <w:overflowPunct/>
              <w:autoSpaceDE/>
              <w:autoSpaceDN/>
              <w:adjustRightInd/>
              <w:ind w:left="357" w:hanging="357"/>
              <w:textAlignment w:val="auto"/>
              <w:rPr>
                <w:rFonts w:asciiTheme="minorHAnsi" w:hAnsiTheme="minorHAnsi"/>
              </w:rPr>
            </w:pPr>
            <w:r w:rsidRPr="00EE753C">
              <w:rPr>
                <w:rFonts w:asciiTheme="minorHAnsi" w:hAnsiTheme="minorHAnsi"/>
              </w:rPr>
              <w:t xml:space="preserve">Knowledge </w:t>
            </w:r>
            <w:r>
              <w:rPr>
                <w:rFonts w:asciiTheme="minorHAnsi" w:hAnsiTheme="minorHAnsi"/>
              </w:rPr>
              <w:t xml:space="preserve">and awareness </w:t>
            </w:r>
            <w:r w:rsidRPr="00EE753C">
              <w:rPr>
                <w:rFonts w:asciiTheme="minorHAnsi" w:hAnsiTheme="minorHAnsi"/>
              </w:rPr>
              <w:t>of the main issues</w:t>
            </w:r>
          </w:p>
          <w:p w14:paraId="53D65544" w14:textId="77777777" w:rsidR="008C261D" w:rsidRPr="00EE753C" w:rsidRDefault="008C261D" w:rsidP="00B40BCF">
            <w:pPr>
              <w:numPr>
                <w:ilvl w:val="0"/>
                <w:numId w:val="29"/>
              </w:numPr>
              <w:overflowPunct/>
              <w:autoSpaceDE/>
              <w:autoSpaceDN/>
              <w:adjustRightInd/>
              <w:ind w:left="357" w:hanging="357"/>
              <w:textAlignment w:val="auto"/>
              <w:rPr>
                <w:rFonts w:asciiTheme="minorHAnsi" w:hAnsiTheme="minorHAnsi"/>
              </w:rPr>
            </w:pPr>
            <w:r w:rsidRPr="00EE753C">
              <w:rPr>
                <w:rFonts w:asciiTheme="minorHAnsi" w:hAnsiTheme="minorHAnsi"/>
              </w:rPr>
              <w:t xml:space="preserve">A satisfactory understanding of module material </w:t>
            </w:r>
          </w:p>
          <w:p w14:paraId="6091FA14" w14:textId="77777777" w:rsidR="008C261D" w:rsidRPr="00EE753C" w:rsidRDefault="008C261D" w:rsidP="00B40BCF">
            <w:pPr>
              <w:numPr>
                <w:ilvl w:val="0"/>
                <w:numId w:val="29"/>
              </w:numPr>
              <w:overflowPunct/>
              <w:autoSpaceDE/>
              <w:autoSpaceDN/>
              <w:adjustRightInd/>
              <w:ind w:left="357" w:hanging="357"/>
              <w:textAlignment w:val="auto"/>
              <w:rPr>
                <w:rFonts w:asciiTheme="minorHAnsi" w:hAnsiTheme="minorHAnsi"/>
              </w:rPr>
            </w:pPr>
            <w:r w:rsidRPr="00EE753C">
              <w:rPr>
                <w:rFonts w:asciiTheme="minorHAnsi" w:hAnsiTheme="minorHAnsi"/>
              </w:rPr>
              <w:t>Little reference to resources outside module material</w:t>
            </w:r>
          </w:p>
          <w:p w14:paraId="5B33AC14" w14:textId="77777777" w:rsidR="008C261D" w:rsidRPr="00EE753C" w:rsidRDefault="008C261D" w:rsidP="00B40BCF">
            <w:pPr>
              <w:rPr>
                <w:rFonts w:asciiTheme="minorHAnsi" w:hAnsiTheme="minorHAnsi"/>
                <w:b/>
                <w:bCs/>
                <w:iCs/>
                <w:u w:val="single"/>
              </w:rPr>
            </w:pPr>
          </w:p>
        </w:tc>
      </w:tr>
      <w:tr w:rsidR="008C261D" w14:paraId="32E29EFE" w14:textId="77777777" w:rsidTr="00B40BCF">
        <w:tc>
          <w:tcPr>
            <w:tcW w:w="0" w:type="auto"/>
          </w:tcPr>
          <w:p w14:paraId="607134A6" w14:textId="77777777" w:rsidR="008C261D" w:rsidRPr="00EE753C" w:rsidRDefault="008C261D" w:rsidP="00B40B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inorHAnsi" w:hAnsiTheme="minorHAnsi" w:cs="Arial"/>
                <w:color w:val="000000"/>
              </w:rPr>
            </w:pPr>
            <w:r w:rsidRPr="00EE753C">
              <w:rPr>
                <w:rFonts w:asciiTheme="minorHAnsi" w:hAnsiTheme="minorHAnsi" w:cs="Arial"/>
                <w:color w:val="000000"/>
              </w:rPr>
              <w:t>Definite/solid 2.2</w:t>
            </w:r>
          </w:p>
          <w:p w14:paraId="71FDBDC3" w14:textId="77777777" w:rsidR="008C261D" w:rsidRPr="00EE753C" w:rsidRDefault="008C261D" w:rsidP="00B40B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inorHAnsi" w:hAnsiTheme="minorHAnsi" w:cs="Arial"/>
                <w:b/>
                <w:bCs/>
                <w:color w:val="000000"/>
              </w:rPr>
            </w:pPr>
          </w:p>
        </w:tc>
        <w:tc>
          <w:tcPr>
            <w:tcW w:w="0" w:type="auto"/>
          </w:tcPr>
          <w:p w14:paraId="2E65CC8A" w14:textId="77777777" w:rsidR="008C261D" w:rsidRPr="00EE753C" w:rsidRDefault="008C261D" w:rsidP="00B40B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inorHAnsi" w:hAnsiTheme="minorHAnsi" w:cs="Arial"/>
                <w:color w:val="000000"/>
              </w:rPr>
            </w:pPr>
            <w:r w:rsidRPr="00EE753C">
              <w:rPr>
                <w:rFonts w:asciiTheme="minorHAnsi" w:hAnsiTheme="minorHAnsi" w:cs="Arial"/>
                <w:color w:val="000000"/>
              </w:rPr>
              <w:t>54–56</w:t>
            </w:r>
          </w:p>
          <w:p w14:paraId="126496CA" w14:textId="77777777" w:rsidR="008C261D" w:rsidRPr="00EE753C" w:rsidRDefault="008C261D" w:rsidP="00B40B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inorHAnsi" w:hAnsiTheme="minorHAnsi" w:cs="Arial"/>
                <w:color w:val="000000"/>
              </w:rPr>
            </w:pPr>
          </w:p>
          <w:p w14:paraId="37F96FE4" w14:textId="77777777" w:rsidR="008C261D" w:rsidRPr="00EE753C" w:rsidRDefault="008C261D" w:rsidP="00B40B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inorHAnsi" w:hAnsiTheme="minorHAnsi" w:cs="Arial"/>
                <w:b/>
                <w:bCs/>
                <w:color w:val="000000"/>
              </w:rPr>
            </w:pPr>
          </w:p>
        </w:tc>
        <w:tc>
          <w:tcPr>
            <w:tcW w:w="0" w:type="auto"/>
            <w:vMerge/>
          </w:tcPr>
          <w:p w14:paraId="7746539E" w14:textId="77777777" w:rsidR="008C261D" w:rsidRPr="00EE753C" w:rsidRDefault="008C261D" w:rsidP="00B40B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inorHAnsi" w:hAnsiTheme="minorHAnsi" w:cs="Arial"/>
                <w:b/>
                <w:bCs/>
                <w:color w:val="000000"/>
              </w:rPr>
            </w:pPr>
          </w:p>
        </w:tc>
        <w:tc>
          <w:tcPr>
            <w:tcW w:w="0" w:type="auto"/>
            <w:vMerge/>
          </w:tcPr>
          <w:p w14:paraId="6002D3C6" w14:textId="77777777" w:rsidR="008C261D" w:rsidRPr="00EE753C" w:rsidRDefault="008C261D" w:rsidP="00B40B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inorHAnsi" w:hAnsiTheme="minorHAnsi" w:cs="Arial"/>
                <w:b/>
                <w:bCs/>
                <w:color w:val="000000"/>
              </w:rPr>
            </w:pPr>
          </w:p>
        </w:tc>
        <w:tc>
          <w:tcPr>
            <w:tcW w:w="0" w:type="auto"/>
            <w:vMerge/>
          </w:tcPr>
          <w:p w14:paraId="67834B0A" w14:textId="77777777" w:rsidR="008C261D" w:rsidRPr="00EE753C" w:rsidRDefault="008C261D" w:rsidP="00B40B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inorHAnsi" w:hAnsiTheme="minorHAnsi" w:cs="Arial"/>
                <w:b/>
                <w:bCs/>
                <w:color w:val="000000"/>
              </w:rPr>
            </w:pPr>
          </w:p>
        </w:tc>
      </w:tr>
      <w:tr w:rsidR="008C261D" w14:paraId="19F01D1F" w14:textId="77777777" w:rsidTr="00B40BCF">
        <w:tc>
          <w:tcPr>
            <w:tcW w:w="0" w:type="auto"/>
          </w:tcPr>
          <w:p w14:paraId="3AFA4061" w14:textId="77777777" w:rsidR="008C261D" w:rsidRPr="00EE753C" w:rsidRDefault="008C261D" w:rsidP="00B40B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inorHAnsi" w:hAnsiTheme="minorHAnsi" w:cs="Arial"/>
                <w:color w:val="000000"/>
              </w:rPr>
            </w:pPr>
            <w:r w:rsidRPr="00EE753C">
              <w:rPr>
                <w:rFonts w:asciiTheme="minorHAnsi" w:hAnsiTheme="minorHAnsi" w:cs="Arial"/>
                <w:color w:val="000000"/>
              </w:rPr>
              <w:t>Low/clear 2.2</w:t>
            </w:r>
          </w:p>
          <w:p w14:paraId="2D84955E" w14:textId="77777777" w:rsidR="008C261D" w:rsidRPr="00EE753C" w:rsidRDefault="008C261D" w:rsidP="00B40B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inorHAnsi" w:hAnsiTheme="minorHAnsi" w:cs="Arial"/>
                <w:b/>
                <w:bCs/>
                <w:color w:val="000000"/>
              </w:rPr>
            </w:pPr>
          </w:p>
        </w:tc>
        <w:tc>
          <w:tcPr>
            <w:tcW w:w="0" w:type="auto"/>
          </w:tcPr>
          <w:p w14:paraId="5262FF9A" w14:textId="77777777" w:rsidR="008C261D" w:rsidRPr="00EE753C" w:rsidRDefault="008C261D" w:rsidP="00B40B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inorHAnsi" w:hAnsiTheme="minorHAnsi" w:cs="Arial"/>
                <w:color w:val="000000"/>
              </w:rPr>
            </w:pPr>
            <w:r w:rsidRPr="00EE753C">
              <w:rPr>
                <w:rFonts w:asciiTheme="minorHAnsi" w:hAnsiTheme="minorHAnsi" w:cs="Arial"/>
                <w:color w:val="000000"/>
              </w:rPr>
              <w:t>50–53</w:t>
            </w:r>
          </w:p>
          <w:p w14:paraId="3AF4A996" w14:textId="77777777" w:rsidR="008C261D" w:rsidRPr="00EE753C" w:rsidRDefault="008C261D" w:rsidP="00B40B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inorHAnsi" w:hAnsiTheme="minorHAnsi" w:cs="Arial"/>
                <w:color w:val="000000"/>
              </w:rPr>
            </w:pPr>
          </w:p>
          <w:p w14:paraId="571AB5E2" w14:textId="77777777" w:rsidR="008C261D" w:rsidRPr="00EE753C" w:rsidRDefault="008C261D" w:rsidP="00B40B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inorHAnsi" w:hAnsiTheme="minorHAnsi" w:cs="Arial"/>
                <w:b/>
                <w:bCs/>
                <w:color w:val="000000"/>
              </w:rPr>
            </w:pPr>
          </w:p>
        </w:tc>
        <w:tc>
          <w:tcPr>
            <w:tcW w:w="0" w:type="auto"/>
            <w:vMerge/>
          </w:tcPr>
          <w:p w14:paraId="36C08980" w14:textId="77777777" w:rsidR="008C261D" w:rsidRPr="00EE753C" w:rsidRDefault="008C261D" w:rsidP="00B40B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inorHAnsi" w:hAnsiTheme="minorHAnsi" w:cs="Arial"/>
                <w:b/>
                <w:bCs/>
                <w:color w:val="000000"/>
              </w:rPr>
            </w:pPr>
          </w:p>
        </w:tc>
        <w:tc>
          <w:tcPr>
            <w:tcW w:w="0" w:type="auto"/>
            <w:vMerge/>
          </w:tcPr>
          <w:p w14:paraId="1367CAA5" w14:textId="77777777" w:rsidR="008C261D" w:rsidRPr="00EE753C" w:rsidRDefault="008C261D" w:rsidP="00B40B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inorHAnsi" w:hAnsiTheme="minorHAnsi" w:cs="Arial"/>
                <w:b/>
                <w:bCs/>
                <w:color w:val="000000"/>
              </w:rPr>
            </w:pPr>
          </w:p>
        </w:tc>
        <w:tc>
          <w:tcPr>
            <w:tcW w:w="0" w:type="auto"/>
            <w:vMerge/>
          </w:tcPr>
          <w:p w14:paraId="0FD5D8F0" w14:textId="77777777" w:rsidR="008C261D" w:rsidRPr="00EE753C" w:rsidRDefault="008C261D" w:rsidP="00B40B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inorHAnsi" w:hAnsiTheme="minorHAnsi" w:cs="Arial"/>
                <w:b/>
                <w:bCs/>
                <w:color w:val="000000"/>
              </w:rPr>
            </w:pPr>
          </w:p>
        </w:tc>
      </w:tr>
      <w:tr w:rsidR="008C261D" w14:paraId="17E7162E" w14:textId="77777777" w:rsidTr="00B40BCF">
        <w:tc>
          <w:tcPr>
            <w:tcW w:w="0" w:type="auto"/>
          </w:tcPr>
          <w:p w14:paraId="2B99EF00" w14:textId="77777777" w:rsidR="008C261D" w:rsidRPr="00EE753C" w:rsidRDefault="008C261D" w:rsidP="00B40B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inorHAnsi" w:hAnsiTheme="minorHAnsi" w:cs="Arial"/>
                <w:color w:val="000000"/>
              </w:rPr>
            </w:pPr>
            <w:r w:rsidRPr="00EE753C">
              <w:rPr>
                <w:rFonts w:asciiTheme="minorHAnsi" w:hAnsiTheme="minorHAnsi" w:cs="Arial"/>
                <w:color w:val="000000"/>
              </w:rPr>
              <w:t>High 3</w:t>
            </w:r>
            <w:r w:rsidRPr="00EE753C">
              <w:rPr>
                <w:rFonts w:asciiTheme="minorHAnsi" w:hAnsiTheme="minorHAnsi" w:cs="Arial"/>
                <w:color w:val="000000"/>
                <w:vertAlign w:val="superscript"/>
              </w:rPr>
              <w:t>rd</w:t>
            </w:r>
          </w:p>
          <w:p w14:paraId="4B72AA71" w14:textId="77777777" w:rsidR="008C261D" w:rsidRPr="00EE753C" w:rsidRDefault="008C261D" w:rsidP="00B40B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inorHAnsi" w:hAnsiTheme="minorHAnsi" w:cs="Arial"/>
                <w:b/>
                <w:bCs/>
                <w:color w:val="000000"/>
              </w:rPr>
            </w:pPr>
          </w:p>
        </w:tc>
        <w:tc>
          <w:tcPr>
            <w:tcW w:w="0" w:type="auto"/>
          </w:tcPr>
          <w:p w14:paraId="090189EB" w14:textId="77777777" w:rsidR="008C261D" w:rsidRPr="00EE753C" w:rsidRDefault="008C261D" w:rsidP="00B40B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inorHAnsi" w:hAnsiTheme="minorHAnsi" w:cs="Arial"/>
                <w:color w:val="000000"/>
              </w:rPr>
            </w:pPr>
            <w:r w:rsidRPr="00EE753C">
              <w:rPr>
                <w:rFonts w:asciiTheme="minorHAnsi" w:hAnsiTheme="minorHAnsi" w:cs="Arial"/>
                <w:color w:val="000000"/>
              </w:rPr>
              <w:t>47–49</w:t>
            </w:r>
          </w:p>
          <w:p w14:paraId="1B14C02F" w14:textId="77777777" w:rsidR="008C261D" w:rsidRPr="00EE753C" w:rsidRDefault="008C261D" w:rsidP="00B40B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inorHAnsi" w:hAnsiTheme="minorHAnsi" w:cs="Arial"/>
                <w:b/>
                <w:bCs/>
                <w:color w:val="000000"/>
              </w:rPr>
            </w:pPr>
          </w:p>
          <w:p w14:paraId="061D8D51" w14:textId="77777777" w:rsidR="008C261D" w:rsidRPr="00EE753C" w:rsidRDefault="008C261D" w:rsidP="00B40B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inorHAnsi" w:hAnsiTheme="minorHAnsi" w:cs="Arial"/>
                <w:b/>
                <w:bCs/>
                <w:color w:val="000000"/>
              </w:rPr>
            </w:pPr>
          </w:p>
          <w:p w14:paraId="36C2FF6B" w14:textId="77777777" w:rsidR="008C261D" w:rsidRPr="00EE753C" w:rsidRDefault="008C261D" w:rsidP="00B40B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inorHAnsi" w:hAnsiTheme="minorHAnsi" w:cs="Arial"/>
                <w:b/>
                <w:bCs/>
                <w:color w:val="000000"/>
              </w:rPr>
            </w:pPr>
          </w:p>
        </w:tc>
        <w:tc>
          <w:tcPr>
            <w:tcW w:w="0" w:type="auto"/>
            <w:vMerge w:val="restart"/>
          </w:tcPr>
          <w:p w14:paraId="71CD7F0A" w14:textId="77777777" w:rsidR="008C261D" w:rsidRPr="00EE753C" w:rsidRDefault="008C261D" w:rsidP="00B40B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inorHAnsi" w:hAnsiTheme="minorHAnsi" w:cs="Arial"/>
                <w:b/>
                <w:bCs/>
                <w:color w:val="000000"/>
                <w:u w:val="single"/>
              </w:rPr>
            </w:pPr>
            <w:r w:rsidRPr="00EE753C">
              <w:rPr>
                <w:rFonts w:asciiTheme="minorHAnsi" w:hAnsiTheme="minorHAnsi" w:cs="Arial"/>
                <w:b/>
                <w:bCs/>
                <w:color w:val="000000"/>
                <w:u w:val="single"/>
              </w:rPr>
              <w:t>Adequate answer which:</w:t>
            </w:r>
          </w:p>
          <w:p w14:paraId="738F944C" w14:textId="77777777" w:rsidR="008C261D" w:rsidRPr="00EE753C" w:rsidRDefault="008C261D" w:rsidP="00B40BCF">
            <w:pPr>
              <w:pStyle w:val="ListParagraph"/>
              <w:widowControl w:val="0"/>
              <w:numPr>
                <w:ilvl w:val="0"/>
                <w:numId w:val="2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overflowPunct/>
              <w:textAlignment w:val="auto"/>
              <w:rPr>
                <w:rFonts w:asciiTheme="minorHAnsi" w:hAnsiTheme="minorHAnsi" w:cs="Arial"/>
                <w:color w:val="000000"/>
              </w:rPr>
            </w:pPr>
            <w:r w:rsidRPr="00EE753C">
              <w:rPr>
                <w:rFonts w:asciiTheme="minorHAnsi" w:hAnsiTheme="minorHAnsi" w:cs="Arial"/>
                <w:color w:val="000000"/>
              </w:rPr>
              <w:t>Displays evidence of understanding of the main principles in broad terms</w:t>
            </w:r>
          </w:p>
          <w:p w14:paraId="66391694" w14:textId="77777777" w:rsidR="008C261D" w:rsidRPr="00EE753C" w:rsidRDefault="008C261D" w:rsidP="00B40BCF">
            <w:pPr>
              <w:pStyle w:val="ListParagraph"/>
              <w:widowControl w:val="0"/>
              <w:numPr>
                <w:ilvl w:val="0"/>
                <w:numId w:val="2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overflowPunct/>
              <w:textAlignment w:val="auto"/>
              <w:rPr>
                <w:rFonts w:asciiTheme="minorHAnsi" w:hAnsiTheme="minorHAnsi" w:cs="Arial"/>
                <w:color w:val="000000"/>
              </w:rPr>
            </w:pPr>
            <w:r w:rsidRPr="00EE753C">
              <w:rPr>
                <w:rFonts w:asciiTheme="minorHAnsi" w:hAnsiTheme="minorHAnsi" w:cs="Arial"/>
                <w:color w:val="000000"/>
              </w:rPr>
              <w:t>May contain important inaccuracies or omissions</w:t>
            </w:r>
          </w:p>
          <w:p w14:paraId="3724060E" w14:textId="77777777" w:rsidR="008C261D" w:rsidRPr="00EE753C" w:rsidRDefault="008C261D" w:rsidP="00B40BCF">
            <w:pPr>
              <w:pStyle w:val="ListParagraph"/>
              <w:widowControl w:val="0"/>
              <w:numPr>
                <w:ilvl w:val="0"/>
                <w:numId w:val="2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overflowPunct/>
              <w:textAlignment w:val="auto"/>
              <w:rPr>
                <w:rFonts w:asciiTheme="minorHAnsi" w:hAnsiTheme="minorHAnsi" w:cs="Arial"/>
                <w:color w:val="000000"/>
              </w:rPr>
            </w:pPr>
            <w:r w:rsidRPr="00EE753C">
              <w:rPr>
                <w:rFonts w:asciiTheme="minorHAnsi" w:hAnsiTheme="minorHAnsi" w:cs="Arial"/>
                <w:color w:val="000000"/>
              </w:rPr>
              <w:t>May lack a coherent structure</w:t>
            </w:r>
          </w:p>
          <w:p w14:paraId="7C091C33" w14:textId="77777777" w:rsidR="008C261D" w:rsidRPr="00EE753C" w:rsidRDefault="008C261D" w:rsidP="00B40BCF">
            <w:pPr>
              <w:pStyle w:val="ListParagraph"/>
              <w:widowControl w:val="0"/>
              <w:numPr>
                <w:ilvl w:val="0"/>
                <w:numId w:val="2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overflowPunct/>
              <w:textAlignment w:val="auto"/>
              <w:rPr>
                <w:rFonts w:asciiTheme="minorHAnsi" w:hAnsiTheme="minorHAnsi" w:cs="Helvetica"/>
                <w:color w:val="000000"/>
              </w:rPr>
            </w:pPr>
            <w:r w:rsidRPr="00EE753C">
              <w:rPr>
                <w:rFonts w:asciiTheme="minorHAnsi" w:hAnsiTheme="minorHAnsi" w:cs="Arial"/>
                <w:color w:val="000000"/>
              </w:rPr>
              <w:t>May answer the question indirectly or may lack supporting evidence</w:t>
            </w:r>
          </w:p>
          <w:p w14:paraId="048BDDEC" w14:textId="77777777" w:rsidR="008C261D" w:rsidRPr="00EE753C" w:rsidRDefault="008C261D" w:rsidP="00B40BCF">
            <w:pPr>
              <w:pStyle w:val="ListParagraph"/>
              <w:widowControl w:val="0"/>
              <w:numPr>
                <w:ilvl w:val="0"/>
                <w:numId w:val="2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overflowPunct/>
              <w:textAlignment w:val="auto"/>
              <w:rPr>
                <w:rFonts w:asciiTheme="minorHAnsi" w:hAnsiTheme="minorHAnsi" w:cs="Arial"/>
                <w:color w:val="000000"/>
              </w:rPr>
            </w:pPr>
            <w:r w:rsidRPr="00EE753C">
              <w:rPr>
                <w:rFonts w:asciiTheme="minorHAnsi" w:hAnsiTheme="minorHAnsi" w:cs="Arial"/>
                <w:color w:val="000000"/>
              </w:rPr>
              <w:t>Makes minimal reference to relevant material</w:t>
            </w:r>
          </w:p>
          <w:p w14:paraId="04CD50EC" w14:textId="77777777" w:rsidR="008C261D" w:rsidRPr="00EE753C" w:rsidRDefault="008C261D" w:rsidP="00B40BCF">
            <w:pPr>
              <w:pStyle w:val="ListParagraph"/>
              <w:widowControl w:val="0"/>
              <w:numPr>
                <w:ilvl w:val="0"/>
                <w:numId w:val="2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overflowPunct/>
              <w:textAlignment w:val="auto"/>
              <w:rPr>
                <w:rFonts w:asciiTheme="minorHAnsi" w:hAnsiTheme="minorHAnsi" w:cs="Arial"/>
                <w:color w:val="000000"/>
              </w:rPr>
            </w:pPr>
            <w:r w:rsidRPr="00EE753C">
              <w:rPr>
                <w:rFonts w:asciiTheme="minorHAnsi" w:hAnsiTheme="minorHAnsi" w:cs="Arial"/>
                <w:color w:val="000000"/>
              </w:rPr>
              <w:t>Shows poor use of language, although the meaning is understandable</w:t>
            </w:r>
          </w:p>
          <w:p w14:paraId="53A62B53" w14:textId="77777777" w:rsidR="008C261D" w:rsidRPr="00EE753C" w:rsidRDefault="008C261D" w:rsidP="00B40B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inorHAnsi" w:hAnsiTheme="minorHAnsi" w:cs="Arial"/>
                <w:b/>
                <w:bCs/>
                <w:color w:val="000000"/>
              </w:rPr>
            </w:pPr>
          </w:p>
        </w:tc>
        <w:tc>
          <w:tcPr>
            <w:tcW w:w="0" w:type="auto"/>
            <w:vMerge w:val="restart"/>
          </w:tcPr>
          <w:p w14:paraId="28D8F4D5" w14:textId="77777777" w:rsidR="008C261D" w:rsidRPr="00EE753C" w:rsidRDefault="008C261D" w:rsidP="00B40BCF">
            <w:pPr>
              <w:rPr>
                <w:rFonts w:asciiTheme="minorHAnsi" w:hAnsiTheme="minorHAnsi" w:cs="Arial"/>
                <w:b/>
                <w:bCs/>
                <w:iCs/>
                <w:u w:val="single"/>
              </w:rPr>
            </w:pPr>
            <w:r w:rsidRPr="00EE753C">
              <w:rPr>
                <w:rFonts w:asciiTheme="minorHAnsi" w:hAnsiTheme="minorHAnsi" w:cs="Arial"/>
                <w:b/>
                <w:bCs/>
                <w:iCs/>
                <w:u w:val="single"/>
              </w:rPr>
              <w:t>Adequate answer which:</w:t>
            </w:r>
          </w:p>
          <w:p w14:paraId="26355584" w14:textId="77777777" w:rsidR="008C261D" w:rsidRPr="00EE753C" w:rsidRDefault="008C261D" w:rsidP="00B40BCF">
            <w:pPr>
              <w:numPr>
                <w:ilvl w:val="0"/>
                <w:numId w:val="29"/>
              </w:numPr>
              <w:overflowPunct/>
              <w:autoSpaceDE/>
              <w:autoSpaceDN/>
              <w:adjustRightInd/>
              <w:ind w:left="357" w:hanging="357"/>
              <w:textAlignment w:val="auto"/>
              <w:rPr>
                <w:rFonts w:asciiTheme="minorHAnsi" w:hAnsiTheme="minorHAnsi" w:cs="Arial"/>
              </w:rPr>
            </w:pPr>
            <w:r w:rsidRPr="00EE753C">
              <w:rPr>
                <w:rFonts w:asciiTheme="minorHAnsi" w:hAnsiTheme="minorHAnsi" w:cs="Arial"/>
              </w:rPr>
              <w:t>Shows weak to fair understanding of main issues</w:t>
            </w:r>
          </w:p>
          <w:p w14:paraId="671E5D07" w14:textId="77777777" w:rsidR="008C261D" w:rsidRPr="00EE753C" w:rsidRDefault="008C261D" w:rsidP="00B40BCF">
            <w:pPr>
              <w:numPr>
                <w:ilvl w:val="0"/>
                <w:numId w:val="29"/>
              </w:numPr>
              <w:overflowPunct/>
              <w:autoSpaceDE/>
              <w:autoSpaceDN/>
              <w:adjustRightInd/>
              <w:ind w:left="357" w:hanging="357"/>
              <w:textAlignment w:val="auto"/>
              <w:rPr>
                <w:rFonts w:asciiTheme="minorHAnsi" w:hAnsiTheme="minorHAnsi" w:cs="Arial"/>
              </w:rPr>
            </w:pPr>
            <w:r w:rsidRPr="00EE753C">
              <w:rPr>
                <w:rFonts w:asciiTheme="minorHAnsi" w:hAnsiTheme="minorHAnsi" w:cs="Arial"/>
              </w:rPr>
              <w:t>Makes no reference to resources outside module material</w:t>
            </w:r>
          </w:p>
          <w:p w14:paraId="12E3B89A" w14:textId="77777777" w:rsidR="008C261D" w:rsidRPr="00EE753C" w:rsidRDefault="008C261D" w:rsidP="00B40BCF">
            <w:pPr>
              <w:numPr>
                <w:ilvl w:val="0"/>
                <w:numId w:val="29"/>
              </w:numPr>
              <w:overflowPunct/>
              <w:autoSpaceDE/>
              <w:autoSpaceDN/>
              <w:adjustRightInd/>
              <w:ind w:left="357" w:hanging="357"/>
              <w:textAlignment w:val="auto"/>
              <w:rPr>
                <w:rFonts w:asciiTheme="minorHAnsi" w:hAnsiTheme="minorHAnsi" w:cs="Arial"/>
              </w:rPr>
            </w:pPr>
            <w:r w:rsidRPr="00EE753C">
              <w:rPr>
                <w:rFonts w:asciiTheme="minorHAnsi" w:hAnsiTheme="minorHAnsi" w:cs="Arial"/>
              </w:rPr>
              <w:t>Makes arguments that are weak</w:t>
            </w:r>
          </w:p>
          <w:p w14:paraId="452DA45E" w14:textId="77777777" w:rsidR="008C261D" w:rsidRPr="00EE753C" w:rsidRDefault="008C261D" w:rsidP="00B40BCF">
            <w:pPr>
              <w:numPr>
                <w:ilvl w:val="0"/>
                <w:numId w:val="29"/>
              </w:numPr>
              <w:overflowPunct/>
              <w:autoSpaceDE/>
              <w:autoSpaceDN/>
              <w:adjustRightInd/>
              <w:ind w:left="357" w:hanging="357"/>
              <w:textAlignment w:val="auto"/>
              <w:rPr>
                <w:rFonts w:asciiTheme="minorHAnsi" w:hAnsiTheme="minorHAnsi" w:cs="Arial"/>
              </w:rPr>
            </w:pPr>
            <w:r w:rsidRPr="00EE753C">
              <w:rPr>
                <w:rFonts w:asciiTheme="minorHAnsi" w:hAnsiTheme="minorHAnsi" w:cs="Arial"/>
              </w:rPr>
              <w:t>Has a low but acceptable level of written expression</w:t>
            </w:r>
          </w:p>
          <w:p w14:paraId="03077B60" w14:textId="77777777" w:rsidR="008C261D" w:rsidRPr="00EE753C" w:rsidRDefault="008C261D" w:rsidP="00B40B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inorHAnsi" w:hAnsiTheme="minorHAnsi" w:cs="Arial"/>
                <w:b/>
                <w:bCs/>
                <w:color w:val="000000"/>
                <w:u w:val="single"/>
              </w:rPr>
            </w:pPr>
          </w:p>
        </w:tc>
        <w:tc>
          <w:tcPr>
            <w:tcW w:w="0" w:type="auto"/>
            <w:vMerge w:val="restart"/>
          </w:tcPr>
          <w:p w14:paraId="5114C174" w14:textId="77777777" w:rsidR="008C261D" w:rsidRPr="00EE753C" w:rsidRDefault="008C261D" w:rsidP="00B40BCF">
            <w:pPr>
              <w:rPr>
                <w:rFonts w:asciiTheme="minorHAnsi" w:hAnsiTheme="minorHAnsi" w:cs="Arial"/>
                <w:b/>
                <w:bCs/>
                <w:iCs/>
                <w:u w:val="single"/>
              </w:rPr>
            </w:pPr>
            <w:r w:rsidRPr="00EE753C">
              <w:rPr>
                <w:rFonts w:asciiTheme="minorHAnsi" w:hAnsiTheme="minorHAnsi" w:cs="Arial"/>
                <w:b/>
                <w:bCs/>
                <w:iCs/>
                <w:u w:val="single"/>
              </w:rPr>
              <w:t>Adequate answer which:</w:t>
            </w:r>
          </w:p>
          <w:p w14:paraId="244E6619" w14:textId="77777777" w:rsidR="008C261D" w:rsidRPr="00EE753C" w:rsidRDefault="008C261D" w:rsidP="00B40BCF">
            <w:pPr>
              <w:numPr>
                <w:ilvl w:val="0"/>
                <w:numId w:val="29"/>
              </w:numPr>
              <w:overflowPunct/>
              <w:autoSpaceDE/>
              <w:autoSpaceDN/>
              <w:adjustRightInd/>
              <w:ind w:left="357" w:hanging="357"/>
              <w:textAlignment w:val="auto"/>
              <w:rPr>
                <w:rFonts w:asciiTheme="minorHAnsi" w:hAnsiTheme="minorHAnsi" w:cs="Arial"/>
              </w:rPr>
            </w:pPr>
            <w:r w:rsidRPr="00EE753C">
              <w:rPr>
                <w:rFonts w:asciiTheme="minorHAnsi" w:hAnsiTheme="minorHAnsi" w:cs="Arial"/>
              </w:rPr>
              <w:t>Shows fair understanding of main issues</w:t>
            </w:r>
          </w:p>
          <w:p w14:paraId="6EAF8739" w14:textId="77777777" w:rsidR="008C261D" w:rsidRPr="00EE753C" w:rsidRDefault="008C261D" w:rsidP="00B40BCF">
            <w:pPr>
              <w:numPr>
                <w:ilvl w:val="0"/>
                <w:numId w:val="29"/>
              </w:numPr>
              <w:overflowPunct/>
              <w:autoSpaceDE/>
              <w:autoSpaceDN/>
              <w:adjustRightInd/>
              <w:ind w:left="357" w:hanging="357"/>
              <w:textAlignment w:val="auto"/>
              <w:rPr>
                <w:rFonts w:asciiTheme="minorHAnsi" w:hAnsiTheme="minorHAnsi" w:cs="Arial"/>
              </w:rPr>
            </w:pPr>
            <w:r>
              <w:rPr>
                <w:rFonts w:asciiTheme="minorHAnsi" w:hAnsiTheme="minorHAnsi" w:cs="Arial"/>
              </w:rPr>
              <w:t xml:space="preserve">Shows little familiarity with </w:t>
            </w:r>
            <w:r w:rsidRPr="00EE753C">
              <w:rPr>
                <w:rFonts w:asciiTheme="minorHAnsi" w:hAnsiTheme="minorHAnsi" w:cs="Arial"/>
              </w:rPr>
              <w:t>resources outside module material</w:t>
            </w:r>
          </w:p>
          <w:p w14:paraId="5EE3941C" w14:textId="77777777" w:rsidR="008C261D" w:rsidRPr="00EE753C" w:rsidRDefault="008C261D" w:rsidP="00B40BCF">
            <w:pPr>
              <w:numPr>
                <w:ilvl w:val="0"/>
                <w:numId w:val="29"/>
              </w:numPr>
              <w:overflowPunct/>
              <w:autoSpaceDE/>
              <w:autoSpaceDN/>
              <w:adjustRightInd/>
              <w:ind w:left="357" w:hanging="357"/>
              <w:textAlignment w:val="auto"/>
              <w:rPr>
                <w:rFonts w:asciiTheme="minorHAnsi" w:hAnsiTheme="minorHAnsi" w:cs="Arial"/>
              </w:rPr>
            </w:pPr>
            <w:r w:rsidRPr="00EE753C">
              <w:rPr>
                <w:rFonts w:asciiTheme="minorHAnsi" w:hAnsiTheme="minorHAnsi" w:cs="Arial"/>
              </w:rPr>
              <w:t xml:space="preserve">Makes arguments that are </w:t>
            </w:r>
            <w:r>
              <w:rPr>
                <w:rFonts w:asciiTheme="minorHAnsi" w:hAnsiTheme="minorHAnsi" w:cs="Arial"/>
              </w:rPr>
              <w:t>not strong</w:t>
            </w:r>
          </w:p>
          <w:p w14:paraId="5BB5E07E" w14:textId="77777777" w:rsidR="008C261D" w:rsidRPr="00EE753C" w:rsidRDefault="008C261D" w:rsidP="00B40BCF">
            <w:pPr>
              <w:numPr>
                <w:ilvl w:val="0"/>
                <w:numId w:val="29"/>
              </w:numPr>
              <w:overflowPunct/>
              <w:autoSpaceDE/>
              <w:autoSpaceDN/>
              <w:adjustRightInd/>
              <w:ind w:left="357" w:hanging="357"/>
              <w:textAlignment w:val="auto"/>
              <w:rPr>
                <w:rFonts w:asciiTheme="minorHAnsi" w:hAnsiTheme="minorHAnsi" w:cs="Arial"/>
              </w:rPr>
            </w:pPr>
            <w:r w:rsidRPr="00EE753C">
              <w:rPr>
                <w:rFonts w:asciiTheme="minorHAnsi" w:hAnsiTheme="minorHAnsi" w:cs="Arial"/>
              </w:rPr>
              <w:t>Has a low but acceptable level of written expression</w:t>
            </w:r>
          </w:p>
          <w:p w14:paraId="6B72384F" w14:textId="77777777" w:rsidR="008C261D" w:rsidRPr="00EE753C" w:rsidRDefault="008C261D" w:rsidP="00B40BCF">
            <w:pPr>
              <w:rPr>
                <w:rFonts w:asciiTheme="minorHAnsi" w:hAnsiTheme="minorHAnsi" w:cs="Arial"/>
                <w:b/>
                <w:bCs/>
                <w:iCs/>
                <w:u w:val="single"/>
              </w:rPr>
            </w:pPr>
          </w:p>
        </w:tc>
      </w:tr>
      <w:tr w:rsidR="008C261D" w14:paraId="31CDDD08" w14:textId="77777777" w:rsidTr="00B40BCF">
        <w:tc>
          <w:tcPr>
            <w:tcW w:w="0" w:type="auto"/>
          </w:tcPr>
          <w:p w14:paraId="174A9058" w14:textId="77777777" w:rsidR="008C261D" w:rsidRPr="00EE753C" w:rsidRDefault="008C261D" w:rsidP="00B40B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inorHAnsi" w:hAnsiTheme="minorHAnsi" w:cs="Arial"/>
                <w:color w:val="000000"/>
              </w:rPr>
            </w:pPr>
            <w:r w:rsidRPr="00EE753C">
              <w:rPr>
                <w:rFonts w:asciiTheme="minorHAnsi" w:hAnsiTheme="minorHAnsi" w:cs="Arial"/>
                <w:color w:val="000000"/>
              </w:rPr>
              <w:t>Definite 3</w:t>
            </w:r>
            <w:r w:rsidRPr="00EE753C">
              <w:rPr>
                <w:rFonts w:asciiTheme="minorHAnsi" w:hAnsiTheme="minorHAnsi" w:cs="Arial"/>
                <w:color w:val="000000"/>
                <w:vertAlign w:val="superscript"/>
              </w:rPr>
              <w:t>rd</w:t>
            </w:r>
          </w:p>
          <w:p w14:paraId="22904B33" w14:textId="77777777" w:rsidR="008C261D" w:rsidRPr="00EE753C" w:rsidRDefault="008C261D" w:rsidP="00B40B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inorHAnsi" w:hAnsiTheme="minorHAnsi" w:cs="Arial"/>
                <w:b/>
                <w:bCs/>
                <w:color w:val="000000"/>
              </w:rPr>
            </w:pPr>
          </w:p>
        </w:tc>
        <w:tc>
          <w:tcPr>
            <w:tcW w:w="0" w:type="auto"/>
          </w:tcPr>
          <w:p w14:paraId="14A1A518" w14:textId="77777777" w:rsidR="008C261D" w:rsidRPr="00EE753C" w:rsidRDefault="008C261D" w:rsidP="00B40B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inorHAnsi" w:hAnsiTheme="minorHAnsi" w:cs="Arial"/>
                <w:color w:val="000000"/>
              </w:rPr>
            </w:pPr>
            <w:r w:rsidRPr="00EE753C">
              <w:rPr>
                <w:rFonts w:asciiTheme="minorHAnsi" w:hAnsiTheme="minorHAnsi" w:cs="Arial"/>
                <w:color w:val="000000"/>
              </w:rPr>
              <w:t>44–46</w:t>
            </w:r>
          </w:p>
          <w:p w14:paraId="18473AB9" w14:textId="77777777" w:rsidR="008C261D" w:rsidRPr="00EE753C" w:rsidRDefault="008C261D" w:rsidP="00B40B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inorHAnsi" w:hAnsiTheme="minorHAnsi" w:cs="Arial"/>
                <w:color w:val="000000"/>
              </w:rPr>
            </w:pPr>
          </w:p>
          <w:p w14:paraId="7FA49D1A" w14:textId="77777777" w:rsidR="008C261D" w:rsidRPr="00EE753C" w:rsidRDefault="008C261D" w:rsidP="00B40B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inorHAnsi" w:hAnsiTheme="minorHAnsi" w:cs="Arial"/>
                <w:color w:val="000000"/>
              </w:rPr>
            </w:pPr>
          </w:p>
          <w:p w14:paraId="692BDCBD" w14:textId="77777777" w:rsidR="008C261D" w:rsidRPr="00EE753C" w:rsidRDefault="008C261D" w:rsidP="00B40B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inorHAnsi" w:hAnsiTheme="minorHAnsi" w:cs="Arial"/>
                <w:b/>
                <w:bCs/>
                <w:color w:val="000000"/>
              </w:rPr>
            </w:pPr>
          </w:p>
        </w:tc>
        <w:tc>
          <w:tcPr>
            <w:tcW w:w="0" w:type="auto"/>
            <w:vMerge/>
          </w:tcPr>
          <w:p w14:paraId="52C026E2" w14:textId="77777777" w:rsidR="008C261D" w:rsidRPr="00EE753C" w:rsidRDefault="008C261D" w:rsidP="00B40B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inorHAnsi" w:hAnsiTheme="minorHAnsi" w:cs="Arial"/>
                <w:b/>
                <w:bCs/>
                <w:color w:val="000000"/>
              </w:rPr>
            </w:pPr>
          </w:p>
        </w:tc>
        <w:tc>
          <w:tcPr>
            <w:tcW w:w="0" w:type="auto"/>
            <w:vMerge/>
          </w:tcPr>
          <w:p w14:paraId="30A09F58" w14:textId="77777777" w:rsidR="008C261D" w:rsidRPr="00EE753C" w:rsidRDefault="008C261D" w:rsidP="00B40B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inorHAnsi" w:hAnsiTheme="minorHAnsi" w:cs="Arial"/>
                <w:b/>
                <w:bCs/>
                <w:color w:val="000000"/>
              </w:rPr>
            </w:pPr>
          </w:p>
        </w:tc>
        <w:tc>
          <w:tcPr>
            <w:tcW w:w="0" w:type="auto"/>
            <w:vMerge/>
          </w:tcPr>
          <w:p w14:paraId="1D0DB462" w14:textId="77777777" w:rsidR="008C261D" w:rsidRPr="00EE753C" w:rsidRDefault="008C261D" w:rsidP="00B40B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inorHAnsi" w:hAnsiTheme="minorHAnsi" w:cs="Arial"/>
                <w:b/>
                <w:bCs/>
                <w:color w:val="000000"/>
              </w:rPr>
            </w:pPr>
          </w:p>
        </w:tc>
      </w:tr>
      <w:tr w:rsidR="008C261D" w14:paraId="5F8C31B6" w14:textId="77777777" w:rsidTr="00B40BCF">
        <w:tc>
          <w:tcPr>
            <w:tcW w:w="0" w:type="auto"/>
          </w:tcPr>
          <w:p w14:paraId="41A5560C" w14:textId="77777777" w:rsidR="008C261D" w:rsidRPr="00EE753C" w:rsidRDefault="008C261D" w:rsidP="00B40B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inorHAnsi" w:hAnsiTheme="minorHAnsi" w:cs="Arial"/>
                <w:color w:val="000000"/>
              </w:rPr>
            </w:pPr>
            <w:r w:rsidRPr="00EE753C">
              <w:rPr>
                <w:rFonts w:asciiTheme="minorHAnsi" w:hAnsiTheme="minorHAnsi" w:cs="Arial"/>
                <w:color w:val="000000"/>
              </w:rPr>
              <w:t>Low 3</w:t>
            </w:r>
            <w:r w:rsidRPr="00EE753C">
              <w:rPr>
                <w:rFonts w:asciiTheme="minorHAnsi" w:hAnsiTheme="minorHAnsi" w:cs="Arial"/>
                <w:color w:val="000000"/>
                <w:vertAlign w:val="superscript"/>
              </w:rPr>
              <w:t>rd</w:t>
            </w:r>
          </w:p>
          <w:p w14:paraId="7EE2D18A" w14:textId="77777777" w:rsidR="008C261D" w:rsidRPr="00EE753C" w:rsidRDefault="008C261D" w:rsidP="00B40B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inorHAnsi" w:hAnsiTheme="minorHAnsi" w:cs="Arial"/>
                <w:b/>
                <w:bCs/>
                <w:color w:val="000000"/>
              </w:rPr>
            </w:pPr>
          </w:p>
        </w:tc>
        <w:tc>
          <w:tcPr>
            <w:tcW w:w="0" w:type="auto"/>
          </w:tcPr>
          <w:p w14:paraId="5E8D8A66" w14:textId="77777777" w:rsidR="008C261D" w:rsidRPr="00EE753C" w:rsidRDefault="008C261D" w:rsidP="00B40B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inorHAnsi" w:hAnsiTheme="minorHAnsi" w:cs="Arial"/>
                <w:color w:val="000000"/>
              </w:rPr>
            </w:pPr>
            <w:r w:rsidRPr="00EE753C">
              <w:rPr>
                <w:rFonts w:asciiTheme="minorHAnsi" w:hAnsiTheme="minorHAnsi" w:cs="Arial"/>
                <w:color w:val="000000"/>
              </w:rPr>
              <w:t>40–43</w:t>
            </w:r>
          </w:p>
          <w:p w14:paraId="77036137" w14:textId="77777777" w:rsidR="008C261D" w:rsidRPr="00EE753C" w:rsidRDefault="008C261D" w:rsidP="00B40B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inorHAnsi" w:hAnsiTheme="minorHAnsi" w:cs="Arial"/>
                <w:b/>
                <w:bCs/>
                <w:color w:val="000000"/>
              </w:rPr>
            </w:pPr>
          </w:p>
          <w:p w14:paraId="57B565FA" w14:textId="77777777" w:rsidR="008C261D" w:rsidRPr="00EE753C" w:rsidRDefault="008C261D" w:rsidP="00B40B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inorHAnsi" w:hAnsiTheme="minorHAnsi" w:cs="Arial"/>
                <w:b/>
                <w:bCs/>
                <w:color w:val="000000"/>
              </w:rPr>
            </w:pPr>
          </w:p>
          <w:p w14:paraId="65161058" w14:textId="77777777" w:rsidR="008C261D" w:rsidRPr="00EE753C" w:rsidRDefault="008C261D" w:rsidP="00B40B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inorHAnsi" w:hAnsiTheme="minorHAnsi" w:cs="Arial"/>
                <w:b/>
                <w:bCs/>
                <w:color w:val="000000"/>
              </w:rPr>
            </w:pPr>
          </w:p>
          <w:p w14:paraId="1A7DE8B9" w14:textId="77777777" w:rsidR="008C261D" w:rsidRPr="00EE753C" w:rsidRDefault="008C261D" w:rsidP="00B40B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inorHAnsi" w:hAnsiTheme="minorHAnsi" w:cs="Arial"/>
                <w:b/>
                <w:bCs/>
                <w:color w:val="000000"/>
              </w:rPr>
            </w:pPr>
          </w:p>
        </w:tc>
        <w:tc>
          <w:tcPr>
            <w:tcW w:w="0" w:type="auto"/>
            <w:vMerge/>
          </w:tcPr>
          <w:p w14:paraId="6B55B222" w14:textId="77777777" w:rsidR="008C261D" w:rsidRPr="00EE753C" w:rsidRDefault="008C261D" w:rsidP="00B40B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inorHAnsi" w:hAnsiTheme="minorHAnsi" w:cs="Arial"/>
                <w:b/>
                <w:bCs/>
                <w:color w:val="000000"/>
              </w:rPr>
            </w:pPr>
          </w:p>
        </w:tc>
        <w:tc>
          <w:tcPr>
            <w:tcW w:w="0" w:type="auto"/>
          </w:tcPr>
          <w:p w14:paraId="519FB3A4" w14:textId="77777777" w:rsidR="008C261D" w:rsidRPr="00EE753C" w:rsidRDefault="008C261D" w:rsidP="00B40BCF">
            <w:pPr>
              <w:rPr>
                <w:rFonts w:asciiTheme="minorHAnsi" w:hAnsiTheme="minorHAnsi" w:cs="Arial"/>
                <w:b/>
                <w:bCs/>
                <w:iCs/>
                <w:u w:val="single"/>
              </w:rPr>
            </w:pPr>
            <w:r w:rsidRPr="00EE753C">
              <w:rPr>
                <w:rFonts w:asciiTheme="minorHAnsi" w:hAnsiTheme="minorHAnsi" w:cs="Arial"/>
                <w:b/>
                <w:bCs/>
                <w:iCs/>
                <w:u w:val="single"/>
              </w:rPr>
              <w:t>Passable (just acceptable) answer which:</w:t>
            </w:r>
          </w:p>
          <w:p w14:paraId="76BB8CFE" w14:textId="77777777" w:rsidR="008C261D" w:rsidRPr="00EE753C" w:rsidRDefault="008C261D" w:rsidP="00B40BCF">
            <w:pPr>
              <w:numPr>
                <w:ilvl w:val="0"/>
                <w:numId w:val="29"/>
              </w:numPr>
              <w:overflowPunct/>
              <w:autoSpaceDE/>
              <w:autoSpaceDN/>
              <w:adjustRightInd/>
              <w:ind w:left="357" w:hanging="357"/>
              <w:textAlignment w:val="auto"/>
              <w:rPr>
                <w:rFonts w:asciiTheme="minorHAnsi" w:hAnsiTheme="minorHAnsi" w:cs="Arial"/>
              </w:rPr>
            </w:pPr>
            <w:r w:rsidRPr="00EE753C">
              <w:rPr>
                <w:rFonts w:asciiTheme="minorHAnsi" w:hAnsiTheme="minorHAnsi" w:cs="Arial"/>
              </w:rPr>
              <w:t>Is weak in material and understanding of module content</w:t>
            </w:r>
          </w:p>
          <w:p w14:paraId="141CD421" w14:textId="77777777" w:rsidR="008C261D" w:rsidRPr="00EE753C" w:rsidRDefault="008C261D" w:rsidP="00B40BCF">
            <w:pPr>
              <w:numPr>
                <w:ilvl w:val="0"/>
                <w:numId w:val="29"/>
              </w:numPr>
              <w:overflowPunct/>
              <w:autoSpaceDE/>
              <w:autoSpaceDN/>
              <w:adjustRightInd/>
              <w:ind w:left="357" w:hanging="357"/>
              <w:textAlignment w:val="auto"/>
              <w:rPr>
                <w:rFonts w:asciiTheme="minorHAnsi" w:hAnsiTheme="minorHAnsi" w:cs="Arial"/>
              </w:rPr>
            </w:pPr>
            <w:r w:rsidRPr="00EE753C">
              <w:rPr>
                <w:rFonts w:asciiTheme="minorHAnsi" w:hAnsiTheme="minorHAnsi" w:cs="Arial"/>
              </w:rPr>
              <w:t>Contains significant omissions and/or inaccuracies</w:t>
            </w:r>
          </w:p>
          <w:p w14:paraId="3102A02D" w14:textId="77777777" w:rsidR="008C261D" w:rsidRDefault="008C261D" w:rsidP="00B40BCF">
            <w:pPr>
              <w:numPr>
                <w:ilvl w:val="0"/>
                <w:numId w:val="29"/>
              </w:numPr>
              <w:overflowPunct/>
              <w:autoSpaceDE/>
              <w:autoSpaceDN/>
              <w:adjustRightInd/>
              <w:spacing w:after="40"/>
              <w:ind w:left="357" w:hanging="357"/>
              <w:textAlignment w:val="auto"/>
              <w:rPr>
                <w:rFonts w:asciiTheme="minorHAnsi" w:hAnsiTheme="minorHAnsi" w:cs="Arial"/>
              </w:rPr>
            </w:pPr>
            <w:r w:rsidRPr="00EE753C">
              <w:rPr>
                <w:rFonts w:asciiTheme="minorHAnsi" w:hAnsiTheme="minorHAnsi" w:cs="Arial"/>
              </w:rPr>
              <w:t>Recognises the aim of the question and has attempted to answer it</w:t>
            </w:r>
          </w:p>
          <w:p w14:paraId="4CC79BF0" w14:textId="77777777" w:rsidR="008C261D" w:rsidRPr="00EE753C" w:rsidRDefault="008C261D" w:rsidP="00B40BCF">
            <w:pPr>
              <w:overflowPunct/>
              <w:autoSpaceDE/>
              <w:autoSpaceDN/>
              <w:adjustRightInd/>
              <w:spacing w:after="40"/>
              <w:ind w:left="357"/>
              <w:textAlignment w:val="auto"/>
              <w:rPr>
                <w:rFonts w:asciiTheme="minorHAnsi" w:hAnsiTheme="minorHAnsi" w:cs="Arial"/>
              </w:rPr>
            </w:pPr>
          </w:p>
        </w:tc>
        <w:tc>
          <w:tcPr>
            <w:tcW w:w="0" w:type="auto"/>
          </w:tcPr>
          <w:p w14:paraId="20B62BDE" w14:textId="77777777" w:rsidR="008C261D" w:rsidRPr="00EE753C" w:rsidRDefault="008C261D" w:rsidP="00B40BCF">
            <w:pPr>
              <w:rPr>
                <w:rFonts w:asciiTheme="minorHAnsi" w:hAnsiTheme="minorHAnsi" w:cs="Arial"/>
                <w:b/>
                <w:bCs/>
                <w:iCs/>
                <w:u w:val="single"/>
              </w:rPr>
            </w:pPr>
            <w:r w:rsidRPr="00EE753C">
              <w:rPr>
                <w:rFonts w:asciiTheme="minorHAnsi" w:hAnsiTheme="minorHAnsi" w:cs="Arial"/>
                <w:b/>
                <w:bCs/>
                <w:iCs/>
                <w:u w:val="single"/>
              </w:rPr>
              <w:t>Passable (just acceptable) answer which:</w:t>
            </w:r>
          </w:p>
          <w:p w14:paraId="07BDA9C9" w14:textId="77777777" w:rsidR="008C261D" w:rsidRPr="00EE753C" w:rsidRDefault="008C261D" w:rsidP="00B40BCF">
            <w:pPr>
              <w:numPr>
                <w:ilvl w:val="0"/>
                <w:numId w:val="29"/>
              </w:numPr>
              <w:overflowPunct/>
              <w:autoSpaceDE/>
              <w:autoSpaceDN/>
              <w:adjustRightInd/>
              <w:ind w:left="357" w:hanging="357"/>
              <w:textAlignment w:val="auto"/>
              <w:rPr>
                <w:rFonts w:asciiTheme="minorHAnsi" w:hAnsiTheme="minorHAnsi" w:cs="Arial"/>
              </w:rPr>
            </w:pPr>
            <w:r>
              <w:rPr>
                <w:rFonts w:asciiTheme="minorHAnsi" w:hAnsiTheme="minorHAnsi" w:cs="Arial"/>
              </w:rPr>
              <w:t>Contains some relevant material</w:t>
            </w:r>
          </w:p>
          <w:p w14:paraId="12273819" w14:textId="77777777" w:rsidR="008C261D" w:rsidRDefault="008C261D" w:rsidP="00B40BCF">
            <w:pPr>
              <w:numPr>
                <w:ilvl w:val="0"/>
                <w:numId w:val="29"/>
              </w:numPr>
              <w:overflowPunct/>
              <w:autoSpaceDE/>
              <w:autoSpaceDN/>
              <w:adjustRightInd/>
              <w:ind w:left="357" w:hanging="357"/>
              <w:textAlignment w:val="auto"/>
              <w:rPr>
                <w:rFonts w:asciiTheme="minorHAnsi" w:hAnsiTheme="minorHAnsi" w:cs="Arial"/>
              </w:rPr>
            </w:pPr>
            <w:r w:rsidRPr="00EE753C">
              <w:rPr>
                <w:rFonts w:asciiTheme="minorHAnsi" w:hAnsiTheme="minorHAnsi" w:cs="Arial"/>
              </w:rPr>
              <w:t>Contains significant omissions and/or inaccuracies</w:t>
            </w:r>
          </w:p>
          <w:p w14:paraId="059FD3C7" w14:textId="77777777" w:rsidR="008C261D" w:rsidRPr="0054270C" w:rsidRDefault="008C261D" w:rsidP="00B40BCF">
            <w:pPr>
              <w:numPr>
                <w:ilvl w:val="0"/>
                <w:numId w:val="29"/>
              </w:numPr>
              <w:overflowPunct/>
              <w:autoSpaceDE/>
              <w:autoSpaceDN/>
              <w:adjustRightInd/>
              <w:ind w:left="357" w:hanging="357"/>
              <w:textAlignment w:val="auto"/>
              <w:rPr>
                <w:rFonts w:asciiTheme="minorHAnsi" w:hAnsiTheme="minorHAnsi" w:cs="Arial"/>
              </w:rPr>
            </w:pPr>
            <w:r w:rsidRPr="0054270C">
              <w:rPr>
                <w:rFonts w:asciiTheme="minorHAnsi" w:hAnsiTheme="minorHAnsi" w:cs="Arial"/>
              </w:rPr>
              <w:t>Recognises the aim of the question and has attempted to answer it</w:t>
            </w:r>
          </w:p>
        </w:tc>
      </w:tr>
      <w:tr w:rsidR="008C261D" w14:paraId="747D1245" w14:textId="77777777" w:rsidTr="00B40BCF">
        <w:tc>
          <w:tcPr>
            <w:tcW w:w="0" w:type="auto"/>
          </w:tcPr>
          <w:p w14:paraId="205C0AB4" w14:textId="77777777" w:rsidR="008C261D" w:rsidRPr="00EE753C" w:rsidRDefault="008C261D" w:rsidP="00B40B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inorHAnsi" w:hAnsiTheme="minorHAnsi" w:cs="Arial"/>
                <w:color w:val="000000"/>
              </w:rPr>
            </w:pPr>
            <w:r w:rsidRPr="00EE753C">
              <w:rPr>
                <w:rFonts w:asciiTheme="minorHAnsi" w:hAnsiTheme="minorHAnsi" w:cs="Arial"/>
                <w:color w:val="000000"/>
              </w:rPr>
              <w:t>Marginal fail</w:t>
            </w:r>
          </w:p>
          <w:p w14:paraId="06137156" w14:textId="77777777" w:rsidR="008C261D" w:rsidRPr="00EE753C" w:rsidRDefault="008C261D" w:rsidP="00B40B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inorHAnsi" w:hAnsiTheme="minorHAnsi" w:cs="Arial"/>
                <w:b/>
                <w:bCs/>
                <w:color w:val="000000"/>
              </w:rPr>
            </w:pPr>
          </w:p>
        </w:tc>
        <w:tc>
          <w:tcPr>
            <w:tcW w:w="0" w:type="auto"/>
          </w:tcPr>
          <w:p w14:paraId="32EFB0D5" w14:textId="77777777" w:rsidR="008C261D" w:rsidRPr="00EE753C" w:rsidRDefault="008C261D" w:rsidP="00B40B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inorHAnsi" w:hAnsiTheme="minorHAnsi" w:cs="Arial"/>
                <w:color w:val="000000"/>
              </w:rPr>
            </w:pPr>
            <w:r w:rsidRPr="00EE753C">
              <w:rPr>
                <w:rFonts w:asciiTheme="minorHAnsi" w:hAnsiTheme="minorHAnsi" w:cs="Arial"/>
                <w:color w:val="000000"/>
              </w:rPr>
              <w:t>35–39</w:t>
            </w:r>
          </w:p>
          <w:p w14:paraId="305FA4E3" w14:textId="77777777" w:rsidR="008C261D" w:rsidRPr="00EE753C" w:rsidRDefault="008C261D" w:rsidP="00B40B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inorHAnsi" w:hAnsiTheme="minorHAnsi" w:cs="Arial"/>
                <w:b/>
                <w:bCs/>
                <w:color w:val="000000"/>
              </w:rPr>
            </w:pPr>
          </w:p>
        </w:tc>
        <w:tc>
          <w:tcPr>
            <w:tcW w:w="0" w:type="auto"/>
          </w:tcPr>
          <w:p w14:paraId="60455335" w14:textId="77777777" w:rsidR="008C261D" w:rsidRPr="00EE753C" w:rsidRDefault="008C261D" w:rsidP="00B40B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inorHAnsi" w:hAnsiTheme="minorHAnsi" w:cs="Helvetica"/>
                <w:color w:val="000000"/>
              </w:rPr>
            </w:pPr>
            <w:r w:rsidRPr="00EE753C">
              <w:rPr>
                <w:rFonts w:asciiTheme="minorHAnsi" w:hAnsiTheme="minorHAnsi" w:cs="Arial"/>
                <w:b/>
                <w:bCs/>
                <w:color w:val="000000"/>
                <w:u w:val="single"/>
              </w:rPr>
              <w:t>Failing but compensatable answer which:</w:t>
            </w:r>
            <w:r w:rsidRPr="00EE753C">
              <w:rPr>
                <w:rFonts w:asciiTheme="minorHAnsi" w:hAnsiTheme="minorHAnsi" w:cs="Arial"/>
                <w:b/>
                <w:bCs/>
                <w:color w:val="000000"/>
              </w:rPr>
              <w:t xml:space="preserve"> </w:t>
            </w:r>
          </w:p>
          <w:p w14:paraId="5E9601AD" w14:textId="77777777" w:rsidR="008C261D" w:rsidRPr="00EE753C" w:rsidRDefault="008C261D" w:rsidP="00B40BCF">
            <w:pPr>
              <w:pStyle w:val="ListParagraph"/>
              <w:widowControl w:val="0"/>
              <w:numPr>
                <w:ilvl w:val="0"/>
                <w:numId w:val="2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overflowPunct/>
              <w:textAlignment w:val="auto"/>
              <w:rPr>
                <w:rFonts w:asciiTheme="minorHAnsi" w:hAnsiTheme="minorHAnsi" w:cs="Arial"/>
                <w:color w:val="000000"/>
              </w:rPr>
            </w:pPr>
            <w:r w:rsidRPr="00EE753C">
              <w:rPr>
                <w:rFonts w:asciiTheme="minorHAnsi" w:hAnsiTheme="minorHAnsi" w:cs="Arial"/>
                <w:color w:val="000000"/>
              </w:rPr>
              <w:t>Displays a very limited understanding of the aim of the question</w:t>
            </w:r>
          </w:p>
          <w:p w14:paraId="3BCB397E" w14:textId="77777777" w:rsidR="008C261D" w:rsidRPr="00EE753C" w:rsidRDefault="008C261D" w:rsidP="00B40BCF">
            <w:pPr>
              <w:pStyle w:val="ListParagraph"/>
              <w:widowControl w:val="0"/>
              <w:numPr>
                <w:ilvl w:val="0"/>
                <w:numId w:val="2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overflowPunct/>
              <w:textAlignment w:val="auto"/>
              <w:rPr>
                <w:rFonts w:asciiTheme="minorHAnsi" w:hAnsiTheme="minorHAnsi" w:cs="Helvetica"/>
                <w:color w:val="000000"/>
              </w:rPr>
            </w:pPr>
            <w:r w:rsidRPr="00EE753C">
              <w:rPr>
                <w:rFonts w:asciiTheme="minorHAnsi" w:hAnsiTheme="minorHAnsi" w:cs="Arial"/>
                <w:color w:val="000000"/>
              </w:rPr>
              <w:t xml:space="preserve">Is sparse in material and lacking in organization </w:t>
            </w:r>
          </w:p>
          <w:p w14:paraId="7E6962F9" w14:textId="77777777" w:rsidR="008C261D" w:rsidRPr="00EE753C" w:rsidRDefault="008C261D" w:rsidP="00B40BCF">
            <w:pPr>
              <w:pStyle w:val="ListParagraph"/>
              <w:widowControl w:val="0"/>
              <w:numPr>
                <w:ilvl w:val="0"/>
                <w:numId w:val="2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overflowPunct/>
              <w:textAlignment w:val="auto"/>
              <w:rPr>
                <w:rFonts w:asciiTheme="minorHAnsi" w:hAnsiTheme="minorHAnsi" w:cs="Helvetica"/>
                <w:color w:val="000000"/>
              </w:rPr>
            </w:pPr>
            <w:r w:rsidRPr="00EE753C">
              <w:rPr>
                <w:rFonts w:asciiTheme="minorHAnsi" w:hAnsiTheme="minorHAnsi" w:cs="Arial"/>
                <w:color w:val="000000"/>
              </w:rPr>
              <w:t xml:space="preserve">Contains material that is inappropriately used or of limited relevance </w:t>
            </w:r>
          </w:p>
          <w:p w14:paraId="2C06E03F" w14:textId="77777777" w:rsidR="008C261D" w:rsidRPr="00EE753C" w:rsidRDefault="008C261D" w:rsidP="00B40BCF">
            <w:pPr>
              <w:pStyle w:val="ListParagraph"/>
              <w:widowControl w:val="0"/>
              <w:numPr>
                <w:ilvl w:val="0"/>
                <w:numId w:val="2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overflowPunct/>
              <w:textAlignment w:val="auto"/>
              <w:rPr>
                <w:rFonts w:asciiTheme="minorHAnsi" w:hAnsiTheme="minorHAnsi" w:cs="Arial"/>
                <w:color w:val="000000"/>
              </w:rPr>
            </w:pPr>
            <w:r w:rsidRPr="00EE753C">
              <w:rPr>
                <w:rFonts w:asciiTheme="minorHAnsi" w:hAnsiTheme="minorHAnsi" w:cs="Arial"/>
                <w:color w:val="000000"/>
              </w:rPr>
              <w:t>Proceeds by way of assertions unsupported by appropriate evidence</w:t>
            </w:r>
          </w:p>
          <w:p w14:paraId="1ED5990C" w14:textId="77777777" w:rsidR="008C261D" w:rsidRPr="00C85CBF" w:rsidRDefault="008C261D" w:rsidP="00B40BCF">
            <w:pPr>
              <w:pStyle w:val="ListParagraph"/>
              <w:widowControl w:val="0"/>
              <w:numPr>
                <w:ilvl w:val="0"/>
                <w:numId w:val="2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overflowPunct/>
              <w:spacing w:after="40"/>
              <w:ind w:left="357" w:hanging="357"/>
              <w:textAlignment w:val="auto"/>
              <w:rPr>
                <w:rFonts w:asciiTheme="minorHAnsi" w:hAnsiTheme="minorHAnsi" w:cs="Arial"/>
                <w:b/>
                <w:bCs/>
                <w:color w:val="000000"/>
              </w:rPr>
            </w:pPr>
            <w:r w:rsidRPr="00EE753C">
              <w:rPr>
                <w:rFonts w:asciiTheme="minorHAnsi" w:hAnsiTheme="minorHAnsi" w:cs="Arial"/>
                <w:color w:val="000000"/>
              </w:rPr>
              <w:t>Shows poor use of language with significant grammatical and other errors</w:t>
            </w:r>
          </w:p>
          <w:p w14:paraId="035D11C4" w14:textId="77777777" w:rsidR="008C261D" w:rsidRPr="00EE753C" w:rsidRDefault="008C261D" w:rsidP="00B40BCF">
            <w:pPr>
              <w:pStyle w:val="ListParagraph"/>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overflowPunct/>
              <w:spacing w:after="40"/>
              <w:ind w:left="357"/>
              <w:textAlignment w:val="auto"/>
              <w:rPr>
                <w:rFonts w:asciiTheme="minorHAnsi" w:hAnsiTheme="minorHAnsi" w:cs="Arial"/>
                <w:b/>
                <w:bCs/>
                <w:color w:val="000000"/>
              </w:rPr>
            </w:pPr>
          </w:p>
        </w:tc>
        <w:tc>
          <w:tcPr>
            <w:tcW w:w="0" w:type="auto"/>
          </w:tcPr>
          <w:p w14:paraId="247F4CB8" w14:textId="77777777" w:rsidR="008C261D" w:rsidRPr="00186EC2" w:rsidRDefault="008C261D" w:rsidP="00B40BCF">
            <w:pPr>
              <w:rPr>
                <w:rFonts w:asciiTheme="minorHAnsi" w:hAnsiTheme="minorHAnsi" w:cs="Arial"/>
                <w:b/>
                <w:bCs/>
                <w:iCs/>
                <w:u w:val="single"/>
              </w:rPr>
            </w:pPr>
            <w:r w:rsidRPr="00186EC2">
              <w:rPr>
                <w:rFonts w:asciiTheme="minorHAnsi" w:hAnsiTheme="minorHAnsi" w:cs="Arial"/>
                <w:b/>
                <w:bCs/>
                <w:iCs/>
                <w:u w:val="single"/>
              </w:rPr>
              <w:t>Marginally failing answer which:</w:t>
            </w:r>
          </w:p>
          <w:p w14:paraId="42AEF161" w14:textId="77777777" w:rsidR="008C261D" w:rsidRPr="00EE753C" w:rsidRDefault="008C261D" w:rsidP="00B40BCF">
            <w:pPr>
              <w:numPr>
                <w:ilvl w:val="0"/>
                <w:numId w:val="29"/>
              </w:numPr>
              <w:overflowPunct/>
              <w:autoSpaceDE/>
              <w:autoSpaceDN/>
              <w:adjustRightInd/>
              <w:textAlignment w:val="auto"/>
              <w:rPr>
                <w:rFonts w:asciiTheme="minorHAnsi" w:hAnsiTheme="minorHAnsi" w:cs="Arial"/>
                <w:iCs/>
              </w:rPr>
            </w:pPr>
            <w:r w:rsidRPr="00EE753C">
              <w:rPr>
                <w:rFonts w:asciiTheme="minorHAnsi" w:hAnsiTheme="minorHAnsi" w:cs="Arial"/>
                <w:iCs/>
              </w:rPr>
              <w:t>Meets some of the necessary requirements</w:t>
            </w:r>
          </w:p>
          <w:p w14:paraId="4C6EFB77" w14:textId="77777777" w:rsidR="008C261D" w:rsidRPr="00EE753C" w:rsidRDefault="008C261D" w:rsidP="00B40BCF">
            <w:pPr>
              <w:numPr>
                <w:ilvl w:val="0"/>
                <w:numId w:val="29"/>
              </w:numPr>
              <w:overflowPunct/>
              <w:autoSpaceDE/>
              <w:autoSpaceDN/>
              <w:adjustRightInd/>
              <w:textAlignment w:val="auto"/>
              <w:rPr>
                <w:rFonts w:asciiTheme="minorHAnsi" w:hAnsiTheme="minorHAnsi" w:cs="Arial"/>
                <w:iCs/>
              </w:rPr>
            </w:pPr>
            <w:r w:rsidRPr="00EE753C">
              <w:rPr>
                <w:rFonts w:asciiTheme="minorHAnsi" w:hAnsiTheme="minorHAnsi" w:cs="Arial"/>
                <w:iCs/>
              </w:rPr>
              <w:t xml:space="preserve">Has some major inaccuracies </w:t>
            </w:r>
          </w:p>
          <w:p w14:paraId="58B1ED47" w14:textId="77777777" w:rsidR="008C261D" w:rsidRPr="00EE753C" w:rsidRDefault="008C261D" w:rsidP="00B40BCF">
            <w:pPr>
              <w:numPr>
                <w:ilvl w:val="0"/>
                <w:numId w:val="29"/>
              </w:numPr>
              <w:overflowPunct/>
              <w:autoSpaceDE/>
              <w:autoSpaceDN/>
              <w:adjustRightInd/>
              <w:textAlignment w:val="auto"/>
              <w:rPr>
                <w:rFonts w:asciiTheme="minorHAnsi" w:hAnsiTheme="minorHAnsi" w:cs="Arial"/>
                <w:iCs/>
              </w:rPr>
            </w:pPr>
            <w:r w:rsidRPr="00EE753C">
              <w:rPr>
                <w:rFonts w:asciiTheme="minorHAnsi" w:hAnsiTheme="minorHAnsi" w:cs="Arial"/>
                <w:iCs/>
              </w:rPr>
              <w:t>Shows limited knowledge of the main issues</w:t>
            </w:r>
          </w:p>
          <w:p w14:paraId="3CE8AFF5" w14:textId="77777777" w:rsidR="008C261D" w:rsidRPr="00EE753C" w:rsidRDefault="008C261D" w:rsidP="00B40B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inorHAnsi" w:hAnsiTheme="minorHAnsi" w:cs="Arial"/>
                <w:b/>
                <w:bCs/>
                <w:color w:val="000000"/>
                <w:u w:val="single"/>
              </w:rPr>
            </w:pPr>
          </w:p>
        </w:tc>
        <w:tc>
          <w:tcPr>
            <w:tcW w:w="0" w:type="auto"/>
          </w:tcPr>
          <w:p w14:paraId="45B32AD0" w14:textId="77777777" w:rsidR="008C261D" w:rsidRPr="00186EC2" w:rsidRDefault="008C261D" w:rsidP="00B40BCF">
            <w:pPr>
              <w:rPr>
                <w:rFonts w:asciiTheme="minorHAnsi" w:hAnsiTheme="minorHAnsi" w:cs="Arial"/>
                <w:b/>
                <w:bCs/>
                <w:iCs/>
                <w:u w:val="single"/>
              </w:rPr>
            </w:pPr>
            <w:r w:rsidRPr="00186EC2">
              <w:rPr>
                <w:rFonts w:asciiTheme="minorHAnsi" w:hAnsiTheme="minorHAnsi" w:cs="Arial"/>
                <w:b/>
                <w:bCs/>
                <w:iCs/>
                <w:u w:val="single"/>
              </w:rPr>
              <w:t>Marginally failing answer which:</w:t>
            </w:r>
          </w:p>
          <w:p w14:paraId="057E3B1E" w14:textId="77777777" w:rsidR="008C261D" w:rsidRPr="00EE753C" w:rsidRDefault="008C261D" w:rsidP="00B40BCF">
            <w:pPr>
              <w:numPr>
                <w:ilvl w:val="0"/>
                <w:numId w:val="29"/>
              </w:numPr>
              <w:overflowPunct/>
              <w:autoSpaceDE/>
              <w:autoSpaceDN/>
              <w:adjustRightInd/>
              <w:ind w:left="357" w:hanging="357"/>
              <w:textAlignment w:val="auto"/>
              <w:rPr>
                <w:rFonts w:asciiTheme="minorHAnsi" w:hAnsiTheme="minorHAnsi" w:cs="Arial"/>
                <w:iCs/>
              </w:rPr>
            </w:pPr>
            <w:r w:rsidRPr="00EE753C">
              <w:rPr>
                <w:rFonts w:asciiTheme="minorHAnsi" w:hAnsiTheme="minorHAnsi" w:cs="Arial"/>
                <w:iCs/>
              </w:rPr>
              <w:t>Meets some of the necessary requirements</w:t>
            </w:r>
          </w:p>
          <w:p w14:paraId="56AEA14C" w14:textId="77777777" w:rsidR="008C261D" w:rsidRPr="00EE753C" w:rsidRDefault="008C261D" w:rsidP="00B40BCF">
            <w:pPr>
              <w:numPr>
                <w:ilvl w:val="0"/>
                <w:numId w:val="29"/>
              </w:numPr>
              <w:overflowPunct/>
              <w:autoSpaceDE/>
              <w:autoSpaceDN/>
              <w:adjustRightInd/>
              <w:ind w:left="357" w:hanging="357"/>
              <w:textAlignment w:val="auto"/>
              <w:rPr>
                <w:rFonts w:asciiTheme="minorHAnsi" w:hAnsiTheme="minorHAnsi" w:cs="Arial"/>
                <w:iCs/>
              </w:rPr>
            </w:pPr>
            <w:r w:rsidRPr="00EE753C">
              <w:rPr>
                <w:rFonts w:asciiTheme="minorHAnsi" w:hAnsiTheme="minorHAnsi" w:cs="Arial"/>
                <w:iCs/>
              </w:rPr>
              <w:t xml:space="preserve">Has some major inaccuracies </w:t>
            </w:r>
          </w:p>
          <w:p w14:paraId="046ED1AE" w14:textId="77777777" w:rsidR="008C261D" w:rsidRPr="00EE753C" w:rsidRDefault="008C261D" w:rsidP="00B40BCF">
            <w:pPr>
              <w:numPr>
                <w:ilvl w:val="0"/>
                <w:numId w:val="29"/>
              </w:numPr>
              <w:overflowPunct/>
              <w:autoSpaceDE/>
              <w:autoSpaceDN/>
              <w:adjustRightInd/>
              <w:ind w:left="357" w:hanging="357"/>
              <w:textAlignment w:val="auto"/>
              <w:rPr>
                <w:rFonts w:asciiTheme="minorHAnsi" w:hAnsiTheme="minorHAnsi" w:cs="Arial"/>
                <w:iCs/>
              </w:rPr>
            </w:pPr>
            <w:r w:rsidRPr="00EE753C">
              <w:rPr>
                <w:rFonts w:asciiTheme="minorHAnsi" w:hAnsiTheme="minorHAnsi" w:cs="Arial"/>
                <w:iCs/>
              </w:rPr>
              <w:t xml:space="preserve">Shows limited </w:t>
            </w:r>
            <w:r>
              <w:rPr>
                <w:rFonts w:asciiTheme="minorHAnsi" w:hAnsiTheme="minorHAnsi" w:cs="Arial"/>
                <w:iCs/>
              </w:rPr>
              <w:t xml:space="preserve">understanding </w:t>
            </w:r>
            <w:r w:rsidRPr="00EE753C">
              <w:rPr>
                <w:rFonts w:asciiTheme="minorHAnsi" w:hAnsiTheme="minorHAnsi" w:cs="Arial"/>
                <w:iCs/>
              </w:rPr>
              <w:t xml:space="preserve">of the </w:t>
            </w:r>
            <w:r>
              <w:rPr>
                <w:rFonts w:asciiTheme="minorHAnsi" w:hAnsiTheme="minorHAnsi" w:cs="Arial"/>
                <w:iCs/>
              </w:rPr>
              <w:t>module content</w:t>
            </w:r>
          </w:p>
          <w:p w14:paraId="2A6EB75C" w14:textId="77777777" w:rsidR="008C261D" w:rsidRPr="00186EC2" w:rsidRDefault="008C261D" w:rsidP="00B40BCF">
            <w:pPr>
              <w:rPr>
                <w:rFonts w:asciiTheme="minorHAnsi" w:hAnsiTheme="minorHAnsi" w:cs="Arial"/>
                <w:b/>
                <w:bCs/>
                <w:iCs/>
                <w:u w:val="single"/>
              </w:rPr>
            </w:pPr>
          </w:p>
        </w:tc>
      </w:tr>
      <w:tr w:rsidR="008C261D" w14:paraId="14230FC0" w14:textId="77777777" w:rsidTr="00B40BCF">
        <w:tblPrEx>
          <w:tblLook w:val="04A0" w:firstRow="1" w:lastRow="0" w:firstColumn="1" w:lastColumn="0" w:noHBand="0" w:noVBand="1"/>
        </w:tblPrEx>
        <w:trPr>
          <w:trHeight w:val="604"/>
        </w:trPr>
        <w:tc>
          <w:tcPr>
            <w:tcW w:w="0" w:type="auto"/>
          </w:tcPr>
          <w:p w14:paraId="7D32D6B3" w14:textId="77777777" w:rsidR="008C261D" w:rsidRPr="00EE753C" w:rsidRDefault="008C261D" w:rsidP="00B40B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inorHAnsi" w:hAnsiTheme="minorHAnsi" w:cs="Arial"/>
                <w:color w:val="000000"/>
              </w:rPr>
            </w:pPr>
            <w:r w:rsidRPr="00EE753C">
              <w:rPr>
                <w:rFonts w:asciiTheme="minorHAnsi" w:hAnsiTheme="minorHAnsi" w:cs="Arial"/>
                <w:color w:val="000000"/>
              </w:rPr>
              <w:lastRenderedPageBreak/>
              <w:t>Weak fail</w:t>
            </w:r>
          </w:p>
          <w:p w14:paraId="22639820" w14:textId="77777777" w:rsidR="008C261D" w:rsidRPr="00EE753C" w:rsidRDefault="008C261D" w:rsidP="00B40B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inorHAnsi" w:hAnsiTheme="minorHAnsi" w:cs="Arial"/>
                <w:b/>
                <w:bCs/>
                <w:color w:val="000000"/>
              </w:rPr>
            </w:pPr>
          </w:p>
        </w:tc>
        <w:tc>
          <w:tcPr>
            <w:tcW w:w="0" w:type="auto"/>
          </w:tcPr>
          <w:p w14:paraId="61CFCA48" w14:textId="77777777" w:rsidR="008C261D" w:rsidRPr="00EE753C" w:rsidRDefault="008C261D" w:rsidP="00B40B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inorHAnsi" w:hAnsiTheme="minorHAnsi" w:cs="Arial"/>
                <w:color w:val="000000"/>
              </w:rPr>
            </w:pPr>
            <w:r w:rsidRPr="00EE753C">
              <w:rPr>
                <w:rFonts w:asciiTheme="minorHAnsi" w:hAnsiTheme="minorHAnsi" w:cs="Arial"/>
                <w:color w:val="000000"/>
              </w:rPr>
              <w:t>25–34</w:t>
            </w:r>
          </w:p>
          <w:p w14:paraId="7B901102" w14:textId="77777777" w:rsidR="008C261D" w:rsidRPr="00EE753C" w:rsidRDefault="008C261D" w:rsidP="00B40B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inorHAnsi" w:hAnsiTheme="minorHAnsi" w:cs="Arial"/>
                <w:color w:val="000000"/>
              </w:rPr>
            </w:pPr>
          </w:p>
          <w:p w14:paraId="60E9664C" w14:textId="77777777" w:rsidR="008C261D" w:rsidRPr="00EE753C" w:rsidRDefault="008C261D" w:rsidP="00B40B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inorHAnsi" w:hAnsiTheme="minorHAnsi" w:cs="Arial"/>
                <w:b/>
                <w:bCs/>
                <w:color w:val="000000"/>
              </w:rPr>
            </w:pPr>
          </w:p>
        </w:tc>
        <w:tc>
          <w:tcPr>
            <w:tcW w:w="0" w:type="auto"/>
            <w:vMerge w:val="restart"/>
          </w:tcPr>
          <w:p w14:paraId="75065317" w14:textId="77777777" w:rsidR="008C261D" w:rsidRPr="00EE753C" w:rsidRDefault="008C261D" w:rsidP="00B40B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inorHAnsi" w:hAnsiTheme="minorHAnsi" w:cs="Arial"/>
                <w:b/>
                <w:bCs/>
                <w:color w:val="000000"/>
                <w:u w:val="single"/>
              </w:rPr>
            </w:pPr>
            <w:r w:rsidRPr="00EE753C">
              <w:rPr>
                <w:rFonts w:asciiTheme="minorHAnsi" w:hAnsiTheme="minorHAnsi" w:cs="Arial"/>
                <w:b/>
                <w:bCs/>
                <w:color w:val="000000"/>
                <w:u w:val="single"/>
              </w:rPr>
              <w:t>Unsatisfactory, poor answer which:</w:t>
            </w:r>
          </w:p>
          <w:p w14:paraId="0EAE7F43" w14:textId="77777777" w:rsidR="008C261D" w:rsidRPr="00EE753C" w:rsidRDefault="008C261D" w:rsidP="00B40BCF">
            <w:pPr>
              <w:pStyle w:val="ListParagraph"/>
              <w:widowControl w:val="0"/>
              <w:numPr>
                <w:ilvl w:val="0"/>
                <w:numId w:val="2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overflowPunct/>
              <w:textAlignment w:val="auto"/>
              <w:rPr>
                <w:rFonts w:asciiTheme="minorHAnsi" w:hAnsiTheme="minorHAnsi" w:cs="Arial"/>
                <w:color w:val="000000"/>
              </w:rPr>
            </w:pPr>
            <w:r w:rsidRPr="00EE753C">
              <w:rPr>
                <w:rFonts w:asciiTheme="minorHAnsi" w:hAnsiTheme="minorHAnsi" w:cs="Arial"/>
                <w:color w:val="000000"/>
              </w:rPr>
              <w:t>Shows a complete lack of understanding of the question</w:t>
            </w:r>
          </w:p>
          <w:p w14:paraId="5754E203" w14:textId="77777777" w:rsidR="008C261D" w:rsidRPr="00EE753C" w:rsidRDefault="008C261D" w:rsidP="00B40BCF">
            <w:pPr>
              <w:pStyle w:val="ListParagraph"/>
              <w:widowControl w:val="0"/>
              <w:numPr>
                <w:ilvl w:val="0"/>
                <w:numId w:val="2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overflowPunct/>
              <w:textAlignment w:val="auto"/>
              <w:rPr>
                <w:rFonts w:asciiTheme="minorHAnsi" w:hAnsiTheme="minorHAnsi" w:cs="Arial"/>
                <w:color w:val="000000"/>
              </w:rPr>
            </w:pPr>
            <w:r w:rsidRPr="00EE753C">
              <w:rPr>
                <w:rFonts w:asciiTheme="minorHAnsi" w:hAnsiTheme="minorHAnsi" w:cs="Arial"/>
                <w:color w:val="000000"/>
              </w:rPr>
              <w:t>Provides very little of any relevance and value to the question</w:t>
            </w:r>
          </w:p>
          <w:p w14:paraId="6E6F8187" w14:textId="77777777" w:rsidR="008C261D" w:rsidRPr="00EE753C" w:rsidRDefault="008C261D" w:rsidP="00B40BCF">
            <w:pPr>
              <w:pStyle w:val="ListParagraph"/>
              <w:widowControl w:val="0"/>
              <w:numPr>
                <w:ilvl w:val="0"/>
                <w:numId w:val="2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overflowPunct/>
              <w:textAlignment w:val="auto"/>
              <w:rPr>
                <w:rFonts w:asciiTheme="minorHAnsi" w:hAnsiTheme="minorHAnsi" w:cs="Arial"/>
                <w:color w:val="000000"/>
              </w:rPr>
            </w:pPr>
            <w:r w:rsidRPr="00EE753C">
              <w:rPr>
                <w:rFonts w:asciiTheme="minorHAnsi" w:hAnsiTheme="minorHAnsi" w:cs="Arial"/>
                <w:color w:val="000000"/>
              </w:rPr>
              <w:t xml:space="preserve">Makes an incoherent argument </w:t>
            </w:r>
          </w:p>
          <w:p w14:paraId="46C8FC39" w14:textId="77777777" w:rsidR="008C261D" w:rsidRPr="00EE753C" w:rsidRDefault="008C261D" w:rsidP="00B40BCF">
            <w:pPr>
              <w:pStyle w:val="ListParagraph"/>
              <w:widowControl w:val="0"/>
              <w:numPr>
                <w:ilvl w:val="0"/>
                <w:numId w:val="2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overflowPunct/>
              <w:textAlignment w:val="auto"/>
              <w:rPr>
                <w:rFonts w:asciiTheme="minorHAnsi" w:hAnsiTheme="minorHAnsi" w:cs="Arial"/>
                <w:color w:val="000000"/>
              </w:rPr>
            </w:pPr>
            <w:r w:rsidRPr="00EE753C">
              <w:rPr>
                <w:rFonts w:asciiTheme="minorHAnsi" w:hAnsiTheme="minorHAnsi" w:cs="Arial"/>
                <w:color w:val="000000"/>
              </w:rPr>
              <w:t>Shows poor use of language with significant grammatical and other errors</w:t>
            </w:r>
          </w:p>
          <w:p w14:paraId="2780EB01" w14:textId="77777777" w:rsidR="008C261D" w:rsidRPr="00EE753C" w:rsidRDefault="008C261D" w:rsidP="00B40B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heme="minorHAnsi" w:hAnsiTheme="minorHAnsi" w:cs="Arial"/>
                <w:b/>
                <w:bCs/>
                <w:color w:val="000000"/>
              </w:rPr>
            </w:pPr>
          </w:p>
        </w:tc>
        <w:tc>
          <w:tcPr>
            <w:tcW w:w="0" w:type="auto"/>
          </w:tcPr>
          <w:p w14:paraId="17C4461B" w14:textId="77777777" w:rsidR="008C261D" w:rsidRPr="00A33DBD" w:rsidRDefault="008C261D" w:rsidP="00B40BCF">
            <w:pPr>
              <w:rPr>
                <w:rFonts w:ascii="Calibri" w:hAnsi="Calibri" w:cs="Arial"/>
                <w:b/>
                <w:bCs/>
                <w:iCs/>
                <w:u w:val="single"/>
              </w:rPr>
            </w:pPr>
            <w:r w:rsidRPr="00A33DBD">
              <w:rPr>
                <w:rFonts w:ascii="Calibri" w:hAnsi="Calibri" w:cs="Arial"/>
                <w:b/>
                <w:bCs/>
                <w:iCs/>
                <w:u w:val="single"/>
              </w:rPr>
              <w:t>Unsatisfactory answer which:</w:t>
            </w:r>
          </w:p>
          <w:p w14:paraId="5FC22AE3" w14:textId="77777777" w:rsidR="008C261D" w:rsidRPr="00A33DBD" w:rsidRDefault="008C261D" w:rsidP="00B40BCF">
            <w:pPr>
              <w:numPr>
                <w:ilvl w:val="0"/>
                <w:numId w:val="29"/>
              </w:numPr>
              <w:overflowPunct/>
              <w:autoSpaceDE/>
              <w:autoSpaceDN/>
              <w:adjustRightInd/>
              <w:ind w:left="357" w:hanging="357"/>
              <w:textAlignment w:val="auto"/>
              <w:rPr>
                <w:rFonts w:ascii="Calibri" w:hAnsi="Calibri" w:cs="Arial"/>
              </w:rPr>
            </w:pPr>
            <w:r w:rsidRPr="00A33DBD">
              <w:rPr>
                <w:rFonts w:ascii="Calibri" w:hAnsi="Calibri" w:cs="Arial"/>
              </w:rPr>
              <w:t xml:space="preserve">Meets very few of the necessary requirements </w:t>
            </w:r>
          </w:p>
          <w:p w14:paraId="36F41F55" w14:textId="77777777" w:rsidR="008C261D" w:rsidRPr="00A33DBD" w:rsidRDefault="008C261D" w:rsidP="00B40BCF">
            <w:pPr>
              <w:numPr>
                <w:ilvl w:val="0"/>
                <w:numId w:val="29"/>
              </w:numPr>
              <w:overflowPunct/>
              <w:autoSpaceDE/>
              <w:autoSpaceDN/>
              <w:adjustRightInd/>
              <w:ind w:left="357" w:hanging="357"/>
              <w:textAlignment w:val="auto"/>
              <w:rPr>
                <w:rFonts w:ascii="Calibri" w:hAnsi="Calibri" w:cs="Arial"/>
              </w:rPr>
            </w:pPr>
            <w:r w:rsidRPr="00A33DBD">
              <w:rPr>
                <w:rFonts w:ascii="Calibri" w:hAnsi="Calibri" w:cs="Arial"/>
              </w:rPr>
              <w:t>Shows some recognition of the meaning of the question</w:t>
            </w:r>
          </w:p>
          <w:p w14:paraId="4E62C3B0" w14:textId="77777777" w:rsidR="008C261D" w:rsidRPr="00A33DBD" w:rsidRDefault="008C261D" w:rsidP="00B40BCF">
            <w:pPr>
              <w:numPr>
                <w:ilvl w:val="0"/>
                <w:numId w:val="29"/>
              </w:numPr>
              <w:overflowPunct/>
              <w:autoSpaceDE/>
              <w:autoSpaceDN/>
              <w:adjustRightInd/>
              <w:ind w:left="357" w:hanging="357"/>
              <w:textAlignment w:val="auto"/>
              <w:rPr>
                <w:rFonts w:ascii="Calibri" w:hAnsi="Calibri" w:cs="Arial"/>
              </w:rPr>
            </w:pPr>
            <w:r w:rsidRPr="00A33DBD">
              <w:rPr>
                <w:rFonts w:ascii="Calibri" w:hAnsi="Calibri" w:cs="Arial"/>
              </w:rPr>
              <w:t>Shows little familiarity with the main issues</w:t>
            </w:r>
          </w:p>
          <w:p w14:paraId="3DFA1F8A" w14:textId="77777777" w:rsidR="008C261D" w:rsidRPr="00A33DBD" w:rsidRDefault="008C261D" w:rsidP="00B40BCF">
            <w:pPr>
              <w:numPr>
                <w:ilvl w:val="0"/>
                <w:numId w:val="29"/>
              </w:numPr>
              <w:overflowPunct/>
              <w:autoSpaceDE/>
              <w:autoSpaceDN/>
              <w:adjustRightInd/>
              <w:ind w:left="357" w:hanging="357"/>
              <w:textAlignment w:val="auto"/>
              <w:rPr>
                <w:rFonts w:ascii="Calibri" w:hAnsi="Calibri" w:cs="Arial"/>
              </w:rPr>
            </w:pPr>
            <w:r w:rsidRPr="00A33DBD">
              <w:rPr>
                <w:rFonts w:ascii="Calibri" w:hAnsi="Calibri" w:cs="Arial"/>
              </w:rPr>
              <w:t xml:space="preserve">Indicates that knowledge is vague and skimpy </w:t>
            </w:r>
          </w:p>
          <w:p w14:paraId="3F98BA7D" w14:textId="77777777" w:rsidR="008C261D" w:rsidRDefault="008C261D" w:rsidP="00B40BCF">
            <w:pPr>
              <w:numPr>
                <w:ilvl w:val="0"/>
                <w:numId w:val="29"/>
              </w:numPr>
              <w:overflowPunct/>
              <w:autoSpaceDE/>
              <w:autoSpaceDN/>
              <w:adjustRightInd/>
              <w:spacing w:after="40"/>
              <w:ind w:left="357" w:hanging="357"/>
              <w:textAlignment w:val="auto"/>
              <w:rPr>
                <w:rFonts w:ascii="Calibri" w:hAnsi="Calibri" w:cs="Arial"/>
              </w:rPr>
            </w:pPr>
            <w:r w:rsidRPr="00A33DBD">
              <w:rPr>
                <w:rFonts w:ascii="Calibri" w:hAnsi="Calibri" w:cs="Arial"/>
              </w:rPr>
              <w:t>Has many major inaccuracies</w:t>
            </w:r>
          </w:p>
          <w:p w14:paraId="61372094" w14:textId="77777777" w:rsidR="008C261D" w:rsidRPr="00A33DBD" w:rsidRDefault="008C261D" w:rsidP="00B40BCF">
            <w:pPr>
              <w:overflowPunct/>
              <w:autoSpaceDE/>
              <w:autoSpaceDN/>
              <w:adjustRightInd/>
              <w:spacing w:after="40"/>
              <w:ind w:left="357"/>
              <w:textAlignment w:val="auto"/>
              <w:rPr>
                <w:rFonts w:ascii="Calibri" w:hAnsi="Calibri" w:cs="Arial"/>
              </w:rPr>
            </w:pPr>
          </w:p>
        </w:tc>
        <w:tc>
          <w:tcPr>
            <w:tcW w:w="0" w:type="auto"/>
          </w:tcPr>
          <w:p w14:paraId="1AE9BF6F" w14:textId="77777777" w:rsidR="008C261D" w:rsidRPr="00A33DBD" w:rsidRDefault="008C261D" w:rsidP="00B40BCF">
            <w:pPr>
              <w:rPr>
                <w:rFonts w:ascii="Calibri" w:hAnsi="Calibri" w:cs="Arial"/>
                <w:b/>
                <w:bCs/>
                <w:iCs/>
                <w:u w:val="single"/>
              </w:rPr>
            </w:pPr>
            <w:r w:rsidRPr="00A33DBD">
              <w:rPr>
                <w:rFonts w:ascii="Calibri" w:hAnsi="Calibri" w:cs="Arial"/>
                <w:b/>
                <w:bCs/>
                <w:iCs/>
                <w:u w:val="single"/>
              </w:rPr>
              <w:t>Unsatisfactory answer which:</w:t>
            </w:r>
          </w:p>
          <w:p w14:paraId="1461CDDC" w14:textId="77777777" w:rsidR="008C261D" w:rsidRPr="00A33DBD" w:rsidRDefault="008C261D" w:rsidP="00B40BCF">
            <w:pPr>
              <w:numPr>
                <w:ilvl w:val="0"/>
                <w:numId w:val="29"/>
              </w:numPr>
              <w:overflowPunct/>
              <w:autoSpaceDE/>
              <w:autoSpaceDN/>
              <w:adjustRightInd/>
              <w:ind w:left="357" w:hanging="357"/>
              <w:textAlignment w:val="auto"/>
              <w:rPr>
                <w:rFonts w:ascii="Calibri" w:hAnsi="Calibri" w:cs="Arial"/>
              </w:rPr>
            </w:pPr>
            <w:r>
              <w:rPr>
                <w:rFonts w:ascii="Calibri" w:hAnsi="Calibri" w:cs="Arial"/>
              </w:rPr>
              <w:t xml:space="preserve">Fails to meet most </w:t>
            </w:r>
            <w:r w:rsidRPr="00A33DBD">
              <w:rPr>
                <w:rFonts w:ascii="Calibri" w:hAnsi="Calibri" w:cs="Arial"/>
              </w:rPr>
              <w:t xml:space="preserve">of the necessary requirements </w:t>
            </w:r>
          </w:p>
          <w:p w14:paraId="07231DCF" w14:textId="77777777" w:rsidR="008C261D" w:rsidRPr="0054270C" w:rsidRDefault="008C261D" w:rsidP="00B40BCF">
            <w:pPr>
              <w:numPr>
                <w:ilvl w:val="0"/>
                <w:numId w:val="29"/>
              </w:numPr>
              <w:overflowPunct/>
              <w:autoSpaceDE/>
              <w:autoSpaceDN/>
              <w:adjustRightInd/>
              <w:ind w:left="357" w:hanging="357"/>
              <w:textAlignment w:val="auto"/>
              <w:rPr>
                <w:rFonts w:ascii="Calibri" w:hAnsi="Calibri" w:cs="Arial"/>
              </w:rPr>
            </w:pPr>
            <w:r w:rsidRPr="0054270C">
              <w:rPr>
                <w:rFonts w:ascii="Calibri" w:hAnsi="Calibri" w:cs="Arial"/>
              </w:rPr>
              <w:t xml:space="preserve">Shows little </w:t>
            </w:r>
            <w:r>
              <w:rPr>
                <w:rFonts w:ascii="Calibri" w:hAnsi="Calibri" w:cs="Arial"/>
              </w:rPr>
              <w:t xml:space="preserve">understanding of </w:t>
            </w:r>
            <w:r w:rsidRPr="0054270C">
              <w:rPr>
                <w:rFonts w:ascii="Calibri" w:hAnsi="Calibri" w:cs="Arial"/>
              </w:rPr>
              <w:t xml:space="preserve">the </w:t>
            </w:r>
            <w:r>
              <w:rPr>
                <w:rFonts w:ascii="Calibri" w:hAnsi="Calibri" w:cs="Arial"/>
              </w:rPr>
              <w:t xml:space="preserve">major </w:t>
            </w:r>
            <w:r w:rsidRPr="0054270C">
              <w:rPr>
                <w:rFonts w:ascii="Calibri" w:hAnsi="Calibri" w:cs="Arial"/>
              </w:rPr>
              <w:t>issues</w:t>
            </w:r>
          </w:p>
          <w:p w14:paraId="693B3A1B" w14:textId="77777777" w:rsidR="008C261D" w:rsidRDefault="008C261D" w:rsidP="00B40BCF">
            <w:pPr>
              <w:numPr>
                <w:ilvl w:val="0"/>
                <w:numId w:val="29"/>
              </w:numPr>
              <w:overflowPunct/>
              <w:autoSpaceDE/>
              <w:autoSpaceDN/>
              <w:adjustRightInd/>
              <w:ind w:left="357" w:hanging="357"/>
              <w:textAlignment w:val="auto"/>
              <w:rPr>
                <w:rFonts w:ascii="Calibri" w:hAnsi="Calibri" w:cs="Arial"/>
              </w:rPr>
            </w:pPr>
            <w:r w:rsidRPr="00A33DBD">
              <w:rPr>
                <w:rFonts w:ascii="Calibri" w:hAnsi="Calibri" w:cs="Arial"/>
              </w:rPr>
              <w:t xml:space="preserve">Indicates that knowledge is vague and skimpy </w:t>
            </w:r>
          </w:p>
          <w:p w14:paraId="20310895" w14:textId="77777777" w:rsidR="008C261D" w:rsidRPr="0054270C" w:rsidRDefault="008C261D" w:rsidP="00B40BCF">
            <w:pPr>
              <w:numPr>
                <w:ilvl w:val="0"/>
                <w:numId w:val="29"/>
              </w:numPr>
              <w:overflowPunct/>
              <w:autoSpaceDE/>
              <w:autoSpaceDN/>
              <w:adjustRightInd/>
              <w:ind w:left="357" w:hanging="357"/>
              <w:textAlignment w:val="auto"/>
              <w:rPr>
                <w:rFonts w:ascii="Calibri" w:hAnsi="Calibri" w:cs="Arial"/>
              </w:rPr>
            </w:pPr>
            <w:r w:rsidRPr="0054270C">
              <w:rPr>
                <w:rFonts w:ascii="Calibri" w:hAnsi="Calibri" w:cs="Arial"/>
              </w:rPr>
              <w:t>Has many major inaccuracies</w:t>
            </w:r>
          </w:p>
        </w:tc>
      </w:tr>
      <w:tr w:rsidR="008C261D" w14:paraId="5F27A394" w14:textId="77777777" w:rsidTr="00B40BCF">
        <w:tblPrEx>
          <w:tblLook w:val="04A0" w:firstRow="1" w:lastRow="0" w:firstColumn="1" w:lastColumn="0" w:noHBand="0" w:noVBand="1"/>
        </w:tblPrEx>
        <w:trPr>
          <w:trHeight w:val="604"/>
        </w:trPr>
        <w:tc>
          <w:tcPr>
            <w:tcW w:w="0" w:type="auto"/>
          </w:tcPr>
          <w:p w14:paraId="20200780" w14:textId="77777777" w:rsidR="008C261D" w:rsidRPr="00A33DBD" w:rsidRDefault="008C261D" w:rsidP="00B40B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hAnsi="Calibri" w:cs="Arial"/>
                <w:color w:val="000000"/>
              </w:rPr>
            </w:pPr>
            <w:r w:rsidRPr="00A33DBD">
              <w:rPr>
                <w:rFonts w:ascii="Calibri" w:hAnsi="Calibri" w:cs="Arial"/>
                <w:color w:val="000000"/>
              </w:rPr>
              <w:t>Poor fail</w:t>
            </w:r>
          </w:p>
        </w:tc>
        <w:tc>
          <w:tcPr>
            <w:tcW w:w="0" w:type="auto"/>
          </w:tcPr>
          <w:p w14:paraId="07CC8FAC" w14:textId="77777777" w:rsidR="008C261D" w:rsidRPr="00A33DBD" w:rsidRDefault="008C261D" w:rsidP="00B40B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hAnsi="Calibri" w:cs="Arial"/>
                <w:color w:val="000000"/>
              </w:rPr>
            </w:pPr>
            <w:r w:rsidRPr="00A33DBD">
              <w:rPr>
                <w:rFonts w:ascii="Calibri" w:hAnsi="Calibri" w:cs="Arial"/>
                <w:color w:val="000000"/>
              </w:rPr>
              <w:t>15–24</w:t>
            </w:r>
          </w:p>
        </w:tc>
        <w:tc>
          <w:tcPr>
            <w:tcW w:w="0" w:type="auto"/>
            <w:vMerge/>
          </w:tcPr>
          <w:p w14:paraId="4DB0689D" w14:textId="77777777" w:rsidR="008C261D" w:rsidRPr="008B79A9" w:rsidRDefault="008C261D" w:rsidP="00B40B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cs="Arial"/>
                <w:b/>
                <w:bCs/>
                <w:color w:val="000000"/>
                <w:sz w:val="22"/>
                <w:szCs w:val="22"/>
                <w:u w:val="single"/>
              </w:rPr>
            </w:pPr>
          </w:p>
        </w:tc>
        <w:tc>
          <w:tcPr>
            <w:tcW w:w="0" w:type="auto"/>
          </w:tcPr>
          <w:p w14:paraId="03AA328B" w14:textId="77777777" w:rsidR="008C261D" w:rsidRPr="00A33DBD" w:rsidRDefault="008C261D" w:rsidP="00B40BCF">
            <w:pPr>
              <w:rPr>
                <w:rFonts w:ascii="Calibri" w:hAnsi="Calibri" w:cs="Arial"/>
                <w:b/>
                <w:bCs/>
                <w:iCs/>
                <w:u w:val="single"/>
              </w:rPr>
            </w:pPr>
            <w:r w:rsidRPr="00A33DBD">
              <w:rPr>
                <w:rFonts w:ascii="Calibri" w:hAnsi="Calibri" w:cs="Arial"/>
                <w:b/>
                <w:bCs/>
                <w:iCs/>
                <w:u w:val="single"/>
              </w:rPr>
              <w:t>Poor answer in which:</w:t>
            </w:r>
          </w:p>
          <w:p w14:paraId="3361BA5D" w14:textId="77777777" w:rsidR="008C261D" w:rsidRPr="00A33DBD" w:rsidRDefault="008C261D" w:rsidP="00B40BCF">
            <w:pPr>
              <w:numPr>
                <w:ilvl w:val="0"/>
                <w:numId w:val="29"/>
              </w:numPr>
              <w:overflowPunct/>
              <w:autoSpaceDE/>
              <w:autoSpaceDN/>
              <w:adjustRightInd/>
              <w:ind w:left="357" w:hanging="357"/>
              <w:textAlignment w:val="auto"/>
              <w:rPr>
                <w:rFonts w:ascii="Calibri" w:hAnsi="Calibri" w:cs="Arial"/>
              </w:rPr>
            </w:pPr>
            <w:r w:rsidRPr="00A33DBD">
              <w:rPr>
                <w:rFonts w:ascii="Calibri" w:hAnsi="Calibri" w:cs="Arial"/>
              </w:rPr>
              <w:t>There are few points relevant to the question</w:t>
            </w:r>
          </w:p>
          <w:p w14:paraId="473760A5" w14:textId="77777777" w:rsidR="008C261D" w:rsidRPr="00A33DBD" w:rsidRDefault="008C261D" w:rsidP="00B40BCF">
            <w:pPr>
              <w:numPr>
                <w:ilvl w:val="0"/>
                <w:numId w:val="29"/>
              </w:numPr>
              <w:overflowPunct/>
              <w:autoSpaceDE/>
              <w:autoSpaceDN/>
              <w:adjustRightInd/>
              <w:ind w:left="357" w:hanging="357"/>
              <w:textAlignment w:val="auto"/>
              <w:rPr>
                <w:rFonts w:ascii="Calibri" w:hAnsi="Calibri" w:cs="Arial"/>
              </w:rPr>
            </w:pPr>
            <w:r w:rsidRPr="00A33DBD">
              <w:rPr>
                <w:rFonts w:ascii="Calibri" w:hAnsi="Calibri" w:cs="Arial"/>
              </w:rPr>
              <w:t>The bulk of the answer is irrelevant/inaccurate</w:t>
            </w:r>
          </w:p>
          <w:p w14:paraId="32837222" w14:textId="77777777" w:rsidR="008C261D" w:rsidRDefault="008C261D" w:rsidP="00B40BCF">
            <w:pPr>
              <w:numPr>
                <w:ilvl w:val="0"/>
                <w:numId w:val="29"/>
              </w:numPr>
              <w:overflowPunct/>
              <w:autoSpaceDE/>
              <w:autoSpaceDN/>
              <w:adjustRightInd/>
              <w:spacing w:after="40"/>
              <w:ind w:left="357" w:hanging="357"/>
              <w:textAlignment w:val="auto"/>
              <w:rPr>
                <w:rFonts w:ascii="Calibri" w:hAnsi="Calibri" w:cs="Arial"/>
              </w:rPr>
            </w:pPr>
            <w:r w:rsidRPr="00A33DBD">
              <w:rPr>
                <w:rFonts w:ascii="Calibri" w:hAnsi="Calibri" w:cs="Arial"/>
              </w:rPr>
              <w:t>There are major misunderstandings of the material</w:t>
            </w:r>
          </w:p>
          <w:p w14:paraId="77BE542C" w14:textId="77777777" w:rsidR="008C261D" w:rsidRPr="00A33DBD" w:rsidRDefault="008C261D" w:rsidP="00B40BCF">
            <w:pPr>
              <w:overflowPunct/>
              <w:autoSpaceDE/>
              <w:autoSpaceDN/>
              <w:adjustRightInd/>
              <w:spacing w:after="40"/>
              <w:ind w:left="357"/>
              <w:textAlignment w:val="auto"/>
              <w:rPr>
                <w:rFonts w:ascii="Calibri" w:hAnsi="Calibri" w:cs="Arial"/>
              </w:rPr>
            </w:pPr>
          </w:p>
        </w:tc>
        <w:tc>
          <w:tcPr>
            <w:tcW w:w="0" w:type="auto"/>
          </w:tcPr>
          <w:p w14:paraId="5BB0034F" w14:textId="77777777" w:rsidR="008C261D" w:rsidRPr="00A33DBD" w:rsidRDefault="008C261D" w:rsidP="00B40BCF">
            <w:pPr>
              <w:rPr>
                <w:rFonts w:ascii="Calibri" w:hAnsi="Calibri" w:cs="Arial"/>
                <w:b/>
                <w:bCs/>
                <w:iCs/>
                <w:u w:val="single"/>
              </w:rPr>
            </w:pPr>
            <w:r w:rsidRPr="00A33DBD">
              <w:rPr>
                <w:rFonts w:ascii="Calibri" w:hAnsi="Calibri" w:cs="Arial"/>
                <w:b/>
                <w:bCs/>
                <w:iCs/>
                <w:u w:val="single"/>
              </w:rPr>
              <w:t>Poor answer in which:</w:t>
            </w:r>
          </w:p>
          <w:p w14:paraId="0A7BDA20" w14:textId="77777777" w:rsidR="008C261D" w:rsidRPr="00A33DBD" w:rsidRDefault="008C261D" w:rsidP="00B40BCF">
            <w:pPr>
              <w:numPr>
                <w:ilvl w:val="0"/>
                <w:numId w:val="29"/>
              </w:numPr>
              <w:overflowPunct/>
              <w:autoSpaceDE/>
              <w:autoSpaceDN/>
              <w:adjustRightInd/>
              <w:ind w:left="357" w:hanging="357"/>
              <w:textAlignment w:val="auto"/>
              <w:rPr>
                <w:rFonts w:ascii="Calibri" w:hAnsi="Calibri" w:cs="Arial"/>
              </w:rPr>
            </w:pPr>
            <w:r w:rsidRPr="00A33DBD">
              <w:rPr>
                <w:rFonts w:ascii="Calibri" w:hAnsi="Calibri" w:cs="Arial"/>
              </w:rPr>
              <w:t>There are few points relevant to the question</w:t>
            </w:r>
          </w:p>
          <w:p w14:paraId="4C6BAABB" w14:textId="77777777" w:rsidR="008C261D" w:rsidRDefault="008C261D" w:rsidP="00B40BCF">
            <w:pPr>
              <w:numPr>
                <w:ilvl w:val="0"/>
                <w:numId w:val="29"/>
              </w:numPr>
              <w:overflowPunct/>
              <w:autoSpaceDE/>
              <w:autoSpaceDN/>
              <w:adjustRightInd/>
              <w:ind w:left="357" w:hanging="357"/>
              <w:textAlignment w:val="auto"/>
              <w:rPr>
                <w:rFonts w:ascii="Calibri" w:hAnsi="Calibri" w:cs="Arial"/>
              </w:rPr>
            </w:pPr>
            <w:r w:rsidRPr="00A33DBD">
              <w:rPr>
                <w:rFonts w:ascii="Calibri" w:hAnsi="Calibri" w:cs="Arial"/>
              </w:rPr>
              <w:t>The bulk of the answer is irrelevant/inaccurate</w:t>
            </w:r>
          </w:p>
          <w:p w14:paraId="5981AF1C" w14:textId="77777777" w:rsidR="008C261D" w:rsidRPr="0054270C" w:rsidRDefault="008C261D" w:rsidP="00B40BCF">
            <w:pPr>
              <w:numPr>
                <w:ilvl w:val="0"/>
                <w:numId w:val="29"/>
              </w:numPr>
              <w:overflowPunct/>
              <w:autoSpaceDE/>
              <w:autoSpaceDN/>
              <w:adjustRightInd/>
              <w:ind w:left="357" w:hanging="357"/>
              <w:textAlignment w:val="auto"/>
              <w:rPr>
                <w:rFonts w:ascii="Calibri" w:hAnsi="Calibri" w:cs="Arial"/>
              </w:rPr>
            </w:pPr>
            <w:r w:rsidRPr="0054270C">
              <w:rPr>
                <w:rFonts w:ascii="Calibri" w:hAnsi="Calibri" w:cs="Arial"/>
              </w:rPr>
              <w:t>There are major misunderstandings of the material</w:t>
            </w:r>
          </w:p>
        </w:tc>
      </w:tr>
      <w:tr w:rsidR="008C261D" w14:paraId="68F25B86" w14:textId="77777777" w:rsidTr="00B40BCF">
        <w:tblPrEx>
          <w:tblLook w:val="04A0" w:firstRow="1" w:lastRow="0" w:firstColumn="1" w:lastColumn="0" w:noHBand="0" w:noVBand="1"/>
        </w:tblPrEx>
        <w:trPr>
          <w:trHeight w:val="604"/>
        </w:trPr>
        <w:tc>
          <w:tcPr>
            <w:tcW w:w="0" w:type="auto"/>
          </w:tcPr>
          <w:p w14:paraId="0EBB5FE0" w14:textId="77777777" w:rsidR="008C261D" w:rsidRPr="00A33DBD" w:rsidRDefault="008C261D" w:rsidP="00B40B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hAnsi="Calibri" w:cs="Arial"/>
                <w:color w:val="000000"/>
              </w:rPr>
            </w:pPr>
            <w:r w:rsidRPr="00A33DBD">
              <w:rPr>
                <w:rFonts w:ascii="Calibri" w:hAnsi="Calibri" w:cs="Arial"/>
                <w:color w:val="000000"/>
              </w:rPr>
              <w:t>Nothing of merit</w:t>
            </w:r>
          </w:p>
        </w:tc>
        <w:tc>
          <w:tcPr>
            <w:tcW w:w="0" w:type="auto"/>
          </w:tcPr>
          <w:p w14:paraId="4559D88F" w14:textId="77777777" w:rsidR="008C261D" w:rsidRPr="00A33DBD" w:rsidRDefault="008C261D" w:rsidP="00B40B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hAnsi="Calibri" w:cs="Arial"/>
                <w:color w:val="000000"/>
              </w:rPr>
            </w:pPr>
            <w:r w:rsidRPr="00A33DBD">
              <w:rPr>
                <w:rFonts w:ascii="Calibri" w:hAnsi="Calibri" w:cs="Arial"/>
                <w:color w:val="000000"/>
              </w:rPr>
              <w:t>0–14</w:t>
            </w:r>
          </w:p>
        </w:tc>
        <w:tc>
          <w:tcPr>
            <w:tcW w:w="0" w:type="auto"/>
            <w:vMerge/>
          </w:tcPr>
          <w:p w14:paraId="22D5CB08" w14:textId="77777777" w:rsidR="008C261D" w:rsidRPr="008B79A9" w:rsidRDefault="008C261D" w:rsidP="00B40B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cs="Arial"/>
                <w:b/>
                <w:bCs/>
                <w:color w:val="000000"/>
                <w:sz w:val="22"/>
                <w:szCs w:val="22"/>
                <w:u w:val="single"/>
              </w:rPr>
            </w:pPr>
          </w:p>
        </w:tc>
        <w:tc>
          <w:tcPr>
            <w:tcW w:w="0" w:type="auto"/>
          </w:tcPr>
          <w:p w14:paraId="7EDAA6A7" w14:textId="77777777" w:rsidR="008C261D" w:rsidRPr="00A33DBD" w:rsidRDefault="008C261D" w:rsidP="00B40BCF">
            <w:pPr>
              <w:rPr>
                <w:rFonts w:ascii="Calibri" w:hAnsi="Calibri" w:cs="Arial"/>
                <w:b/>
                <w:bCs/>
                <w:iCs/>
                <w:u w:val="single"/>
              </w:rPr>
            </w:pPr>
            <w:r w:rsidRPr="00A33DBD">
              <w:rPr>
                <w:rFonts w:ascii="Calibri" w:hAnsi="Calibri" w:cs="Arial"/>
                <w:b/>
                <w:bCs/>
                <w:iCs/>
                <w:u w:val="single"/>
              </w:rPr>
              <w:t>Answer meeting none of the necessary requirements with:</w:t>
            </w:r>
          </w:p>
          <w:p w14:paraId="25385014" w14:textId="77777777" w:rsidR="008C261D" w:rsidRPr="00A33DBD" w:rsidRDefault="008C261D" w:rsidP="00B40BCF">
            <w:pPr>
              <w:numPr>
                <w:ilvl w:val="0"/>
                <w:numId w:val="29"/>
              </w:numPr>
              <w:overflowPunct/>
              <w:autoSpaceDE/>
              <w:autoSpaceDN/>
              <w:adjustRightInd/>
              <w:ind w:left="357" w:hanging="357"/>
              <w:textAlignment w:val="auto"/>
              <w:rPr>
                <w:rFonts w:ascii="Calibri" w:hAnsi="Calibri" w:cs="Arial"/>
              </w:rPr>
            </w:pPr>
            <w:r w:rsidRPr="00A33DBD">
              <w:rPr>
                <w:rFonts w:ascii="Calibri" w:hAnsi="Calibri" w:cs="Arial"/>
              </w:rPr>
              <w:t xml:space="preserve">Minimal or no material of value to the question asked </w:t>
            </w:r>
          </w:p>
          <w:p w14:paraId="7C64C908" w14:textId="77777777" w:rsidR="008C261D" w:rsidRDefault="008C261D" w:rsidP="00B40BCF">
            <w:pPr>
              <w:numPr>
                <w:ilvl w:val="0"/>
                <w:numId w:val="29"/>
              </w:numPr>
              <w:overflowPunct/>
              <w:autoSpaceDE/>
              <w:autoSpaceDN/>
              <w:adjustRightInd/>
              <w:spacing w:after="40"/>
              <w:ind w:left="357" w:hanging="357"/>
              <w:textAlignment w:val="auto"/>
              <w:rPr>
                <w:rFonts w:ascii="Calibri" w:hAnsi="Calibri" w:cs="Arial"/>
              </w:rPr>
            </w:pPr>
            <w:r w:rsidRPr="00A33DBD">
              <w:rPr>
                <w:rFonts w:ascii="Calibri" w:hAnsi="Calibri" w:cs="Arial"/>
              </w:rPr>
              <w:t>No recognition of the question</w:t>
            </w:r>
          </w:p>
          <w:p w14:paraId="418139D5" w14:textId="77777777" w:rsidR="008C261D" w:rsidRPr="00A33DBD" w:rsidRDefault="008C261D" w:rsidP="00B40BCF">
            <w:pPr>
              <w:overflowPunct/>
              <w:autoSpaceDE/>
              <w:autoSpaceDN/>
              <w:adjustRightInd/>
              <w:spacing w:after="40"/>
              <w:ind w:left="357"/>
              <w:textAlignment w:val="auto"/>
              <w:rPr>
                <w:rFonts w:ascii="Calibri" w:hAnsi="Calibri" w:cs="Arial"/>
              </w:rPr>
            </w:pPr>
          </w:p>
        </w:tc>
        <w:tc>
          <w:tcPr>
            <w:tcW w:w="0" w:type="auto"/>
          </w:tcPr>
          <w:p w14:paraId="15947906" w14:textId="77777777" w:rsidR="008C261D" w:rsidRPr="00A33DBD" w:rsidRDefault="008C261D" w:rsidP="00B40BCF">
            <w:pPr>
              <w:rPr>
                <w:rFonts w:ascii="Calibri" w:hAnsi="Calibri" w:cs="Arial"/>
                <w:b/>
                <w:bCs/>
                <w:iCs/>
                <w:u w:val="single"/>
              </w:rPr>
            </w:pPr>
            <w:r w:rsidRPr="00A33DBD">
              <w:rPr>
                <w:rFonts w:ascii="Calibri" w:hAnsi="Calibri" w:cs="Arial"/>
                <w:b/>
                <w:bCs/>
                <w:iCs/>
                <w:u w:val="single"/>
              </w:rPr>
              <w:t>Answer meeting none of the necessary requirements with:</w:t>
            </w:r>
          </w:p>
          <w:p w14:paraId="7BF38A15" w14:textId="77777777" w:rsidR="008C261D" w:rsidRDefault="008C261D" w:rsidP="00B40BCF">
            <w:pPr>
              <w:numPr>
                <w:ilvl w:val="0"/>
                <w:numId w:val="29"/>
              </w:numPr>
              <w:overflowPunct/>
              <w:autoSpaceDE/>
              <w:autoSpaceDN/>
              <w:adjustRightInd/>
              <w:ind w:left="357" w:hanging="357"/>
              <w:textAlignment w:val="auto"/>
              <w:rPr>
                <w:rFonts w:ascii="Calibri" w:hAnsi="Calibri" w:cs="Arial"/>
              </w:rPr>
            </w:pPr>
            <w:r w:rsidRPr="00A33DBD">
              <w:rPr>
                <w:rFonts w:ascii="Calibri" w:hAnsi="Calibri" w:cs="Arial"/>
              </w:rPr>
              <w:t xml:space="preserve">Minimal or no material of value to the question asked </w:t>
            </w:r>
          </w:p>
          <w:p w14:paraId="49053C97" w14:textId="77777777" w:rsidR="008C261D" w:rsidRPr="0054270C" w:rsidRDefault="008C261D" w:rsidP="00B40BCF">
            <w:pPr>
              <w:numPr>
                <w:ilvl w:val="0"/>
                <w:numId w:val="29"/>
              </w:numPr>
              <w:overflowPunct/>
              <w:autoSpaceDE/>
              <w:autoSpaceDN/>
              <w:adjustRightInd/>
              <w:ind w:left="357" w:hanging="357"/>
              <w:textAlignment w:val="auto"/>
              <w:rPr>
                <w:rFonts w:ascii="Calibri" w:hAnsi="Calibri" w:cs="Arial"/>
              </w:rPr>
            </w:pPr>
            <w:r w:rsidRPr="0054270C">
              <w:rPr>
                <w:rFonts w:ascii="Calibri" w:hAnsi="Calibri" w:cs="Arial"/>
              </w:rPr>
              <w:t>No recognition of the question</w:t>
            </w:r>
          </w:p>
        </w:tc>
      </w:tr>
    </w:tbl>
    <w:p w14:paraId="34AE0862" w14:textId="77777777" w:rsidR="008C261D" w:rsidRDefault="008C261D" w:rsidP="008C261D">
      <w:pPr>
        <w:rPr>
          <w:lang w:val="en-IE" w:eastAsia="zh-CN"/>
        </w:rPr>
      </w:pPr>
    </w:p>
    <w:p w14:paraId="14C49694" w14:textId="75B748CC" w:rsidR="00A33DBD" w:rsidRDefault="00A33DBD" w:rsidP="64BE0C67">
      <w:pPr>
        <w:pStyle w:val="Heading2"/>
        <w:jc w:val="both"/>
        <w:rPr>
          <w:rFonts w:asciiTheme="minorHAnsi" w:hAnsiTheme="minorHAnsi"/>
          <w:sz w:val="32"/>
          <w:szCs w:val="32"/>
          <w:lang w:val="en-IE" w:eastAsia="zh-CN"/>
        </w:rPr>
      </w:pPr>
      <w:r w:rsidRPr="64BE0C67">
        <w:rPr>
          <w:lang w:val="en-IE" w:eastAsia="zh-CN"/>
        </w:rPr>
        <w:br w:type="column"/>
      </w:r>
      <w:bookmarkStart w:id="76" w:name="_Toc236837553"/>
      <w:r w:rsidR="2BF38069" w:rsidRPr="64BE0C67">
        <w:rPr>
          <w:rFonts w:asciiTheme="minorHAnsi" w:hAnsiTheme="minorHAnsi"/>
          <w:sz w:val="32"/>
          <w:szCs w:val="32"/>
          <w:lang w:val="en-IE" w:eastAsia="zh-CN"/>
        </w:rPr>
        <w:lastRenderedPageBreak/>
        <w:t xml:space="preserve">Assessment </w:t>
      </w:r>
      <w:r w:rsidR="7259C97A" w:rsidRPr="64BE0C67">
        <w:rPr>
          <w:rFonts w:asciiTheme="minorHAnsi" w:hAnsiTheme="minorHAnsi"/>
          <w:sz w:val="32"/>
          <w:szCs w:val="32"/>
          <w:lang w:val="en-IE" w:eastAsia="zh-CN"/>
        </w:rPr>
        <w:t>C</w:t>
      </w:r>
      <w:r w:rsidR="2BF38069" w:rsidRPr="64BE0C67">
        <w:rPr>
          <w:rFonts w:asciiTheme="minorHAnsi" w:hAnsiTheme="minorHAnsi"/>
          <w:sz w:val="32"/>
          <w:szCs w:val="32"/>
          <w:lang w:val="en-IE" w:eastAsia="zh-CN"/>
        </w:rPr>
        <w:t xml:space="preserve">riteria for </w:t>
      </w:r>
      <w:r w:rsidR="7259C97A" w:rsidRPr="64BE0C67">
        <w:rPr>
          <w:rFonts w:asciiTheme="minorHAnsi" w:hAnsiTheme="minorHAnsi"/>
          <w:sz w:val="32"/>
          <w:szCs w:val="32"/>
          <w:lang w:val="en-IE" w:eastAsia="zh-CN"/>
        </w:rPr>
        <w:t>P</w:t>
      </w:r>
      <w:r w:rsidR="2BF38069" w:rsidRPr="64BE0C67">
        <w:rPr>
          <w:rFonts w:asciiTheme="minorHAnsi" w:hAnsiTheme="minorHAnsi"/>
          <w:sz w:val="32"/>
          <w:szCs w:val="32"/>
          <w:lang w:val="en-IE" w:eastAsia="zh-CN"/>
        </w:rPr>
        <w:t>erformance</w:t>
      </w:r>
      <w:r w:rsidR="139F2361" w:rsidRPr="64BE0C67">
        <w:rPr>
          <w:rFonts w:asciiTheme="minorHAnsi" w:hAnsiTheme="minorHAnsi"/>
          <w:sz w:val="32"/>
          <w:szCs w:val="32"/>
          <w:lang w:val="en-IE" w:eastAsia="zh-CN"/>
        </w:rPr>
        <w:t xml:space="preserve"> </w:t>
      </w:r>
      <w:r w:rsidR="2890C7F4" w:rsidRPr="64BE0C67">
        <w:rPr>
          <w:rFonts w:asciiTheme="minorHAnsi" w:hAnsiTheme="minorHAnsi"/>
          <w:sz w:val="32"/>
          <w:szCs w:val="32"/>
          <w:lang w:val="en-IE" w:eastAsia="zh-CN"/>
        </w:rPr>
        <w:t>2026-2027</w:t>
      </w:r>
      <w:bookmarkEnd w:id="76"/>
    </w:p>
    <w:p w14:paraId="54D17498" w14:textId="77777777" w:rsidR="00A33DBD" w:rsidRDefault="00A33DBD" w:rsidP="00A33DBD">
      <w:pPr>
        <w:rPr>
          <w:lang w:val="en-IE" w:eastAsia="zh-CN"/>
        </w:rPr>
      </w:pPr>
    </w:p>
    <w:p w14:paraId="0272DA57" w14:textId="77777777" w:rsidR="00A33DBD" w:rsidRDefault="00A33DBD" w:rsidP="00A33DBD">
      <w:pPr>
        <w:rPr>
          <w:lang w:val="en-IE" w:eastAsia="zh-CN"/>
        </w:rPr>
      </w:pPr>
    </w:p>
    <w:tbl>
      <w:tblPr>
        <w:tblStyle w:val="TableGrid"/>
        <w:tblW w:w="15390" w:type="dxa"/>
        <w:tblLook w:val="00A0" w:firstRow="1" w:lastRow="0" w:firstColumn="1" w:lastColumn="0" w:noHBand="0" w:noVBand="0"/>
      </w:tblPr>
      <w:tblGrid>
        <w:gridCol w:w="1335"/>
        <w:gridCol w:w="975"/>
        <w:gridCol w:w="3150"/>
        <w:gridCol w:w="4425"/>
        <w:gridCol w:w="5505"/>
      </w:tblGrid>
      <w:tr w:rsidR="00A33DBD" w14:paraId="74D30060" w14:textId="77777777" w:rsidTr="2CEA5FA5">
        <w:tc>
          <w:tcPr>
            <w:tcW w:w="1335" w:type="dxa"/>
          </w:tcPr>
          <w:p w14:paraId="0B2EFD65" w14:textId="6EF2F10F" w:rsidR="00A33DBD" w:rsidRPr="00A33DBD" w:rsidRDefault="00A024FC" w:rsidP="006900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hAnsi="Calibri" w:cs="Arial"/>
                <w:b/>
                <w:bCs/>
                <w:color w:val="000000"/>
              </w:rPr>
            </w:pPr>
            <w:r>
              <w:rPr>
                <w:rFonts w:ascii="Calibri" w:hAnsi="Calibri" w:cs="Arial"/>
                <w:b/>
                <w:bCs/>
                <w:color w:val="000000"/>
              </w:rPr>
              <w:t>Classification</w:t>
            </w:r>
          </w:p>
          <w:p w14:paraId="24BBD19B" w14:textId="77777777" w:rsidR="00A33DBD" w:rsidRPr="00A33DBD" w:rsidRDefault="00A33DBD" w:rsidP="006900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hAnsi="Calibri" w:cs="Arial"/>
                <w:b/>
                <w:bCs/>
                <w:color w:val="000000"/>
              </w:rPr>
            </w:pPr>
          </w:p>
        </w:tc>
        <w:tc>
          <w:tcPr>
            <w:tcW w:w="975" w:type="dxa"/>
          </w:tcPr>
          <w:p w14:paraId="5464DD79" w14:textId="77777777" w:rsidR="00A33DBD" w:rsidRPr="00A33DBD" w:rsidRDefault="00A33DBD" w:rsidP="006900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hAnsi="Calibri" w:cs="Arial"/>
                <w:b/>
                <w:bCs/>
                <w:color w:val="000000"/>
              </w:rPr>
            </w:pPr>
            <w:r w:rsidRPr="00A33DBD">
              <w:rPr>
                <w:rFonts w:ascii="Calibri" w:hAnsi="Calibri" w:cs="Arial"/>
                <w:b/>
                <w:bCs/>
                <w:color w:val="000000"/>
              </w:rPr>
              <w:t>Mark Band</w:t>
            </w:r>
          </w:p>
          <w:p w14:paraId="3C914210" w14:textId="77777777" w:rsidR="00A33DBD" w:rsidRPr="00A33DBD" w:rsidRDefault="00A33DBD" w:rsidP="006900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hAnsi="Calibri" w:cs="Arial"/>
                <w:b/>
                <w:bCs/>
                <w:color w:val="000000"/>
              </w:rPr>
            </w:pPr>
          </w:p>
        </w:tc>
        <w:tc>
          <w:tcPr>
            <w:tcW w:w="3150" w:type="dxa"/>
          </w:tcPr>
          <w:p w14:paraId="2BA02C8A" w14:textId="77777777" w:rsidR="00A33DBD" w:rsidRPr="00A33DBD" w:rsidRDefault="00A33DBD" w:rsidP="006900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hAnsi="Calibri" w:cs="Arial"/>
                <w:b/>
                <w:bCs/>
                <w:color w:val="000000"/>
              </w:rPr>
            </w:pPr>
            <w:r w:rsidRPr="00A33DBD">
              <w:rPr>
                <w:rFonts w:ascii="Calibri" w:hAnsi="Calibri" w:cs="Arial"/>
                <w:b/>
                <w:bCs/>
                <w:color w:val="000000"/>
              </w:rPr>
              <w:t>First-year criteria</w:t>
            </w:r>
          </w:p>
          <w:p w14:paraId="3AD983F9" w14:textId="77777777" w:rsidR="00A33DBD" w:rsidRPr="00A33DBD" w:rsidRDefault="00A33DBD" w:rsidP="006900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hAnsi="Calibri" w:cs="Arial"/>
                <w:b/>
                <w:bCs/>
                <w:color w:val="000000"/>
              </w:rPr>
            </w:pPr>
          </w:p>
        </w:tc>
        <w:tc>
          <w:tcPr>
            <w:tcW w:w="4425" w:type="dxa"/>
          </w:tcPr>
          <w:p w14:paraId="45A8B921" w14:textId="77777777" w:rsidR="00A33DBD" w:rsidRPr="00A33DBD" w:rsidRDefault="00A33DBD" w:rsidP="006900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hAnsi="Calibri" w:cs="Arial"/>
                <w:b/>
                <w:bCs/>
                <w:color w:val="000000"/>
              </w:rPr>
            </w:pPr>
            <w:r w:rsidRPr="00A33DBD">
              <w:rPr>
                <w:rFonts w:ascii="Calibri" w:hAnsi="Calibri" w:cs="Arial"/>
                <w:b/>
                <w:bCs/>
                <w:color w:val="000000"/>
              </w:rPr>
              <w:t>Second-year criteria</w:t>
            </w:r>
          </w:p>
        </w:tc>
        <w:tc>
          <w:tcPr>
            <w:tcW w:w="5505" w:type="dxa"/>
          </w:tcPr>
          <w:p w14:paraId="5378E680" w14:textId="0FA472B9" w:rsidR="3AF8AD75" w:rsidRDefault="3AF8AD75" w:rsidP="2CEA5FA5">
            <w:pPr>
              <w:rPr>
                <w:rFonts w:ascii="Calibri" w:hAnsi="Calibri" w:cs="Arial"/>
                <w:b/>
                <w:bCs/>
                <w:color w:val="000000" w:themeColor="text1"/>
              </w:rPr>
            </w:pPr>
            <w:r w:rsidRPr="2CEA5FA5">
              <w:rPr>
                <w:rFonts w:ascii="Calibri" w:hAnsi="Calibri" w:cs="Arial"/>
                <w:b/>
                <w:bCs/>
                <w:color w:val="000000" w:themeColor="text1"/>
              </w:rPr>
              <w:t>Final-year criteria</w:t>
            </w:r>
          </w:p>
        </w:tc>
      </w:tr>
      <w:tr w:rsidR="00A33DBD" w14:paraId="1D33AA2C" w14:textId="77777777" w:rsidTr="2CEA5FA5">
        <w:tc>
          <w:tcPr>
            <w:tcW w:w="1335" w:type="dxa"/>
          </w:tcPr>
          <w:p w14:paraId="5DC25776" w14:textId="42259075" w:rsidR="00A33DBD" w:rsidRPr="00A33DBD" w:rsidRDefault="00A33DBD" w:rsidP="006900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hAnsi="Calibri" w:cs="Arial"/>
                <w:b/>
                <w:bCs/>
                <w:color w:val="000000"/>
              </w:rPr>
            </w:pPr>
            <w:r w:rsidRPr="00A33DBD">
              <w:rPr>
                <w:rFonts w:ascii="Calibri" w:hAnsi="Calibri" w:cs="Arial"/>
                <w:color w:val="000000"/>
              </w:rPr>
              <w:t>1</w:t>
            </w:r>
            <w:r w:rsidRPr="00A33DBD">
              <w:rPr>
                <w:rFonts w:ascii="Calibri" w:hAnsi="Calibri" w:cs="Arial"/>
                <w:color w:val="000000"/>
                <w:vertAlign w:val="superscript"/>
              </w:rPr>
              <w:t>st</w:t>
            </w:r>
          </w:p>
        </w:tc>
        <w:tc>
          <w:tcPr>
            <w:tcW w:w="975" w:type="dxa"/>
          </w:tcPr>
          <w:p w14:paraId="03A23BFD" w14:textId="0C6F9208" w:rsidR="00A33DBD" w:rsidRPr="00A33DBD" w:rsidRDefault="00A33DBD" w:rsidP="00A024F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hAnsi="Calibri" w:cs="Arial"/>
                <w:color w:val="000000"/>
              </w:rPr>
            </w:pPr>
            <w:r w:rsidRPr="00A33DBD">
              <w:rPr>
                <w:rFonts w:ascii="Calibri" w:hAnsi="Calibri" w:cs="Arial"/>
                <w:color w:val="000000"/>
              </w:rPr>
              <w:t>70–100</w:t>
            </w:r>
          </w:p>
          <w:p w14:paraId="01E3FE87" w14:textId="77777777" w:rsidR="00A33DBD" w:rsidRPr="00A33DBD" w:rsidRDefault="00A33DBD" w:rsidP="00A024F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hAnsi="Calibri" w:cs="Arial"/>
                <w:b/>
                <w:bCs/>
                <w:color w:val="000000"/>
              </w:rPr>
            </w:pPr>
          </w:p>
        </w:tc>
        <w:tc>
          <w:tcPr>
            <w:tcW w:w="3150" w:type="dxa"/>
          </w:tcPr>
          <w:p w14:paraId="1AFBBDCA" w14:textId="66ED3CF5" w:rsidR="00A33DBD" w:rsidRPr="00A33DBD" w:rsidRDefault="00A33DBD" w:rsidP="00A33DBD">
            <w:pPr>
              <w:pStyle w:val="NormalWeb"/>
              <w:rPr>
                <w:rFonts w:ascii="Calibri" w:hAnsi="Calibri"/>
              </w:rPr>
            </w:pPr>
            <w:r w:rsidRPr="00A33DBD">
              <w:rPr>
                <w:rFonts w:ascii="Calibri" w:hAnsi="Calibri"/>
              </w:rPr>
              <w:t>An assured and effectively communicated performance demonstrating technical command and musical insight.</w:t>
            </w:r>
          </w:p>
        </w:tc>
        <w:tc>
          <w:tcPr>
            <w:tcW w:w="4425" w:type="dxa"/>
          </w:tcPr>
          <w:p w14:paraId="73624D12" w14:textId="4A6EE40D" w:rsidR="00A024FC" w:rsidRPr="00A024FC" w:rsidRDefault="00A33DBD" w:rsidP="00A024FC">
            <w:pPr>
              <w:pStyle w:val="NormalWeb"/>
              <w:spacing w:afterLines="120" w:after="288" w:afterAutospacing="0"/>
              <w:rPr>
                <w:rFonts w:ascii="Calibri" w:hAnsi="Calibri"/>
              </w:rPr>
            </w:pPr>
            <w:r w:rsidRPr="00A33DBD">
              <w:rPr>
                <w:rFonts w:ascii="Calibri" w:hAnsi="Calibri"/>
              </w:rPr>
              <w:t xml:space="preserve">An outstanding, assured and memorable performance demonstrating a very promising level of technical, interpretative and communicative command. </w:t>
            </w:r>
          </w:p>
        </w:tc>
        <w:tc>
          <w:tcPr>
            <w:tcW w:w="5505" w:type="dxa"/>
          </w:tcPr>
          <w:p w14:paraId="57368322" w14:textId="5ECDF090" w:rsidR="66EE019C" w:rsidRDefault="66EE019C" w:rsidP="2CEA5FA5">
            <w:pPr>
              <w:pStyle w:val="NormalWeb"/>
            </w:pPr>
            <w:r w:rsidRPr="2CEA5FA5">
              <w:rPr>
                <w:rFonts w:ascii="Calibri" w:eastAsia="Calibri" w:hAnsi="Calibri" w:cs="Calibri"/>
              </w:rPr>
              <w:t>An outstanding, assured and memorable recital demonstrating considerable technical, interpretative and communicative command in a range of styles.</w:t>
            </w:r>
          </w:p>
        </w:tc>
      </w:tr>
      <w:tr w:rsidR="00A33DBD" w14:paraId="61D39CB3" w14:textId="77777777" w:rsidTr="2CEA5FA5">
        <w:tc>
          <w:tcPr>
            <w:tcW w:w="1335" w:type="dxa"/>
          </w:tcPr>
          <w:p w14:paraId="763EEC8C" w14:textId="6FCDBA67" w:rsidR="00A33DBD" w:rsidRPr="00A33DBD" w:rsidRDefault="00A33DBD" w:rsidP="006900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hAnsi="Calibri" w:cs="Arial"/>
                <w:color w:val="000000"/>
              </w:rPr>
            </w:pPr>
            <w:r w:rsidRPr="00A33DBD">
              <w:rPr>
                <w:rFonts w:ascii="Calibri" w:hAnsi="Calibri" w:cs="Arial"/>
                <w:color w:val="000000"/>
              </w:rPr>
              <w:t>2.1</w:t>
            </w:r>
          </w:p>
          <w:p w14:paraId="6705B423" w14:textId="77777777" w:rsidR="00A33DBD" w:rsidRPr="00A33DBD" w:rsidRDefault="00A33DBD" w:rsidP="006900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hAnsi="Calibri" w:cs="Arial"/>
                <w:b/>
                <w:bCs/>
                <w:color w:val="000000"/>
              </w:rPr>
            </w:pPr>
          </w:p>
        </w:tc>
        <w:tc>
          <w:tcPr>
            <w:tcW w:w="975" w:type="dxa"/>
          </w:tcPr>
          <w:p w14:paraId="60DC9787" w14:textId="113F3F4D" w:rsidR="00A33DBD" w:rsidRPr="00A33DBD" w:rsidRDefault="00A33DBD" w:rsidP="00A024F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hAnsi="Calibri" w:cs="Arial"/>
                <w:color w:val="000000"/>
              </w:rPr>
            </w:pPr>
            <w:r w:rsidRPr="00A33DBD">
              <w:rPr>
                <w:rFonts w:ascii="Calibri" w:hAnsi="Calibri" w:cs="Arial"/>
                <w:color w:val="000000"/>
              </w:rPr>
              <w:t>60–69</w:t>
            </w:r>
          </w:p>
          <w:p w14:paraId="09ADF6B4" w14:textId="77777777" w:rsidR="00A33DBD" w:rsidRPr="00A33DBD" w:rsidRDefault="00A33DBD" w:rsidP="00A024F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hAnsi="Calibri" w:cs="Arial"/>
                <w:b/>
                <w:bCs/>
                <w:color w:val="000000"/>
              </w:rPr>
            </w:pPr>
          </w:p>
        </w:tc>
        <w:tc>
          <w:tcPr>
            <w:tcW w:w="3150" w:type="dxa"/>
          </w:tcPr>
          <w:p w14:paraId="169AAC50" w14:textId="04D24556" w:rsidR="00A33DBD" w:rsidRPr="00A024FC" w:rsidRDefault="00A33DBD" w:rsidP="00A024FC">
            <w:pPr>
              <w:pStyle w:val="NormalWeb"/>
              <w:rPr>
                <w:rFonts w:ascii="Calibri" w:hAnsi="Calibri"/>
              </w:rPr>
            </w:pPr>
            <w:r w:rsidRPr="00A33DBD">
              <w:rPr>
                <w:rFonts w:ascii="Calibri" w:hAnsi="Calibri"/>
              </w:rPr>
              <w:t xml:space="preserve">A confident performance demonstrating some musical understanding and a generally fluent and reliable technique </w:t>
            </w:r>
          </w:p>
        </w:tc>
        <w:tc>
          <w:tcPr>
            <w:tcW w:w="4425" w:type="dxa"/>
          </w:tcPr>
          <w:p w14:paraId="0B6CA3C6" w14:textId="72EBBB75" w:rsidR="00A33DBD" w:rsidRPr="00A33DBD" w:rsidRDefault="00A33DBD" w:rsidP="00A024FC">
            <w:pPr>
              <w:pStyle w:val="NormalWeb"/>
              <w:spacing w:afterLines="120" w:after="288" w:afterAutospacing="0"/>
              <w:rPr>
                <w:rFonts w:ascii="Calibri" w:hAnsi="Calibri"/>
              </w:rPr>
            </w:pPr>
            <w:r w:rsidRPr="00A33DBD">
              <w:rPr>
                <w:rFonts w:ascii="Calibri" w:hAnsi="Calibri"/>
              </w:rPr>
              <w:t>A confident performance demonstrating some musical understanding and a generally fluent and reliable technique.</w:t>
            </w:r>
          </w:p>
        </w:tc>
        <w:tc>
          <w:tcPr>
            <w:tcW w:w="5505" w:type="dxa"/>
          </w:tcPr>
          <w:p w14:paraId="0F9DB522" w14:textId="1B7A85E4" w:rsidR="2CEA5FA5" w:rsidRDefault="2CEA5FA5">
            <w:r w:rsidRPr="2CEA5FA5">
              <w:rPr>
                <w:rFonts w:ascii="Calibri" w:eastAsia="Calibri" w:hAnsi="Calibri" w:cs="Calibri"/>
              </w:rPr>
              <w:t>An assured and effectively communicated recital demonstrating a sense of performance. Interesting interpretative ideas underpinned by a generally fluent and reliable technique in a range of styles.</w:t>
            </w:r>
          </w:p>
        </w:tc>
      </w:tr>
      <w:tr w:rsidR="00A33DBD" w14:paraId="75BF6C87" w14:textId="77777777" w:rsidTr="2CEA5FA5">
        <w:tc>
          <w:tcPr>
            <w:tcW w:w="1335" w:type="dxa"/>
          </w:tcPr>
          <w:p w14:paraId="16B633A7" w14:textId="04F6169A" w:rsidR="00A33DBD" w:rsidRPr="00A33DBD" w:rsidRDefault="00A33DBD" w:rsidP="006900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hAnsi="Calibri" w:cs="Arial"/>
                <w:color w:val="000000"/>
              </w:rPr>
            </w:pPr>
            <w:r w:rsidRPr="00A33DBD">
              <w:rPr>
                <w:rFonts w:ascii="Calibri" w:hAnsi="Calibri" w:cs="Arial"/>
                <w:color w:val="000000"/>
              </w:rPr>
              <w:t>2.2</w:t>
            </w:r>
          </w:p>
          <w:p w14:paraId="66E850E0" w14:textId="77777777" w:rsidR="00A33DBD" w:rsidRPr="00A33DBD" w:rsidRDefault="00A33DBD" w:rsidP="006900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hAnsi="Calibri" w:cs="Arial"/>
                <w:b/>
                <w:bCs/>
                <w:color w:val="000000"/>
              </w:rPr>
            </w:pPr>
          </w:p>
        </w:tc>
        <w:tc>
          <w:tcPr>
            <w:tcW w:w="975" w:type="dxa"/>
          </w:tcPr>
          <w:p w14:paraId="79739EF4" w14:textId="497909B3" w:rsidR="00A33DBD" w:rsidRPr="00A33DBD" w:rsidRDefault="00A33DBD" w:rsidP="00A024F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hAnsi="Calibri" w:cs="Arial"/>
                <w:color w:val="000000"/>
              </w:rPr>
            </w:pPr>
            <w:r w:rsidRPr="00A33DBD">
              <w:rPr>
                <w:rFonts w:ascii="Calibri" w:hAnsi="Calibri" w:cs="Arial"/>
                <w:color w:val="000000"/>
              </w:rPr>
              <w:t>50–59</w:t>
            </w:r>
          </w:p>
        </w:tc>
        <w:tc>
          <w:tcPr>
            <w:tcW w:w="3150" w:type="dxa"/>
          </w:tcPr>
          <w:p w14:paraId="3C00253D" w14:textId="49F2DC31" w:rsidR="00A33DBD" w:rsidRPr="00A33DBD" w:rsidRDefault="00A33DBD" w:rsidP="00A33DBD">
            <w:pPr>
              <w:pStyle w:val="NormalWeb"/>
              <w:rPr>
                <w:rFonts w:ascii="Calibri" w:hAnsi="Calibri"/>
              </w:rPr>
            </w:pPr>
            <w:r w:rsidRPr="00A33DBD">
              <w:rPr>
                <w:rFonts w:ascii="Calibri" w:hAnsi="Calibri"/>
              </w:rPr>
              <w:t xml:space="preserve">A solid performance, showing some technical competence but limited musical understanding. </w:t>
            </w:r>
          </w:p>
        </w:tc>
        <w:tc>
          <w:tcPr>
            <w:tcW w:w="4425" w:type="dxa"/>
          </w:tcPr>
          <w:p w14:paraId="40AE31F5" w14:textId="36959F56" w:rsidR="00A33DBD" w:rsidRPr="00A024FC" w:rsidRDefault="00A33DBD" w:rsidP="00A024FC">
            <w:pPr>
              <w:pStyle w:val="NormalWeb"/>
              <w:spacing w:afterLines="120" w:after="288" w:afterAutospacing="0"/>
              <w:rPr>
                <w:rFonts w:ascii="Calibri" w:hAnsi="Calibri"/>
              </w:rPr>
            </w:pPr>
            <w:r w:rsidRPr="00A33DBD">
              <w:rPr>
                <w:rFonts w:ascii="Calibri" w:hAnsi="Calibri"/>
              </w:rPr>
              <w:t>A solid performance, showing some technical competence but limited musical understanding.</w:t>
            </w:r>
          </w:p>
        </w:tc>
        <w:tc>
          <w:tcPr>
            <w:tcW w:w="5505" w:type="dxa"/>
          </w:tcPr>
          <w:p w14:paraId="65A9E49B" w14:textId="241F51B5" w:rsidR="2CEA5FA5" w:rsidRDefault="2CEA5FA5">
            <w:r w:rsidRPr="2CEA5FA5">
              <w:rPr>
                <w:rFonts w:ascii="Calibri" w:eastAsia="Calibri" w:hAnsi="Calibri" w:cs="Calibri"/>
              </w:rPr>
              <w:t>A solid performance, showing some technical competence but limited musical understanding.</w:t>
            </w:r>
          </w:p>
        </w:tc>
      </w:tr>
      <w:tr w:rsidR="00A33DBD" w14:paraId="3455728F" w14:textId="77777777" w:rsidTr="2CEA5FA5">
        <w:tc>
          <w:tcPr>
            <w:tcW w:w="1335" w:type="dxa"/>
          </w:tcPr>
          <w:p w14:paraId="4621F8E1" w14:textId="2BA1848D" w:rsidR="00A33DBD" w:rsidRPr="00A33DBD" w:rsidRDefault="00A33DBD" w:rsidP="006900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hAnsi="Calibri" w:cs="Arial"/>
                <w:color w:val="000000"/>
              </w:rPr>
            </w:pPr>
            <w:r w:rsidRPr="00A33DBD">
              <w:rPr>
                <w:rFonts w:ascii="Calibri" w:hAnsi="Calibri" w:cs="Arial"/>
                <w:color w:val="000000"/>
              </w:rPr>
              <w:t>3</w:t>
            </w:r>
            <w:r w:rsidRPr="00A33DBD">
              <w:rPr>
                <w:rFonts w:ascii="Calibri" w:hAnsi="Calibri" w:cs="Arial"/>
                <w:color w:val="000000"/>
                <w:vertAlign w:val="superscript"/>
              </w:rPr>
              <w:t>rd</w:t>
            </w:r>
          </w:p>
          <w:p w14:paraId="20559B58" w14:textId="77777777" w:rsidR="00A33DBD" w:rsidRPr="00A33DBD" w:rsidRDefault="00A33DBD" w:rsidP="006900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hAnsi="Calibri" w:cs="Arial"/>
                <w:b/>
                <w:bCs/>
                <w:color w:val="000000"/>
              </w:rPr>
            </w:pPr>
          </w:p>
        </w:tc>
        <w:tc>
          <w:tcPr>
            <w:tcW w:w="975" w:type="dxa"/>
          </w:tcPr>
          <w:p w14:paraId="0F353D03" w14:textId="7B72C710" w:rsidR="00A33DBD" w:rsidRPr="00A33DBD" w:rsidRDefault="00A33DBD" w:rsidP="00A024F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hAnsi="Calibri" w:cs="Arial"/>
                <w:color w:val="000000"/>
              </w:rPr>
            </w:pPr>
            <w:r w:rsidRPr="00A33DBD">
              <w:rPr>
                <w:rFonts w:ascii="Calibri" w:hAnsi="Calibri" w:cs="Arial"/>
                <w:color w:val="000000"/>
              </w:rPr>
              <w:t>40–49</w:t>
            </w:r>
          </w:p>
          <w:p w14:paraId="08725EDB" w14:textId="77777777" w:rsidR="00A33DBD" w:rsidRPr="00A33DBD" w:rsidRDefault="00A33DBD" w:rsidP="00A024F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hAnsi="Calibri" w:cs="Arial"/>
                <w:b/>
                <w:bCs/>
                <w:color w:val="000000"/>
              </w:rPr>
            </w:pPr>
          </w:p>
          <w:p w14:paraId="26ADA4F8" w14:textId="77777777" w:rsidR="00A33DBD" w:rsidRPr="00A33DBD" w:rsidRDefault="00A33DBD" w:rsidP="00A024F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hAnsi="Calibri" w:cs="Arial"/>
                <w:b/>
                <w:bCs/>
                <w:color w:val="000000"/>
              </w:rPr>
            </w:pPr>
          </w:p>
          <w:p w14:paraId="6E9E746A" w14:textId="77777777" w:rsidR="00A33DBD" w:rsidRPr="00A33DBD" w:rsidRDefault="00A33DBD" w:rsidP="00A024F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hAnsi="Calibri" w:cs="Arial"/>
                <w:b/>
                <w:bCs/>
                <w:color w:val="000000"/>
              </w:rPr>
            </w:pPr>
          </w:p>
        </w:tc>
        <w:tc>
          <w:tcPr>
            <w:tcW w:w="3150" w:type="dxa"/>
          </w:tcPr>
          <w:p w14:paraId="770F7D8F" w14:textId="2023EC9B" w:rsidR="00A33DBD" w:rsidRPr="00A024FC" w:rsidRDefault="00A33DBD" w:rsidP="00A024FC">
            <w:pPr>
              <w:pStyle w:val="NormalWeb"/>
              <w:rPr>
                <w:rFonts w:ascii="Calibri" w:hAnsi="Calibri"/>
              </w:rPr>
            </w:pPr>
            <w:r w:rsidRPr="00A33DBD">
              <w:rPr>
                <w:rFonts w:ascii="Calibri" w:hAnsi="Calibri"/>
              </w:rPr>
              <w:t xml:space="preserve">A technically inconsistent and generally unimaginative performance revealing little evidence of interpretative understanding and problems of fluency. </w:t>
            </w:r>
          </w:p>
        </w:tc>
        <w:tc>
          <w:tcPr>
            <w:tcW w:w="4425" w:type="dxa"/>
          </w:tcPr>
          <w:p w14:paraId="23BD6842" w14:textId="0302DEA4" w:rsidR="00A33DBD" w:rsidRPr="00A024FC" w:rsidRDefault="00A33DBD" w:rsidP="00A024FC">
            <w:pPr>
              <w:pStyle w:val="NormalWeb"/>
              <w:spacing w:afterLines="120" w:after="288" w:afterAutospacing="0"/>
              <w:rPr>
                <w:rFonts w:ascii="Calibri" w:hAnsi="Calibri"/>
              </w:rPr>
            </w:pPr>
            <w:r w:rsidRPr="00A33DBD">
              <w:rPr>
                <w:rFonts w:ascii="Calibri" w:hAnsi="Calibri"/>
              </w:rPr>
              <w:t xml:space="preserve">A technically inconsistent and generally unimaginative performance revealing little evidence of interpretative understanding and problems of fluency. </w:t>
            </w:r>
          </w:p>
        </w:tc>
        <w:tc>
          <w:tcPr>
            <w:tcW w:w="5505" w:type="dxa"/>
          </w:tcPr>
          <w:p w14:paraId="34432454" w14:textId="16A5B18E" w:rsidR="2CEA5FA5" w:rsidRDefault="2CEA5FA5">
            <w:r w:rsidRPr="2CEA5FA5">
              <w:rPr>
                <w:rFonts w:ascii="Calibri" w:eastAsia="Calibri" w:hAnsi="Calibri" w:cs="Calibri"/>
              </w:rPr>
              <w:t>A technically inconsistent and generally unimaginative performance revealing little evidence of interpretative understanding and problems of fluency.</w:t>
            </w:r>
          </w:p>
        </w:tc>
      </w:tr>
      <w:tr w:rsidR="00A33DBD" w14:paraId="59330668" w14:textId="77777777" w:rsidTr="2CEA5FA5">
        <w:tc>
          <w:tcPr>
            <w:tcW w:w="1335" w:type="dxa"/>
          </w:tcPr>
          <w:p w14:paraId="6A00D8BE" w14:textId="47A7E518" w:rsidR="00A33DBD" w:rsidRPr="00A33DBD" w:rsidRDefault="00A33DBD" w:rsidP="006900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hAnsi="Calibri" w:cs="Arial"/>
                <w:color w:val="000000"/>
              </w:rPr>
            </w:pPr>
            <w:r w:rsidRPr="00A33DBD">
              <w:rPr>
                <w:rFonts w:ascii="Calibri" w:hAnsi="Calibri" w:cs="Arial"/>
                <w:color w:val="000000"/>
              </w:rPr>
              <w:t>Fail</w:t>
            </w:r>
          </w:p>
          <w:p w14:paraId="3D87E576" w14:textId="77777777" w:rsidR="00A33DBD" w:rsidRPr="00A33DBD" w:rsidRDefault="00A33DBD" w:rsidP="006900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hAnsi="Calibri" w:cs="Arial"/>
                <w:b/>
                <w:bCs/>
                <w:color w:val="000000"/>
              </w:rPr>
            </w:pPr>
          </w:p>
        </w:tc>
        <w:tc>
          <w:tcPr>
            <w:tcW w:w="975" w:type="dxa"/>
          </w:tcPr>
          <w:p w14:paraId="217AC40C" w14:textId="05654EA7" w:rsidR="00A33DBD" w:rsidRPr="00A33DBD" w:rsidRDefault="00A33DBD" w:rsidP="00A024F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hAnsi="Calibri" w:cs="Arial"/>
                <w:color w:val="000000"/>
              </w:rPr>
            </w:pPr>
            <w:r w:rsidRPr="00A33DBD">
              <w:rPr>
                <w:rFonts w:ascii="Calibri" w:hAnsi="Calibri" w:cs="Arial"/>
                <w:color w:val="000000"/>
              </w:rPr>
              <w:t>0–39</w:t>
            </w:r>
          </w:p>
          <w:p w14:paraId="7DBFD493" w14:textId="77777777" w:rsidR="00A33DBD" w:rsidRPr="00A33DBD" w:rsidRDefault="00A33DBD" w:rsidP="00A024F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hAnsi="Calibri" w:cs="Arial"/>
                <w:b/>
                <w:bCs/>
                <w:color w:val="000000"/>
              </w:rPr>
            </w:pPr>
          </w:p>
        </w:tc>
        <w:tc>
          <w:tcPr>
            <w:tcW w:w="3150" w:type="dxa"/>
          </w:tcPr>
          <w:p w14:paraId="4CE732E2" w14:textId="5F4315A0" w:rsidR="00A33DBD" w:rsidRPr="00A33DBD" w:rsidRDefault="00A33DBD" w:rsidP="00A33DBD">
            <w:pPr>
              <w:pStyle w:val="NormalWeb"/>
              <w:rPr>
                <w:rFonts w:ascii="Calibri" w:hAnsi="Calibri"/>
              </w:rPr>
            </w:pPr>
            <w:r w:rsidRPr="00A33DBD">
              <w:rPr>
                <w:rFonts w:ascii="Calibri" w:hAnsi="Calibri"/>
              </w:rPr>
              <w:t xml:space="preserve">Insecure technique resulting in a hesitant performance lacking in communication and musical and stylistic awareness. </w:t>
            </w:r>
          </w:p>
        </w:tc>
        <w:tc>
          <w:tcPr>
            <w:tcW w:w="4425" w:type="dxa"/>
          </w:tcPr>
          <w:p w14:paraId="5F40EF8E" w14:textId="61C2A362" w:rsidR="00A33DBD" w:rsidRPr="00A33DBD" w:rsidRDefault="00A33DBD" w:rsidP="00A024FC">
            <w:pPr>
              <w:pStyle w:val="NormalWeb"/>
              <w:spacing w:afterLines="120" w:after="288" w:afterAutospacing="0"/>
              <w:rPr>
                <w:rFonts w:ascii="Calibri" w:hAnsi="Calibri" w:cs="Arial"/>
                <w:b/>
                <w:bCs/>
                <w:color w:val="000000"/>
                <w:u w:val="single"/>
              </w:rPr>
            </w:pPr>
            <w:r w:rsidRPr="00A33DBD">
              <w:rPr>
                <w:rFonts w:ascii="Calibri" w:hAnsi="Calibri"/>
              </w:rPr>
              <w:t xml:space="preserve">Insecure technique resulting in a hesitant performance lacking in communication and musical and stylistic awareness. </w:t>
            </w:r>
          </w:p>
        </w:tc>
        <w:tc>
          <w:tcPr>
            <w:tcW w:w="5505" w:type="dxa"/>
          </w:tcPr>
          <w:p w14:paraId="7F38DC06" w14:textId="57E6864E" w:rsidR="2CEA5FA5" w:rsidRDefault="2CEA5FA5">
            <w:r w:rsidRPr="2CEA5FA5">
              <w:rPr>
                <w:rFonts w:ascii="Calibri" w:eastAsia="Calibri" w:hAnsi="Calibri" w:cs="Calibri"/>
              </w:rPr>
              <w:t>Insecure technique resulting in a hesitant performance lacking in communication and musical and stylistic awareness.</w:t>
            </w:r>
          </w:p>
        </w:tc>
      </w:tr>
    </w:tbl>
    <w:p w14:paraId="14AEBCD4" w14:textId="77777777" w:rsidR="00EE753C" w:rsidRPr="00EE753C" w:rsidRDefault="00EE753C" w:rsidP="00EE753C">
      <w:pPr>
        <w:rPr>
          <w:lang w:val="en-IE" w:eastAsia="zh-CN"/>
        </w:rPr>
      </w:pPr>
    </w:p>
    <w:p w14:paraId="5F344DC0" w14:textId="309FA543" w:rsidR="009B52BD" w:rsidRPr="009B52BD" w:rsidRDefault="009B52BD" w:rsidP="64BE0C67">
      <w:pPr>
        <w:pStyle w:val="Heading2"/>
        <w:jc w:val="both"/>
        <w:rPr>
          <w:rFonts w:asciiTheme="minorHAnsi" w:hAnsiTheme="minorHAnsi" w:cstheme="minorBidi"/>
          <w:sz w:val="32"/>
          <w:szCs w:val="32"/>
          <w:lang w:val="en-IE" w:eastAsia="zh-CN"/>
        </w:rPr>
      </w:pPr>
      <w:r w:rsidRPr="64BE0C67">
        <w:rPr>
          <w:b w:val="0"/>
          <w:color w:val="244061" w:themeColor="accent1" w:themeShade="80"/>
          <w:sz w:val="24"/>
          <w:szCs w:val="24"/>
        </w:rPr>
        <w:br w:type="column"/>
      </w:r>
      <w:bookmarkStart w:id="77" w:name="_Toc236837554"/>
      <w:r w:rsidR="677E199E" w:rsidRPr="64BE0C67">
        <w:rPr>
          <w:rFonts w:asciiTheme="minorHAnsi" w:hAnsiTheme="minorHAnsi" w:cstheme="minorBidi"/>
          <w:sz w:val="32"/>
          <w:szCs w:val="32"/>
          <w:lang w:val="en-IE" w:eastAsia="zh-CN"/>
        </w:rPr>
        <w:lastRenderedPageBreak/>
        <w:t xml:space="preserve">Assessment </w:t>
      </w:r>
      <w:r w:rsidR="7259C97A" w:rsidRPr="64BE0C67">
        <w:rPr>
          <w:rFonts w:asciiTheme="minorHAnsi" w:hAnsiTheme="minorHAnsi" w:cstheme="minorBidi"/>
          <w:sz w:val="32"/>
          <w:szCs w:val="32"/>
          <w:lang w:val="en-IE" w:eastAsia="zh-CN"/>
        </w:rPr>
        <w:t>Criteria for C</w:t>
      </w:r>
      <w:r w:rsidR="677E199E" w:rsidRPr="64BE0C67">
        <w:rPr>
          <w:rFonts w:asciiTheme="minorHAnsi" w:hAnsiTheme="minorHAnsi" w:cstheme="minorBidi"/>
          <w:sz w:val="32"/>
          <w:szCs w:val="32"/>
          <w:lang w:val="en-IE" w:eastAsia="zh-CN"/>
        </w:rPr>
        <w:t xml:space="preserve">omposition </w:t>
      </w:r>
      <w:r w:rsidR="2890C7F4" w:rsidRPr="64BE0C67">
        <w:rPr>
          <w:rFonts w:asciiTheme="minorHAnsi" w:hAnsiTheme="minorHAnsi" w:cstheme="minorBidi"/>
          <w:sz w:val="32"/>
          <w:szCs w:val="32"/>
          <w:lang w:val="en-IE" w:eastAsia="zh-CN"/>
        </w:rPr>
        <w:t>2026-2027</w:t>
      </w:r>
      <w:bookmarkEnd w:id="77"/>
    </w:p>
    <w:p w14:paraId="159AF44A" w14:textId="6F24E751" w:rsidR="009B52BD" w:rsidRPr="00D55AAF" w:rsidRDefault="009B52BD" w:rsidP="009B52BD">
      <w:pPr>
        <w:rPr>
          <w:rFonts w:ascii="Calibri" w:hAnsi="Calibri" w:cs="Calibri"/>
          <w:sz w:val="22"/>
          <w:szCs w:val="22"/>
          <w:lang w:val="en-IE" w:eastAsia="zh-CN"/>
        </w:rPr>
      </w:pPr>
    </w:p>
    <w:tbl>
      <w:tblPr>
        <w:tblStyle w:val="TableGrid"/>
        <w:tblW w:w="15418" w:type="dxa"/>
        <w:tblLook w:val="04A0" w:firstRow="1" w:lastRow="0" w:firstColumn="1" w:lastColumn="0" w:noHBand="0" w:noVBand="1"/>
      </w:tblPr>
      <w:tblGrid>
        <w:gridCol w:w="1834"/>
        <w:gridCol w:w="1114"/>
        <w:gridCol w:w="3851"/>
        <w:gridCol w:w="4620"/>
        <w:gridCol w:w="3999"/>
      </w:tblGrid>
      <w:tr w:rsidR="0006434A" w:rsidRPr="00D55AAF" w14:paraId="18170233" w14:textId="77777777" w:rsidTr="2CEA5FA5">
        <w:trPr>
          <w:trHeight w:val="536"/>
        </w:trPr>
        <w:tc>
          <w:tcPr>
            <w:tcW w:w="1834" w:type="dxa"/>
          </w:tcPr>
          <w:p w14:paraId="092995B0" w14:textId="77777777" w:rsidR="0006434A" w:rsidRPr="00D55AAF" w:rsidRDefault="0006434A" w:rsidP="0006434A">
            <w:pPr>
              <w:rPr>
                <w:rFonts w:ascii="Calibri" w:hAnsi="Calibri" w:cs="Calibri"/>
                <w:b/>
                <w:sz w:val="22"/>
                <w:szCs w:val="22"/>
              </w:rPr>
            </w:pPr>
            <w:r w:rsidRPr="00D55AAF">
              <w:rPr>
                <w:rFonts w:ascii="Calibri" w:hAnsi="Calibri" w:cs="Calibri"/>
                <w:b/>
                <w:sz w:val="22"/>
                <w:szCs w:val="22"/>
              </w:rPr>
              <w:t>Class</w:t>
            </w:r>
          </w:p>
        </w:tc>
        <w:tc>
          <w:tcPr>
            <w:tcW w:w="1114" w:type="dxa"/>
          </w:tcPr>
          <w:p w14:paraId="1B60244E" w14:textId="77777777" w:rsidR="0006434A" w:rsidRPr="00D55AAF" w:rsidRDefault="0006434A" w:rsidP="0006434A">
            <w:pPr>
              <w:rPr>
                <w:rFonts w:ascii="Calibri" w:hAnsi="Calibri" w:cs="Calibri"/>
                <w:b/>
                <w:sz w:val="22"/>
                <w:szCs w:val="22"/>
              </w:rPr>
            </w:pPr>
            <w:r w:rsidRPr="00D55AAF">
              <w:rPr>
                <w:rFonts w:ascii="Calibri" w:hAnsi="Calibri" w:cs="Calibri"/>
                <w:b/>
                <w:sz w:val="22"/>
                <w:szCs w:val="22"/>
              </w:rPr>
              <w:t>Mark Band</w:t>
            </w:r>
          </w:p>
        </w:tc>
        <w:tc>
          <w:tcPr>
            <w:tcW w:w="3851" w:type="dxa"/>
          </w:tcPr>
          <w:p w14:paraId="525D93FC" w14:textId="77777777" w:rsidR="0006434A" w:rsidRPr="00D55AAF" w:rsidRDefault="0006434A" w:rsidP="0006434A">
            <w:pPr>
              <w:rPr>
                <w:rFonts w:ascii="Calibri" w:hAnsi="Calibri" w:cs="Calibri"/>
                <w:b/>
                <w:sz w:val="22"/>
                <w:szCs w:val="22"/>
              </w:rPr>
            </w:pPr>
            <w:r w:rsidRPr="00D55AAF">
              <w:rPr>
                <w:rFonts w:ascii="Calibri" w:hAnsi="Calibri" w:cs="Calibri"/>
                <w:b/>
                <w:sz w:val="22"/>
                <w:szCs w:val="22"/>
              </w:rPr>
              <w:t>Technique</w:t>
            </w:r>
          </w:p>
        </w:tc>
        <w:tc>
          <w:tcPr>
            <w:tcW w:w="4620" w:type="dxa"/>
          </w:tcPr>
          <w:p w14:paraId="6B03079B" w14:textId="77777777" w:rsidR="0006434A" w:rsidRPr="00D55AAF" w:rsidRDefault="0006434A" w:rsidP="0006434A">
            <w:pPr>
              <w:rPr>
                <w:rFonts w:ascii="Calibri" w:hAnsi="Calibri" w:cs="Calibri"/>
                <w:b/>
                <w:sz w:val="22"/>
                <w:szCs w:val="22"/>
              </w:rPr>
            </w:pPr>
            <w:r w:rsidRPr="00D55AAF">
              <w:rPr>
                <w:rFonts w:ascii="Calibri" w:hAnsi="Calibri" w:cs="Calibri"/>
                <w:b/>
                <w:sz w:val="22"/>
                <w:szCs w:val="22"/>
              </w:rPr>
              <w:t>Use of Forces</w:t>
            </w:r>
          </w:p>
        </w:tc>
        <w:tc>
          <w:tcPr>
            <w:tcW w:w="3999" w:type="dxa"/>
          </w:tcPr>
          <w:p w14:paraId="6E47B613" w14:textId="77777777" w:rsidR="0006434A" w:rsidRDefault="0006434A" w:rsidP="0006434A">
            <w:pPr>
              <w:rPr>
                <w:rFonts w:ascii="Calibri" w:hAnsi="Calibri" w:cs="Calibri"/>
                <w:b/>
                <w:sz w:val="22"/>
                <w:szCs w:val="22"/>
              </w:rPr>
            </w:pPr>
            <w:r w:rsidRPr="00D55AAF">
              <w:rPr>
                <w:rFonts w:ascii="Calibri" w:hAnsi="Calibri" w:cs="Calibri"/>
                <w:b/>
                <w:sz w:val="22"/>
                <w:szCs w:val="22"/>
              </w:rPr>
              <w:t>Presentation</w:t>
            </w:r>
          </w:p>
          <w:p w14:paraId="5020DEFA" w14:textId="77777777" w:rsidR="0006434A" w:rsidRPr="00D55AAF" w:rsidRDefault="0006434A" w:rsidP="0006434A">
            <w:pPr>
              <w:rPr>
                <w:rFonts w:ascii="Calibri" w:hAnsi="Calibri" w:cs="Calibri"/>
                <w:b/>
                <w:sz w:val="22"/>
                <w:szCs w:val="22"/>
              </w:rPr>
            </w:pPr>
          </w:p>
        </w:tc>
      </w:tr>
      <w:tr w:rsidR="0006434A" w:rsidRPr="00D55AAF" w14:paraId="6F909FCA" w14:textId="77777777" w:rsidTr="2CEA5FA5">
        <w:trPr>
          <w:trHeight w:val="2352"/>
        </w:trPr>
        <w:tc>
          <w:tcPr>
            <w:tcW w:w="1834" w:type="dxa"/>
          </w:tcPr>
          <w:p w14:paraId="45BC2F26" w14:textId="77777777" w:rsidR="0006434A" w:rsidRPr="0052273A" w:rsidRDefault="0006434A" w:rsidP="0006434A">
            <w:pPr>
              <w:rPr>
                <w:rFonts w:ascii="Calibri" w:hAnsi="Calibri" w:cs="Calibri"/>
                <w:sz w:val="22"/>
                <w:szCs w:val="22"/>
              </w:rPr>
            </w:pPr>
            <w:r w:rsidRPr="0052273A">
              <w:rPr>
                <w:rFonts w:ascii="Calibri" w:hAnsi="Calibri" w:cs="Calibri"/>
                <w:sz w:val="22"/>
                <w:szCs w:val="22"/>
              </w:rPr>
              <w:t>High 1st</w:t>
            </w:r>
          </w:p>
        </w:tc>
        <w:tc>
          <w:tcPr>
            <w:tcW w:w="1114" w:type="dxa"/>
          </w:tcPr>
          <w:p w14:paraId="5F69AFBA" w14:textId="77777777" w:rsidR="0006434A" w:rsidRPr="0052273A" w:rsidRDefault="0006434A" w:rsidP="0006434A">
            <w:pPr>
              <w:rPr>
                <w:rFonts w:ascii="Calibri" w:hAnsi="Calibri" w:cs="Calibri"/>
                <w:sz w:val="22"/>
                <w:szCs w:val="22"/>
              </w:rPr>
            </w:pPr>
            <w:r w:rsidRPr="0052273A">
              <w:rPr>
                <w:rFonts w:ascii="Calibri" w:hAnsi="Calibri" w:cs="Calibri"/>
                <w:sz w:val="22"/>
                <w:szCs w:val="22"/>
              </w:rPr>
              <w:t>80+</w:t>
            </w:r>
          </w:p>
        </w:tc>
        <w:tc>
          <w:tcPr>
            <w:tcW w:w="3851" w:type="dxa"/>
          </w:tcPr>
          <w:p w14:paraId="74875420" w14:textId="77777777" w:rsidR="0006434A" w:rsidRPr="002E7797" w:rsidRDefault="0006434A" w:rsidP="0006434A">
            <w:pPr>
              <w:rPr>
                <w:rFonts w:ascii="Calibri" w:hAnsi="Calibri" w:cs="Calibri"/>
                <w:sz w:val="22"/>
                <w:szCs w:val="22"/>
              </w:rPr>
            </w:pPr>
            <w:r w:rsidRPr="002E7797">
              <w:rPr>
                <w:rFonts w:ascii="Calibri" w:hAnsi="Calibri" w:cs="Calibri"/>
                <w:sz w:val="22"/>
                <w:szCs w:val="22"/>
              </w:rPr>
              <w:t>Exceptional quality work that</w:t>
            </w:r>
          </w:p>
          <w:p w14:paraId="06B33C80" w14:textId="77777777" w:rsidR="0006434A" w:rsidRPr="002E7797" w:rsidRDefault="0006434A" w:rsidP="0006434A">
            <w:pPr>
              <w:rPr>
                <w:rFonts w:ascii="Calibri" w:hAnsi="Calibri" w:cs="Calibri"/>
                <w:sz w:val="22"/>
                <w:szCs w:val="22"/>
              </w:rPr>
            </w:pPr>
            <w:r w:rsidRPr="002E7797">
              <w:rPr>
                <w:rFonts w:ascii="Calibri" w:hAnsi="Calibri" w:cs="Calibri"/>
                <w:sz w:val="22"/>
                <w:szCs w:val="22"/>
              </w:rPr>
              <w:t>demonstrates complete fluency in compositional techniques covered. Structurally and stylistically assured, displaying complete command of development of musical ideas. High level of originality/innovation.</w:t>
            </w:r>
          </w:p>
          <w:p w14:paraId="2524AB21" w14:textId="77777777" w:rsidR="0006434A" w:rsidRDefault="0006434A" w:rsidP="0006434A">
            <w:pPr>
              <w:rPr>
                <w:rFonts w:ascii="Calibri" w:hAnsi="Calibri" w:cs="Calibri"/>
                <w:b/>
                <w:sz w:val="22"/>
                <w:szCs w:val="22"/>
              </w:rPr>
            </w:pPr>
          </w:p>
          <w:p w14:paraId="0AC5E669" w14:textId="77777777" w:rsidR="0006434A" w:rsidRDefault="0006434A" w:rsidP="0006434A">
            <w:pPr>
              <w:rPr>
                <w:rFonts w:ascii="Calibri" w:hAnsi="Calibri" w:cs="Calibri"/>
                <w:b/>
                <w:sz w:val="22"/>
                <w:szCs w:val="22"/>
              </w:rPr>
            </w:pPr>
          </w:p>
          <w:p w14:paraId="65250051" w14:textId="77777777" w:rsidR="0006434A" w:rsidRDefault="0006434A" w:rsidP="0006434A">
            <w:pPr>
              <w:rPr>
                <w:rFonts w:ascii="Calibri" w:hAnsi="Calibri" w:cs="Calibri"/>
                <w:b/>
                <w:sz w:val="22"/>
                <w:szCs w:val="22"/>
              </w:rPr>
            </w:pPr>
          </w:p>
          <w:p w14:paraId="578A09C7" w14:textId="77777777" w:rsidR="0006434A" w:rsidRPr="00D55AAF" w:rsidRDefault="0006434A" w:rsidP="0006434A">
            <w:pPr>
              <w:rPr>
                <w:rFonts w:ascii="Calibri" w:hAnsi="Calibri" w:cs="Calibri"/>
                <w:b/>
                <w:sz w:val="22"/>
                <w:szCs w:val="22"/>
              </w:rPr>
            </w:pPr>
          </w:p>
        </w:tc>
        <w:tc>
          <w:tcPr>
            <w:tcW w:w="4620" w:type="dxa"/>
          </w:tcPr>
          <w:p w14:paraId="65A5F5C7" w14:textId="77777777" w:rsidR="0006434A" w:rsidRPr="002E7797" w:rsidRDefault="0006434A" w:rsidP="0006434A">
            <w:pPr>
              <w:rPr>
                <w:rFonts w:ascii="Calibri" w:hAnsi="Calibri" w:cs="Calibri"/>
                <w:sz w:val="22"/>
                <w:szCs w:val="22"/>
              </w:rPr>
            </w:pPr>
            <w:r w:rsidRPr="002E7797">
              <w:rPr>
                <w:rFonts w:ascii="Calibri" w:hAnsi="Calibri" w:cs="Calibri"/>
                <w:sz w:val="22"/>
                <w:szCs w:val="22"/>
              </w:rPr>
              <w:t xml:space="preserve">Complete command of both idiomatic and extended instrumental techniques. Demonstrates a sensitivity and control in utilising instrumental techniques with regard to concept and structure of work. Displays an originality/innovation with regard to orchestration and </w:t>
            </w:r>
            <w:r>
              <w:rPr>
                <w:rFonts w:ascii="Calibri" w:hAnsi="Calibri" w:cs="Calibri"/>
                <w:sz w:val="22"/>
                <w:szCs w:val="22"/>
              </w:rPr>
              <w:t>timbral combinations.</w:t>
            </w:r>
          </w:p>
        </w:tc>
        <w:tc>
          <w:tcPr>
            <w:tcW w:w="3999" w:type="dxa"/>
          </w:tcPr>
          <w:p w14:paraId="2AD2AF02" w14:textId="77777777" w:rsidR="0006434A" w:rsidRPr="002E7797" w:rsidRDefault="0006434A" w:rsidP="0006434A">
            <w:pPr>
              <w:rPr>
                <w:rFonts w:ascii="Calibri" w:hAnsi="Calibri" w:cs="Calibri"/>
                <w:sz w:val="22"/>
                <w:szCs w:val="22"/>
              </w:rPr>
            </w:pPr>
            <w:r w:rsidRPr="002E7797">
              <w:rPr>
                <w:rFonts w:ascii="Calibri" w:hAnsi="Calibri" w:cs="Calibri"/>
                <w:sz w:val="22"/>
                <w:szCs w:val="22"/>
              </w:rPr>
              <w:t xml:space="preserve">Professional standard, virtually flawless. </w:t>
            </w:r>
          </w:p>
        </w:tc>
      </w:tr>
      <w:tr w:rsidR="0006434A" w:rsidRPr="00D55AAF" w14:paraId="456F7103" w14:textId="77777777" w:rsidTr="2CEA5FA5">
        <w:trPr>
          <w:trHeight w:val="1232"/>
        </w:trPr>
        <w:tc>
          <w:tcPr>
            <w:tcW w:w="1834" w:type="dxa"/>
          </w:tcPr>
          <w:p w14:paraId="1A4EEDD7" w14:textId="77777777" w:rsidR="0006434A" w:rsidRPr="00D55AAF" w:rsidRDefault="0006434A" w:rsidP="0006434A">
            <w:pPr>
              <w:rPr>
                <w:rFonts w:ascii="Calibri" w:hAnsi="Calibri" w:cs="Calibri"/>
                <w:sz w:val="22"/>
                <w:szCs w:val="22"/>
              </w:rPr>
            </w:pPr>
            <w:r w:rsidRPr="00D55AAF">
              <w:rPr>
                <w:rFonts w:ascii="Calibri" w:hAnsi="Calibri" w:cs="Calibri"/>
                <w:sz w:val="22"/>
                <w:szCs w:val="22"/>
              </w:rPr>
              <w:t>1</w:t>
            </w:r>
            <w:r w:rsidRPr="00D55AAF">
              <w:rPr>
                <w:rFonts w:ascii="Calibri" w:hAnsi="Calibri" w:cs="Calibri"/>
                <w:sz w:val="22"/>
                <w:szCs w:val="22"/>
                <w:vertAlign w:val="superscript"/>
              </w:rPr>
              <w:t>st</w:t>
            </w:r>
          </w:p>
        </w:tc>
        <w:tc>
          <w:tcPr>
            <w:tcW w:w="1114" w:type="dxa"/>
          </w:tcPr>
          <w:p w14:paraId="6107027B" w14:textId="77777777" w:rsidR="0006434A" w:rsidRPr="00D55AAF" w:rsidRDefault="0006434A" w:rsidP="0006434A">
            <w:pPr>
              <w:rPr>
                <w:rFonts w:ascii="Calibri" w:hAnsi="Calibri" w:cs="Calibri"/>
                <w:sz w:val="22"/>
                <w:szCs w:val="22"/>
              </w:rPr>
            </w:pPr>
            <w:r w:rsidRPr="00D55AAF">
              <w:rPr>
                <w:rFonts w:ascii="Calibri" w:hAnsi="Calibri" w:cs="Calibri"/>
                <w:sz w:val="22"/>
                <w:szCs w:val="22"/>
              </w:rPr>
              <w:t>70</w:t>
            </w:r>
            <w:r>
              <w:rPr>
                <w:rFonts w:ascii="Calibri" w:hAnsi="Calibri" w:cs="Calibri"/>
                <w:sz w:val="22"/>
                <w:szCs w:val="22"/>
              </w:rPr>
              <w:t>–79</w:t>
            </w:r>
          </w:p>
        </w:tc>
        <w:tc>
          <w:tcPr>
            <w:tcW w:w="3851" w:type="dxa"/>
          </w:tcPr>
          <w:p w14:paraId="64F71D6C" w14:textId="77777777" w:rsidR="0006434A" w:rsidRPr="00D55AAF" w:rsidRDefault="0006434A" w:rsidP="0006434A">
            <w:pPr>
              <w:rPr>
                <w:rFonts w:ascii="Calibri" w:hAnsi="Calibri" w:cs="Calibri"/>
                <w:sz w:val="22"/>
                <w:szCs w:val="22"/>
              </w:rPr>
            </w:pPr>
            <w:r w:rsidRPr="00D55AAF">
              <w:rPr>
                <w:rFonts w:ascii="Calibri" w:hAnsi="Calibri" w:cs="Calibri"/>
                <w:sz w:val="22"/>
                <w:szCs w:val="22"/>
              </w:rPr>
              <w:t>Excellent, polished writing, with evidence of original musical language. Demonstrates fluency and coherence. Clearly articulated structures.</w:t>
            </w:r>
          </w:p>
        </w:tc>
        <w:tc>
          <w:tcPr>
            <w:tcW w:w="4620" w:type="dxa"/>
          </w:tcPr>
          <w:p w14:paraId="773091EC" w14:textId="77777777" w:rsidR="0006434A" w:rsidRPr="00D55AAF" w:rsidRDefault="0006434A" w:rsidP="0006434A">
            <w:pPr>
              <w:rPr>
                <w:rFonts w:ascii="Calibri" w:hAnsi="Calibri" w:cs="Calibri"/>
                <w:sz w:val="22"/>
                <w:szCs w:val="22"/>
              </w:rPr>
            </w:pPr>
            <w:r w:rsidRPr="00D55AAF">
              <w:rPr>
                <w:rFonts w:ascii="Calibri" w:hAnsi="Calibri" w:cs="Calibri"/>
                <w:sz w:val="22"/>
                <w:szCs w:val="22"/>
              </w:rPr>
              <w:t>Con</w:t>
            </w:r>
            <w:r>
              <w:rPr>
                <w:rFonts w:ascii="Calibri" w:hAnsi="Calibri" w:cs="Calibri"/>
                <w:sz w:val="22"/>
                <w:szCs w:val="22"/>
              </w:rPr>
              <w:t>f</w:t>
            </w:r>
            <w:r w:rsidRPr="00D55AAF">
              <w:rPr>
                <w:rFonts w:ascii="Calibri" w:hAnsi="Calibri" w:cs="Calibri"/>
                <w:sz w:val="22"/>
                <w:szCs w:val="22"/>
              </w:rPr>
              <w:t>ident with idiomatic writing. Displays a sensitivity towards control of forces</w:t>
            </w:r>
            <w:r>
              <w:rPr>
                <w:rFonts w:ascii="Calibri" w:hAnsi="Calibri" w:cs="Calibri"/>
                <w:sz w:val="22"/>
                <w:szCs w:val="22"/>
              </w:rPr>
              <w:t xml:space="preserve"> and some originality with regard to orchestration and timbral combinations.</w:t>
            </w:r>
          </w:p>
        </w:tc>
        <w:tc>
          <w:tcPr>
            <w:tcW w:w="3999" w:type="dxa"/>
          </w:tcPr>
          <w:p w14:paraId="1D5AF4D6" w14:textId="77777777" w:rsidR="0006434A" w:rsidRPr="00D55AAF" w:rsidRDefault="0006434A" w:rsidP="0006434A">
            <w:pPr>
              <w:rPr>
                <w:rFonts w:ascii="Calibri" w:hAnsi="Calibri" w:cs="Calibri"/>
                <w:sz w:val="22"/>
                <w:szCs w:val="22"/>
              </w:rPr>
            </w:pPr>
            <w:r w:rsidRPr="00D55AAF">
              <w:rPr>
                <w:rFonts w:ascii="Calibri" w:hAnsi="Calibri" w:cs="Calibri"/>
                <w:sz w:val="22"/>
                <w:szCs w:val="22"/>
              </w:rPr>
              <w:t>High/Professional standard in production of scores. Demonstrates good grasp of layout required for professional performances.</w:t>
            </w:r>
          </w:p>
        </w:tc>
      </w:tr>
      <w:tr w:rsidR="0006434A" w:rsidRPr="00D55AAF" w14:paraId="23002BE7" w14:textId="77777777" w:rsidTr="2CEA5FA5">
        <w:trPr>
          <w:trHeight w:val="1122"/>
        </w:trPr>
        <w:tc>
          <w:tcPr>
            <w:tcW w:w="1834" w:type="dxa"/>
          </w:tcPr>
          <w:p w14:paraId="5F4F4D90" w14:textId="77777777" w:rsidR="0006434A" w:rsidRPr="00D55AAF" w:rsidRDefault="0006434A" w:rsidP="0006434A">
            <w:pPr>
              <w:rPr>
                <w:rFonts w:ascii="Calibri" w:hAnsi="Calibri" w:cs="Calibri"/>
                <w:sz w:val="22"/>
                <w:szCs w:val="22"/>
              </w:rPr>
            </w:pPr>
            <w:r>
              <w:rPr>
                <w:rFonts w:ascii="Calibri" w:hAnsi="Calibri" w:cs="Calibri"/>
                <w:sz w:val="22"/>
                <w:szCs w:val="22"/>
              </w:rPr>
              <w:t xml:space="preserve">High </w:t>
            </w:r>
            <w:r w:rsidRPr="00D55AAF">
              <w:rPr>
                <w:rFonts w:ascii="Calibri" w:hAnsi="Calibri" w:cs="Calibri"/>
                <w:sz w:val="22"/>
                <w:szCs w:val="22"/>
              </w:rPr>
              <w:t>2.1</w:t>
            </w:r>
          </w:p>
        </w:tc>
        <w:tc>
          <w:tcPr>
            <w:tcW w:w="1114" w:type="dxa"/>
          </w:tcPr>
          <w:p w14:paraId="005F867A" w14:textId="77777777" w:rsidR="0006434A" w:rsidRPr="00D55AAF" w:rsidRDefault="0006434A" w:rsidP="0006434A">
            <w:pPr>
              <w:rPr>
                <w:rFonts w:ascii="Calibri" w:hAnsi="Calibri" w:cs="Calibri"/>
                <w:sz w:val="22"/>
                <w:szCs w:val="22"/>
              </w:rPr>
            </w:pPr>
            <w:r w:rsidRPr="00D55AAF">
              <w:rPr>
                <w:rFonts w:ascii="Calibri" w:hAnsi="Calibri" w:cs="Calibri"/>
                <w:sz w:val="22"/>
                <w:szCs w:val="22"/>
              </w:rPr>
              <w:t>6</w:t>
            </w:r>
            <w:r>
              <w:rPr>
                <w:rFonts w:ascii="Calibri" w:hAnsi="Calibri" w:cs="Calibri"/>
                <w:sz w:val="22"/>
                <w:szCs w:val="22"/>
              </w:rPr>
              <w:t>5–</w:t>
            </w:r>
            <w:r w:rsidRPr="00D55AAF">
              <w:rPr>
                <w:rFonts w:ascii="Calibri" w:hAnsi="Calibri" w:cs="Calibri"/>
                <w:sz w:val="22"/>
                <w:szCs w:val="22"/>
              </w:rPr>
              <w:t>69</w:t>
            </w:r>
          </w:p>
        </w:tc>
        <w:tc>
          <w:tcPr>
            <w:tcW w:w="3851" w:type="dxa"/>
          </w:tcPr>
          <w:p w14:paraId="6BB69EC7" w14:textId="77777777" w:rsidR="0006434A" w:rsidRPr="00D55AAF" w:rsidRDefault="0006434A" w:rsidP="0006434A">
            <w:pPr>
              <w:rPr>
                <w:rFonts w:ascii="Calibri" w:hAnsi="Calibri" w:cs="Calibri"/>
                <w:sz w:val="22"/>
                <w:szCs w:val="22"/>
              </w:rPr>
            </w:pPr>
            <w:r w:rsidRPr="00D55AAF">
              <w:rPr>
                <w:rFonts w:ascii="Calibri" w:hAnsi="Calibri" w:cs="Calibri"/>
                <w:sz w:val="22"/>
                <w:szCs w:val="22"/>
              </w:rPr>
              <w:t>Well-crafted writing, with very good development of material, and a clear sense of proportion.</w:t>
            </w:r>
          </w:p>
        </w:tc>
        <w:tc>
          <w:tcPr>
            <w:tcW w:w="4620" w:type="dxa"/>
          </w:tcPr>
          <w:p w14:paraId="57F63BCB" w14:textId="77777777" w:rsidR="0006434A" w:rsidRPr="00D55AAF" w:rsidRDefault="0006434A" w:rsidP="0006434A">
            <w:pPr>
              <w:rPr>
                <w:rFonts w:ascii="Calibri" w:hAnsi="Calibri" w:cs="Calibri"/>
                <w:sz w:val="22"/>
                <w:szCs w:val="22"/>
              </w:rPr>
            </w:pPr>
            <w:r w:rsidRPr="00D55AAF">
              <w:rPr>
                <w:rFonts w:ascii="Calibri" w:hAnsi="Calibri" w:cs="Calibri"/>
                <w:sz w:val="22"/>
                <w:szCs w:val="22"/>
              </w:rPr>
              <w:t xml:space="preserve">Assured command of the medium, with </w:t>
            </w:r>
            <w:r>
              <w:rPr>
                <w:rFonts w:ascii="Calibri" w:hAnsi="Calibri" w:cs="Calibri"/>
                <w:sz w:val="22"/>
                <w:szCs w:val="22"/>
              </w:rPr>
              <w:t xml:space="preserve">very </w:t>
            </w:r>
            <w:r w:rsidRPr="00D55AAF">
              <w:rPr>
                <w:rFonts w:ascii="Calibri" w:hAnsi="Calibri" w:cs="Calibri"/>
                <w:sz w:val="22"/>
                <w:szCs w:val="22"/>
              </w:rPr>
              <w:t>good attention to practical issues</w:t>
            </w:r>
            <w:r>
              <w:rPr>
                <w:rFonts w:ascii="Calibri" w:hAnsi="Calibri" w:cs="Calibri"/>
                <w:sz w:val="22"/>
                <w:szCs w:val="22"/>
              </w:rPr>
              <w:t xml:space="preserve"> and effective orchestration.</w:t>
            </w:r>
          </w:p>
        </w:tc>
        <w:tc>
          <w:tcPr>
            <w:tcW w:w="3999" w:type="dxa"/>
          </w:tcPr>
          <w:p w14:paraId="1C60BA95" w14:textId="77777777" w:rsidR="0006434A" w:rsidRDefault="0006434A" w:rsidP="0006434A">
            <w:pPr>
              <w:rPr>
                <w:rFonts w:ascii="Calibri" w:hAnsi="Calibri" w:cs="Calibri"/>
                <w:sz w:val="22"/>
                <w:szCs w:val="22"/>
              </w:rPr>
            </w:pPr>
            <w:r w:rsidRPr="00D55AAF">
              <w:rPr>
                <w:rFonts w:ascii="Calibri" w:hAnsi="Calibri" w:cs="Calibri"/>
                <w:sz w:val="22"/>
                <w:szCs w:val="22"/>
              </w:rPr>
              <w:t xml:space="preserve">High standard in production of scores, with only minor errors/adjustments needed. </w:t>
            </w:r>
          </w:p>
          <w:p w14:paraId="45E2A5D1" w14:textId="77777777" w:rsidR="0006434A" w:rsidRPr="00D55AAF" w:rsidRDefault="0006434A" w:rsidP="0006434A">
            <w:pPr>
              <w:rPr>
                <w:rFonts w:ascii="Calibri" w:hAnsi="Calibri" w:cs="Calibri"/>
                <w:sz w:val="22"/>
                <w:szCs w:val="22"/>
              </w:rPr>
            </w:pPr>
          </w:p>
        </w:tc>
      </w:tr>
      <w:tr w:rsidR="0006434A" w:rsidRPr="00D55AAF" w14:paraId="6E68B696" w14:textId="77777777" w:rsidTr="2CEA5FA5">
        <w:trPr>
          <w:trHeight w:val="1122"/>
        </w:trPr>
        <w:tc>
          <w:tcPr>
            <w:tcW w:w="1834" w:type="dxa"/>
          </w:tcPr>
          <w:p w14:paraId="58A102C0" w14:textId="77777777" w:rsidR="0006434A" w:rsidRDefault="0006434A" w:rsidP="0006434A">
            <w:pPr>
              <w:rPr>
                <w:rFonts w:ascii="Calibri" w:hAnsi="Calibri" w:cs="Calibri"/>
                <w:sz w:val="22"/>
                <w:szCs w:val="22"/>
              </w:rPr>
            </w:pPr>
            <w:r>
              <w:rPr>
                <w:rFonts w:ascii="Calibri" w:hAnsi="Calibri" w:cs="Calibri"/>
                <w:sz w:val="22"/>
                <w:szCs w:val="22"/>
              </w:rPr>
              <w:t>2.1</w:t>
            </w:r>
          </w:p>
        </w:tc>
        <w:tc>
          <w:tcPr>
            <w:tcW w:w="1114" w:type="dxa"/>
          </w:tcPr>
          <w:p w14:paraId="33F364AE" w14:textId="77777777" w:rsidR="0006434A" w:rsidRPr="00D55AAF" w:rsidRDefault="0006434A" w:rsidP="0006434A">
            <w:pPr>
              <w:rPr>
                <w:rFonts w:ascii="Calibri" w:hAnsi="Calibri" w:cs="Calibri"/>
                <w:sz w:val="22"/>
                <w:szCs w:val="22"/>
              </w:rPr>
            </w:pPr>
            <w:r>
              <w:rPr>
                <w:rFonts w:ascii="Calibri" w:hAnsi="Calibri" w:cs="Calibri"/>
                <w:sz w:val="22"/>
                <w:szCs w:val="22"/>
              </w:rPr>
              <w:t>60-64</w:t>
            </w:r>
          </w:p>
        </w:tc>
        <w:tc>
          <w:tcPr>
            <w:tcW w:w="3851" w:type="dxa"/>
          </w:tcPr>
          <w:p w14:paraId="1B6A3464" w14:textId="77777777" w:rsidR="0006434A" w:rsidRPr="00D55AAF" w:rsidRDefault="0006434A" w:rsidP="0006434A">
            <w:pPr>
              <w:rPr>
                <w:rFonts w:ascii="Calibri" w:hAnsi="Calibri" w:cs="Calibri"/>
                <w:sz w:val="22"/>
                <w:szCs w:val="22"/>
              </w:rPr>
            </w:pPr>
            <w:r>
              <w:rPr>
                <w:rFonts w:ascii="Calibri" w:hAnsi="Calibri" w:cs="Calibri"/>
                <w:sz w:val="22"/>
                <w:szCs w:val="22"/>
              </w:rPr>
              <w:t>Very good overall control, and a good attempt at development and transformation of musical ideas. Good sense of structure</w:t>
            </w:r>
          </w:p>
        </w:tc>
        <w:tc>
          <w:tcPr>
            <w:tcW w:w="4620" w:type="dxa"/>
          </w:tcPr>
          <w:p w14:paraId="54689740" w14:textId="77777777" w:rsidR="0006434A" w:rsidRPr="00D55AAF" w:rsidRDefault="0006434A" w:rsidP="0006434A">
            <w:pPr>
              <w:rPr>
                <w:rFonts w:ascii="Calibri" w:hAnsi="Calibri" w:cs="Calibri"/>
                <w:sz w:val="22"/>
                <w:szCs w:val="22"/>
              </w:rPr>
            </w:pPr>
            <w:r>
              <w:rPr>
                <w:rFonts w:ascii="Calibri" w:hAnsi="Calibri" w:cs="Calibri"/>
                <w:sz w:val="22"/>
                <w:szCs w:val="22"/>
              </w:rPr>
              <w:t>Effective command of forces, with good attempt at effective orchestration.</w:t>
            </w:r>
          </w:p>
        </w:tc>
        <w:tc>
          <w:tcPr>
            <w:tcW w:w="3999" w:type="dxa"/>
          </w:tcPr>
          <w:p w14:paraId="4B7F518F" w14:textId="77777777" w:rsidR="0006434A" w:rsidRPr="00D55AAF" w:rsidRDefault="0006434A" w:rsidP="0006434A">
            <w:pPr>
              <w:rPr>
                <w:rFonts w:ascii="Calibri" w:hAnsi="Calibri" w:cs="Calibri"/>
                <w:sz w:val="22"/>
                <w:szCs w:val="22"/>
              </w:rPr>
            </w:pPr>
            <w:r>
              <w:rPr>
                <w:rFonts w:ascii="Calibri" w:hAnsi="Calibri" w:cs="Calibri"/>
                <w:sz w:val="22"/>
                <w:szCs w:val="22"/>
              </w:rPr>
              <w:t>Very good standard in production of scores, contains a few minor layout and spacing issues.</w:t>
            </w:r>
          </w:p>
        </w:tc>
      </w:tr>
      <w:tr w:rsidR="0006434A" w:rsidRPr="00D55AAF" w14:paraId="5FA35632" w14:textId="77777777" w:rsidTr="2CEA5FA5">
        <w:trPr>
          <w:trHeight w:val="1280"/>
        </w:trPr>
        <w:tc>
          <w:tcPr>
            <w:tcW w:w="1834" w:type="dxa"/>
          </w:tcPr>
          <w:p w14:paraId="423177F3" w14:textId="77777777" w:rsidR="0006434A" w:rsidRPr="00D55AAF" w:rsidRDefault="0006434A" w:rsidP="0006434A">
            <w:pPr>
              <w:rPr>
                <w:rFonts w:ascii="Calibri" w:hAnsi="Calibri" w:cs="Calibri"/>
                <w:sz w:val="22"/>
                <w:szCs w:val="22"/>
              </w:rPr>
            </w:pPr>
            <w:r w:rsidRPr="00D55AAF">
              <w:rPr>
                <w:rFonts w:ascii="Calibri" w:hAnsi="Calibri" w:cs="Calibri"/>
                <w:sz w:val="22"/>
                <w:szCs w:val="22"/>
              </w:rPr>
              <w:t>2.2</w:t>
            </w:r>
          </w:p>
        </w:tc>
        <w:tc>
          <w:tcPr>
            <w:tcW w:w="1114" w:type="dxa"/>
          </w:tcPr>
          <w:p w14:paraId="7ED38EFF" w14:textId="77777777" w:rsidR="0006434A" w:rsidRPr="00D55AAF" w:rsidRDefault="0006434A" w:rsidP="0006434A">
            <w:pPr>
              <w:rPr>
                <w:rFonts w:ascii="Calibri" w:hAnsi="Calibri" w:cs="Calibri"/>
                <w:sz w:val="22"/>
                <w:szCs w:val="22"/>
              </w:rPr>
            </w:pPr>
            <w:r w:rsidRPr="00D55AAF">
              <w:rPr>
                <w:rFonts w:ascii="Calibri" w:hAnsi="Calibri" w:cs="Calibri"/>
                <w:sz w:val="22"/>
                <w:szCs w:val="22"/>
              </w:rPr>
              <w:t>50</w:t>
            </w:r>
            <w:r>
              <w:rPr>
                <w:rFonts w:ascii="Calibri" w:hAnsi="Calibri" w:cs="Calibri"/>
                <w:sz w:val="22"/>
                <w:szCs w:val="22"/>
              </w:rPr>
              <w:t>–</w:t>
            </w:r>
            <w:r w:rsidRPr="00D55AAF">
              <w:rPr>
                <w:rFonts w:ascii="Calibri" w:hAnsi="Calibri" w:cs="Calibri"/>
                <w:sz w:val="22"/>
                <w:szCs w:val="22"/>
              </w:rPr>
              <w:t>59</w:t>
            </w:r>
          </w:p>
        </w:tc>
        <w:tc>
          <w:tcPr>
            <w:tcW w:w="3851" w:type="dxa"/>
          </w:tcPr>
          <w:p w14:paraId="1521D828" w14:textId="77777777" w:rsidR="0006434A" w:rsidRPr="00D55AAF" w:rsidRDefault="0006434A" w:rsidP="0006434A">
            <w:pPr>
              <w:rPr>
                <w:rFonts w:ascii="Calibri" w:hAnsi="Calibri" w:cs="Calibri"/>
                <w:sz w:val="22"/>
                <w:szCs w:val="22"/>
              </w:rPr>
            </w:pPr>
            <w:r w:rsidRPr="00D55AAF">
              <w:rPr>
                <w:rFonts w:ascii="Calibri" w:hAnsi="Calibri" w:cs="Calibri"/>
                <w:sz w:val="22"/>
                <w:szCs w:val="22"/>
              </w:rPr>
              <w:t xml:space="preserve">Good overall control, with evidence of development of material and some sense of formal issues. </w:t>
            </w:r>
          </w:p>
        </w:tc>
        <w:tc>
          <w:tcPr>
            <w:tcW w:w="4620" w:type="dxa"/>
          </w:tcPr>
          <w:p w14:paraId="4E6E3266" w14:textId="77777777" w:rsidR="0006434A" w:rsidRPr="00D55AAF" w:rsidRDefault="0006434A" w:rsidP="0006434A">
            <w:pPr>
              <w:rPr>
                <w:rFonts w:ascii="Calibri" w:hAnsi="Calibri" w:cs="Calibri"/>
                <w:sz w:val="22"/>
                <w:szCs w:val="22"/>
              </w:rPr>
            </w:pPr>
            <w:r w:rsidRPr="00D55AAF">
              <w:rPr>
                <w:rFonts w:ascii="Calibri" w:hAnsi="Calibri" w:cs="Calibri"/>
                <w:sz w:val="22"/>
                <w:szCs w:val="22"/>
              </w:rPr>
              <w:t>Competently written, displaying some exploration and coherence in practical issues.</w:t>
            </w:r>
            <w:r>
              <w:rPr>
                <w:rFonts w:ascii="Calibri" w:hAnsi="Calibri" w:cs="Calibri"/>
                <w:sz w:val="22"/>
                <w:szCs w:val="22"/>
              </w:rPr>
              <w:t xml:space="preserve"> Contains some minor orchestration errors with regard to range and/or realistic performance techniques.</w:t>
            </w:r>
          </w:p>
        </w:tc>
        <w:tc>
          <w:tcPr>
            <w:tcW w:w="3999" w:type="dxa"/>
          </w:tcPr>
          <w:p w14:paraId="749051E9" w14:textId="77777777" w:rsidR="0006434A" w:rsidRPr="00D55AAF" w:rsidRDefault="0006434A" w:rsidP="0006434A">
            <w:pPr>
              <w:rPr>
                <w:rFonts w:ascii="Calibri" w:hAnsi="Calibri" w:cs="Calibri"/>
                <w:sz w:val="22"/>
                <w:szCs w:val="22"/>
              </w:rPr>
            </w:pPr>
            <w:r w:rsidRPr="00D55AAF">
              <w:rPr>
                <w:rFonts w:ascii="Calibri" w:hAnsi="Calibri" w:cs="Calibri"/>
                <w:sz w:val="22"/>
                <w:szCs w:val="22"/>
              </w:rPr>
              <w:t>Production of scores is competent, but does not always take into account the demands of performance/rehearsal situation.</w:t>
            </w:r>
          </w:p>
        </w:tc>
      </w:tr>
      <w:tr w:rsidR="0006434A" w:rsidRPr="00D55AAF" w14:paraId="7E81ABF1" w14:textId="77777777" w:rsidTr="2CEA5FA5">
        <w:trPr>
          <w:trHeight w:val="1540"/>
        </w:trPr>
        <w:tc>
          <w:tcPr>
            <w:tcW w:w="1834" w:type="dxa"/>
          </w:tcPr>
          <w:p w14:paraId="182EB46D" w14:textId="77777777" w:rsidR="0006434A" w:rsidRPr="00D55AAF" w:rsidRDefault="0006434A" w:rsidP="0006434A">
            <w:pPr>
              <w:rPr>
                <w:rFonts w:ascii="Calibri" w:hAnsi="Calibri" w:cs="Calibri"/>
                <w:sz w:val="22"/>
                <w:szCs w:val="22"/>
              </w:rPr>
            </w:pPr>
            <w:r w:rsidRPr="00D55AAF">
              <w:rPr>
                <w:rFonts w:ascii="Calibri" w:hAnsi="Calibri" w:cs="Calibri"/>
                <w:sz w:val="22"/>
                <w:szCs w:val="22"/>
              </w:rPr>
              <w:lastRenderedPageBreak/>
              <w:t>3</w:t>
            </w:r>
            <w:r w:rsidRPr="00D55AAF">
              <w:rPr>
                <w:rFonts w:ascii="Calibri" w:hAnsi="Calibri" w:cs="Calibri"/>
                <w:sz w:val="22"/>
                <w:szCs w:val="22"/>
                <w:vertAlign w:val="superscript"/>
              </w:rPr>
              <w:t>rd</w:t>
            </w:r>
          </w:p>
        </w:tc>
        <w:tc>
          <w:tcPr>
            <w:tcW w:w="1114" w:type="dxa"/>
          </w:tcPr>
          <w:p w14:paraId="52CC8187" w14:textId="77777777" w:rsidR="0006434A" w:rsidRPr="00D55AAF" w:rsidRDefault="0006434A" w:rsidP="0006434A">
            <w:pPr>
              <w:rPr>
                <w:rFonts w:ascii="Calibri" w:hAnsi="Calibri" w:cs="Calibri"/>
                <w:sz w:val="22"/>
                <w:szCs w:val="22"/>
              </w:rPr>
            </w:pPr>
            <w:r w:rsidRPr="00D55AAF">
              <w:rPr>
                <w:rFonts w:ascii="Calibri" w:hAnsi="Calibri" w:cs="Calibri"/>
                <w:sz w:val="22"/>
                <w:szCs w:val="22"/>
              </w:rPr>
              <w:t>40</w:t>
            </w:r>
            <w:r>
              <w:rPr>
                <w:rFonts w:ascii="Calibri" w:hAnsi="Calibri" w:cs="Calibri"/>
                <w:sz w:val="22"/>
                <w:szCs w:val="22"/>
              </w:rPr>
              <w:t>–</w:t>
            </w:r>
            <w:r w:rsidRPr="00D55AAF">
              <w:rPr>
                <w:rFonts w:ascii="Calibri" w:hAnsi="Calibri" w:cs="Calibri"/>
                <w:sz w:val="22"/>
                <w:szCs w:val="22"/>
              </w:rPr>
              <w:t>49</w:t>
            </w:r>
          </w:p>
        </w:tc>
        <w:tc>
          <w:tcPr>
            <w:tcW w:w="3851" w:type="dxa"/>
          </w:tcPr>
          <w:p w14:paraId="0A920046" w14:textId="77777777" w:rsidR="0006434A" w:rsidRPr="00D55AAF" w:rsidRDefault="0006434A" w:rsidP="0006434A">
            <w:pPr>
              <w:rPr>
                <w:rFonts w:ascii="Calibri" w:hAnsi="Calibri" w:cs="Calibri"/>
                <w:sz w:val="22"/>
                <w:szCs w:val="22"/>
              </w:rPr>
            </w:pPr>
            <w:r w:rsidRPr="00D55AAF">
              <w:rPr>
                <w:rFonts w:ascii="Calibri" w:hAnsi="Calibri" w:cs="Calibri"/>
                <w:sz w:val="22"/>
                <w:szCs w:val="22"/>
              </w:rPr>
              <w:t>Poor but adequate writing that is structurally loose and limited in terms of ideas and invention. Tentative engagement with technical and stylistic aspects.</w:t>
            </w:r>
          </w:p>
        </w:tc>
        <w:tc>
          <w:tcPr>
            <w:tcW w:w="4620" w:type="dxa"/>
          </w:tcPr>
          <w:p w14:paraId="1E2123F2" w14:textId="77777777" w:rsidR="0006434A" w:rsidRPr="00D55AAF" w:rsidRDefault="0006434A" w:rsidP="0006434A">
            <w:pPr>
              <w:rPr>
                <w:rFonts w:ascii="Calibri" w:hAnsi="Calibri" w:cs="Calibri"/>
                <w:sz w:val="22"/>
                <w:szCs w:val="22"/>
              </w:rPr>
            </w:pPr>
            <w:r w:rsidRPr="00D55AAF">
              <w:rPr>
                <w:rFonts w:ascii="Calibri" w:hAnsi="Calibri" w:cs="Calibri"/>
                <w:sz w:val="22"/>
                <w:szCs w:val="22"/>
              </w:rPr>
              <w:t>Competent but hesitant. Basic understanding but lacks idiomatic sense of forces used</w:t>
            </w:r>
            <w:r>
              <w:rPr>
                <w:rFonts w:ascii="Calibri" w:hAnsi="Calibri" w:cs="Calibri"/>
                <w:sz w:val="22"/>
                <w:szCs w:val="22"/>
              </w:rPr>
              <w:t>. Contains some errors with regard to range and/or realistic performance techniques.</w:t>
            </w:r>
          </w:p>
        </w:tc>
        <w:tc>
          <w:tcPr>
            <w:tcW w:w="3999" w:type="dxa"/>
          </w:tcPr>
          <w:p w14:paraId="786CBC53" w14:textId="77777777" w:rsidR="0006434A" w:rsidRPr="00D55AAF" w:rsidRDefault="0006434A" w:rsidP="0006434A">
            <w:pPr>
              <w:rPr>
                <w:rFonts w:ascii="Calibri" w:hAnsi="Calibri" w:cs="Calibri"/>
                <w:sz w:val="22"/>
                <w:szCs w:val="22"/>
              </w:rPr>
            </w:pPr>
            <w:r w:rsidRPr="00D55AAF">
              <w:rPr>
                <w:rFonts w:ascii="Calibri" w:hAnsi="Calibri" w:cs="Calibri"/>
                <w:sz w:val="22"/>
                <w:szCs w:val="22"/>
              </w:rPr>
              <w:t>Accurate, but low standard of production of scores.</w:t>
            </w:r>
          </w:p>
        </w:tc>
      </w:tr>
      <w:tr w:rsidR="0006434A" w:rsidRPr="00D55AAF" w14:paraId="0AAFD2AE" w14:textId="77777777" w:rsidTr="2CEA5FA5">
        <w:trPr>
          <w:trHeight w:val="64"/>
        </w:trPr>
        <w:tc>
          <w:tcPr>
            <w:tcW w:w="1834" w:type="dxa"/>
          </w:tcPr>
          <w:p w14:paraId="4FAE3D0D" w14:textId="77777777" w:rsidR="0006434A" w:rsidRPr="00D55AAF" w:rsidRDefault="0006434A" w:rsidP="0006434A">
            <w:pPr>
              <w:rPr>
                <w:rFonts w:ascii="Calibri" w:hAnsi="Calibri" w:cs="Calibri"/>
                <w:sz w:val="22"/>
                <w:szCs w:val="22"/>
              </w:rPr>
            </w:pPr>
            <w:r w:rsidRPr="00D55AAF">
              <w:rPr>
                <w:rFonts w:ascii="Calibri" w:hAnsi="Calibri" w:cs="Calibri"/>
                <w:sz w:val="22"/>
                <w:szCs w:val="22"/>
              </w:rPr>
              <w:t>Fail</w:t>
            </w:r>
          </w:p>
        </w:tc>
        <w:tc>
          <w:tcPr>
            <w:tcW w:w="1114" w:type="dxa"/>
          </w:tcPr>
          <w:p w14:paraId="6A690957" w14:textId="77777777" w:rsidR="0006434A" w:rsidRPr="00D55AAF" w:rsidRDefault="0006434A" w:rsidP="0006434A">
            <w:pPr>
              <w:rPr>
                <w:rFonts w:ascii="Calibri" w:hAnsi="Calibri" w:cs="Calibri"/>
                <w:sz w:val="22"/>
                <w:szCs w:val="22"/>
              </w:rPr>
            </w:pPr>
            <w:r w:rsidRPr="00D55AAF">
              <w:rPr>
                <w:rFonts w:ascii="Calibri" w:hAnsi="Calibri" w:cs="Calibri"/>
                <w:sz w:val="22"/>
                <w:szCs w:val="22"/>
              </w:rPr>
              <w:t>0</w:t>
            </w:r>
            <w:r>
              <w:rPr>
                <w:rFonts w:ascii="Calibri" w:hAnsi="Calibri" w:cs="Calibri"/>
                <w:sz w:val="22"/>
                <w:szCs w:val="22"/>
              </w:rPr>
              <w:t>–</w:t>
            </w:r>
            <w:r w:rsidRPr="00D55AAF">
              <w:rPr>
                <w:rFonts w:ascii="Calibri" w:hAnsi="Calibri" w:cs="Calibri"/>
                <w:sz w:val="22"/>
                <w:szCs w:val="22"/>
              </w:rPr>
              <w:t>39</w:t>
            </w:r>
          </w:p>
        </w:tc>
        <w:tc>
          <w:tcPr>
            <w:tcW w:w="3851" w:type="dxa"/>
          </w:tcPr>
          <w:p w14:paraId="5A9844D7" w14:textId="77777777" w:rsidR="0006434A" w:rsidRPr="00D55AAF" w:rsidRDefault="0006434A" w:rsidP="0006434A">
            <w:pPr>
              <w:rPr>
                <w:rFonts w:ascii="Calibri" w:hAnsi="Calibri" w:cs="Calibri"/>
                <w:sz w:val="22"/>
                <w:szCs w:val="22"/>
              </w:rPr>
            </w:pPr>
            <w:r w:rsidRPr="00D55AAF">
              <w:rPr>
                <w:rFonts w:ascii="Calibri" w:hAnsi="Calibri" w:cs="Calibri"/>
                <w:sz w:val="22"/>
                <w:szCs w:val="22"/>
              </w:rPr>
              <w:t xml:space="preserve">Unsatisfactory level of control with regard to technical and stylistic elements. Little evidence of sense of structure. Lacking invention. </w:t>
            </w:r>
          </w:p>
        </w:tc>
        <w:tc>
          <w:tcPr>
            <w:tcW w:w="4620" w:type="dxa"/>
          </w:tcPr>
          <w:p w14:paraId="1E95DE13" w14:textId="77777777" w:rsidR="0006434A" w:rsidRPr="00D55AAF" w:rsidRDefault="0006434A" w:rsidP="0006434A">
            <w:pPr>
              <w:rPr>
                <w:rFonts w:ascii="Calibri" w:hAnsi="Calibri" w:cs="Calibri"/>
                <w:sz w:val="22"/>
                <w:szCs w:val="22"/>
              </w:rPr>
            </w:pPr>
            <w:r w:rsidRPr="00D55AAF">
              <w:rPr>
                <w:rFonts w:ascii="Calibri" w:hAnsi="Calibri" w:cs="Calibri"/>
                <w:sz w:val="22"/>
                <w:szCs w:val="22"/>
              </w:rPr>
              <w:t>Impractical and misjudged use of forces. Not realisable for performance.</w:t>
            </w:r>
          </w:p>
        </w:tc>
        <w:tc>
          <w:tcPr>
            <w:tcW w:w="3999" w:type="dxa"/>
          </w:tcPr>
          <w:p w14:paraId="76753CF1" w14:textId="77777777" w:rsidR="0006434A" w:rsidRPr="00D55AAF" w:rsidRDefault="0006434A" w:rsidP="0006434A">
            <w:pPr>
              <w:rPr>
                <w:rFonts w:ascii="Calibri" w:hAnsi="Calibri" w:cs="Calibri"/>
                <w:sz w:val="22"/>
                <w:szCs w:val="22"/>
              </w:rPr>
            </w:pPr>
            <w:r w:rsidRPr="00D55AAF">
              <w:rPr>
                <w:rFonts w:ascii="Calibri" w:hAnsi="Calibri" w:cs="Calibri"/>
                <w:sz w:val="22"/>
                <w:szCs w:val="22"/>
              </w:rPr>
              <w:t>Poor standard in production of scores, may be illegible in places. Little grasp of demands of rehearsals/performance.</w:t>
            </w:r>
          </w:p>
        </w:tc>
      </w:tr>
    </w:tbl>
    <w:p w14:paraId="7DFD61D5" w14:textId="7AA337FF" w:rsidR="009B52BD" w:rsidRDefault="009B52BD" w:rsidP="009B52BD">
      <w:pPr>
        <w:rPr>
          <w:rFonts w:ascii="Calibri" w:hAnsi="Calibri" w:cs="Calibri"/>
          <w:sz w:val="22"/>
          <w:szCs w:val="22"/>
        </w:rPr>
      </w:pPr>
    </w:p>
    <w:p w14:paraId="62A81C8F" w14:textId="02B5FEC3" w:rsidR="0006434A" w:rsidRDefault="0006434A" w:rsidP="009B52BD">
      <w:pPr>
        <w:rPr>
          <w:rFonts w:ascii="Calibri" w:hAnsi="Calibri" w:cs="Calibri"/>
          <w:sz w:val="22"/>
          <w:szCs w:val="22"/>
        </w:rPr>
      </w:pPr>
    </w:p>
    <w:p w14:paraId="5C9C59F5" w14:textId="700428B0" w:rsidR="0006434A" w:rsidRDefault="3063A366" w:rsidP="64BE0C67">
      <w:pPr>
        <w:pStyle w:val="Heading2"/>
        <w:ind w:left="0" w:firstLine="0"/>
        <w:jc w:val="both"/>
        <w:rPr>
          <w:rFonts w:asciiTheme="minorHAnsi" w:hAnsiTheme="minorHAnsi" w:cstheme="minorBidi"/>
          <w:sz w:val="32"/>
          <w:szCs w:val="32"/>
          <w:lang w:val="en-IE" w:eastAsia="zh-CN"/>
        </w:rPr>
      </w:pPr>
      <w:bookmarkStart w:id="78" w:name="_Toc236837555"/>
      <w:r w:rsidRPr="64BE0C67">
        <w:rPr>
          <w:rFonts w:asciiTheme="minorHAnsi" w:hAnsiTheme="minorHAnsi" w:cstheme="minorBidi"/>
          <w:sz w:val="32"/>
          <w:szCs w:val="32"/>
          <w:lang w:val="en-IE" w:eastAsia="zh-CN"/>
        </w:rPr>
        <w:t xml:space="preserve">Assessment Criteria for Composition Portfolio </w:t>
      </w:r>
      <w:r w:rsidR="2890C7F4" w:rsidRPr="64BE0C67">
        <w:rPr>
          <w:rFonts w:asciiTheme="minorHAnsi" w:hAnsiTheme="minorHAnsi" w:cstheme="minorBidi"/>
          <w:sz w:val="32"/>
          <w:szCs w:val="32"/>
          <w:lang w:val="en-IE" w:eastAsia="zh-CN"/>
        </w:rPr>
        <w:t>2026-2027</w:t>
      </w:r>
      <w:bookmarkEnd w:id="78"/>
    </w:p>
    <w:p w14:paraId="75340516" w14:textId="77777777" w:rsidR="0006434A" w:rsidRPr="00EB5DD6" w:rsidRDefault="0006434A" w:rsidP="0006434A">
      <w:pPr>
        <w:rPr>
          <w:lang w:val="en-IE" w:eastAsia="zh-CN"/>
        </w:rPr>
      </w:pPr>
    </w:p>
    <w:p w14:paraId="67B40B36" w14:textId="77777777" w:rsidR="0006434A" w:rsidRDefault="0006434A" w:rsidP="0006434A">
      <w:pPr>
        <w:rPr>
          <w:lang w:val="en-IE" w:eastAsia="zh-CN"/>
        </w:rPr>
      </w:pPr>
    </w:p>
    <w:tbl>
      <w:tblPr>
        <w:tblStyle w:val="TableGrid"/>
        <w:tblW w:w="15388" w:type="dxa"/>
        <w:tblLook w:val="04A0" w:firstRow="1" w:lastRow="0" w:firstColumn="1" w:lastColumn="0" w:noHBand="0" w:noVBand="1"/>
      </w:tblPr>
      <w:tblGrid>
        <w:gridCol w:w="1616"/>
        <w:gridCol w:w="1036"/>
        <w:gridCol w:w="3013"/>
        <w:gridCol w:w="3544"/>
        <w:gridCol w:w="3260"/>
        <w:gridCol w:w="2919"/>
      </w:tblGrid>
      <w:tr w:rsidR="0006434A" w:rsidRPr="00D55AAF" w14:paraId="5BA55D22" w14:textId="77777777" w:rsidTr="0006434A">
        <w:trPr>
          <w:trHeight w:val="536"/>
        </w:trPr>
        <w:tc>
          <w:tcPr>
            <w:tcW w:w="1616" w:type="dxa"/>
          </w:tcPr>
          <w:p w14:paraId="011EF7F4" w14:textId="77777777" w:rsidR="0006434A" w:rsidRPr="00D55AAF" w:rsidRDefault="0006434A" w:rsidP="0006434A">
            <w:pPr>
              <w:rPr>
                <w:rFonts w:ascii="Calibri" w:hAnsi="Calibri" w:cs="Calibri"/>
                <w:b/>
                <w:sz w:val="22"/>
                <w:szCs w:val="22"/>
              </w:rPr>
            </w:pPr>
            <w:r w:rsidRPr="00D55AAF">
              <w:rPr>
                <w:rFonts w:ascii="Calibri" w:hAnsi="Calibri" w:cs="Calibri"/>
                <w:b/>
                <w:sz w:val="22"/>
                <w:szCs w:val="22"/>
              </w:rPr>
              <w:t>Class</w:t>
            </w:r>
          </w:p>
        </w:tc>
        <w:tc>
          <w:tcPr>
            <w:tcW w:w="1036" w:type="dxa"/>
          </w:tcPr>
          <w:p w14:paraId="1C1AFD3F" w14:textId="77777777" w:rsidR="0006434A" w:rsidRPr="00D55AAF" w:rsidRDefault="0006434A" w:rsidP="0006434A">
            <w:pPr>
              <w:rPr>
                <w:rFonts w:ascii="Calibri" w:hAnsi="Calibri" w:cs="Calibri"/>
                <w:b/>
                <w:sz w:val="22"/>
                <w:szCs w:val="22"/>
              </w:rPr>
            </w:pPr>
            <w:r w:rsidRPr="00D55AAF">
              <w:rPr>
                <w:rFonts w:ascii="Calibri" w:hAnsi="Calibri" w:cs="Calibri"/>
                <w:b/>
                <w:sz w:val="22"/>
                <w:szCs w:val="22"/>
              </w:rPr>
              <w:t>Mark Band</w:t>
            </w:r>
          </w:p>
        </w:tc>
        <w:tc>
          <w:tcPr>
            <w:tcW w:w="3013" w:type="dxa"/>
          </w:tcPr>
          <w:p w14:paraId="527216CE" w14:textId="77777777" w:rsidR="0006434A" w:rsidRPr="00D55AAF" w:rsidRDefault="0006434A" w:rsidP="0006434A">
            <w:pPr>
              <w:rPr>
                <w:rFonts w:ascii="Calibri" w:hAnsi="Calibri" w:cs="Calibri"/>
                <w:b/>
                <w:sz w:val="22"/>
                <w:szCs w:val="22"/>
              </w:rPr>
            </w:pPr>
            <w:r w:rsidRPr="00D55AAF">
              <w:rPr>
                <w:rFonts w:ascii="Calibri" w:hAnsi="Calibri" w:cs="Calibri"/>
                <w:b/>
                <w:sz w:val="22"/>
                <w:szCs w:val="22"/>
              </w:rPr>
              <w:t>Technique</w:t>
            </w:r>
          </w:p>
        </w:tc>
        <w:tc>
          <w:tcPr>
            <w:tcW w:w="3544" w:type="dxa"/>
          </w:tcPr>
          <w:p w14:paraId="7DE1B5A9" w14:textId="77777777" w:rsidR="0006434A" w:rsidRPr="00D55AAF" w:rsidRDefault="0006434A" w:rsidP="0006434A">
            <w:pPr>
              <w:rPr>
                <w:rFonts w:ascii="Calibri" w:hAnsi="Calibri" w:cs="Calibri"/>
                <w:b/>
                <w:sz w:val="22"/>
                <w:szCs w:val="22"/>
              </w:rPr>
            </w:pPr>
            <w:r w:rsidRPr="00D55AAF">
              <w:rPr>
                <w:rFonts w:ascii="Calibri" w:hAnsi="Calibri" w:cs="Calibri"/>
                <w:b/>
                <w:sz w:val="22"/>
                <w:szCs w:val="22"/>
              </w:rPr>
              <w:t>Use of Forces</w:t>
            </w:r>
          </w:p>
        </w:tc>
        <w:tc>
          <w:tcPr>
            <w:tcW w:w="3260" w:type="dxa"/>
          </w:tcPr>
          <w:p w14:paraId="57030E3A" w14:textId="77777777" w:rsidR="0006434A" w:rsidRDefault="0006434A" w:rsidP="0006434A">
            <w:pPr>
              <w:rPr>
                <w:rFonts w:ascii="Calibri" w:hAnsi="Calibri" w:cs="Calibri"/>
                <w:b/>
                <w:sz w:val="22"/>
                <w:szCs w:val="22"/>
              </w:rPr>
            </w:pPr>
            <w:r w:rsidRPr="00D55AAF">
              <w:rPr>
                <w:rFonts w:ascii="Calibri" w:hAnsi="Calibri" w:cs="Calibri"/>
                <w:b/>
                <w:sz w:val="22"/>
                <w:szCs w:val="22"/>
              </w:rPr>
              <w:t>Presentation</w:t>
            </w:r>
          </w:p>
          <w:p w14:paraId="2B45AE66" w14:textId="77777777" w:rsidR="0006434A" w:rsidRPr="00D55AAF" w:rsidRDefault="0006434A" w:rsidP="0006434A">
            <w:pPr>
              <w:rPr>
                <w:rFonts w:ascii="Calibri" w:hAnsi="Calibri" w:cs="Calibri"/>
                <w:b/>
                <w:sz w:val="22"/>
                <w:szCs w:val="22"/>
              </w:rPr>
            </w:pPr>
          </w:p>
        </w:tc>
        <w:tc>
          <w:tcPr>
            <w:tcW w:w="2919" w:type="dxa"/>
          </w:tcPr>
          <w:p w14:paraId="2B40450A" w14:textId="77777777" w:rsidR="0006434A" w:rsidRPr="00D55AAF" w:rsidRDefault="0006434A" w:rsidP="0006434A">
            <w:pPr>
              <w:rPr>
                <w:rFonts w:ascii="Calibri" w:hAnsi="Calibri" w:cs="Calibri"/>
                <w:b/>
                <w:sz w:val="22"/>
                <w:szCs w:val="22"/>
              </w:rPr>
            </w:pPr>
            <w:r>
              <w:rPr>
                <w:rFonts w:ascii="Calibri" w:hAnsi="Calibri" w:cs="Calibri"/>
                <w:b/>
                <w:sz w:val="22"/>
                <w:szCs w:val="22"/>
              </w:rPr>
              <w:t>Commentary</w:t>
            </w:r>
          </w:p>
        </w:tc>
      </w:tr>
      <w:tr w:rsidR="0006434A" w:rsidRPr="002E7797" w14:paraId="488D211C" w14:textId="77777777" w:rsidTr="0006434A">
        <w:trPr>
          <w:trHeight w:val="536"/>
        </w:trPr>
        <w:tc>
          <w:tcPr>
            <w:tcW w:w="1616" w:type="dxa"/>
          </w:tcPr>
          <w:p w14:paraId="71F2CCA5" w14:textId="77777777" w:rsidR="0006434A" w:rsidRPr="0052273A" w:rsidRDefault="0006434A" w:rsidP="0006434A">
            <w:pPr>
              <w:rPr>
                <w:rFonts w:ascii="Calibri" w:hAnsi="Calibri" w:cs="Calibri"/>
                <w:sz w:val="22"/>
                <w:szCs w:val="22"/>
              </w:rPr>
            </w:pPr>
            <w:r w:rsidRPr="0052273A">
              <w:rPr>
                <w:rFonts w:ascii="Calibri" w:hAnsi="Calibri" w:cs="Calibri"/>
                <w:sz w:val="22"/>
                <w:szCs w:val="22"/>
              </w:rPr>
              <w:t>High 1st</w:t>
            </w:r>
          </w:p>
        </w:tc>
        <w:tc>
          <w:tcPr>
            <w:tcW w:w="1036" w:type="dxa"/>
          </w:tcPr>
          <w:p w14:paraId="0AA1DA58" w14:textId="77777777" w:rsidR="0006434A" w:rsidRPr="0052273A" w:rsidRDefault="0006434A" w:rsidP="0006434A">
            <w:pPr>
              <w:rPr>
                <w:rFonts w:ascii="Calibri" w:hAnsi="Calibri" w:cs="Calibri"/>
                <w:sz w:val="22"/>
                <w:szCs w:val="22"/>
              </w:rPr>
            </w:pPr>
            <w:r w:rsidRPr="0052273A">
              <w:rPr>
                <w:rFonts w:ascii="Calibri" w:hAnsi="Calibri" w:cs="Calibri"/>
                <w:sz w:val="22"/>
                <w:szCs w:val="22"/>
              </w:rPr>
              <w:t>80+</w:t>
            </w:r>
          </w:p>
        </w:tc>
        <w:tc>
          <w:tcPr>
            <w:tcW w:w="3013" w:type="dxa"/>
          </w:tcPr>
          <w:p w14:paraId="7E4213F1" w14:textId="77777777" w:rsidR="0006434A" w:rsidRPr="002E7797" w:rsidRDefault="0006434A" w:rsidP="0006434A">
            <w:pPr>
              <w:rPr>
                <w:rFonts w:ascii="Calibri" w:hAnsi="Calibri" w:cs="Calibri"/>
                <w:sz w:val="22"/>
                <w:szCs w:val="22"/>
              </w:rPr>
            </w:pPr>
            <w:r w:rsidRPr="002E7797">
              <w:rPr>
                <w:rFonts w:ascii="Calibri" w:hAnsi="Calibri" w:cs="Calibri"/>
                <w:sz w:val="22"/>
                <w:szCs w:val="22"/>
              </w:rPr>
              <w:t>Exceptional quality work that</w:t>
            </w:r>
          </w:p>
          <w:p w14:paraId="48040AAC" w14:textId="77777777" w:rsidR="0006434A" w:rsidRDefault="0006434A" w:rsidP="0006434A">
            <w:pPr>
              <w:rPr>
                <w:rFonts w:ascii="Calibri" w:hAnsi="Calibri" w:cs="Calibri"/>
                <w:sz w:val="22"/>
                <w:szCs w:val="22"/>
              </w:rPr>
            </w:pPr>
            <w:r w:rsidRPr="002E7797">
              <w:rPr>
                <w:rFonts w:ascii="Calibri" w:hAnsi="Calibri" w:cs="Calibri"/>
                <w:sz w:val="22"/>
                <w:szCs w:val="22"/>
              </w:rPr>
              <w:t>demonstrates complete fluency in compositional techniques covered. Structurally and stylistically assured, displaying complete command of development of musical ideas. High level of originality/innovation</w:t>
            </w:r>
            <w:r>
              <w:rPr>
                <w:rFonts w:ascii="Calibri" w:hAnsi="Calibri" w:cs="Calibri"/>
                <w:sz w:val="22"/>
                <w:szCs w:val="22"/>
              </w:rPr>
              <w:t>.</w:t>
            </w:r>
          </w:p>
          <w:p w14:paraId="5E1A47B7" w14:textId="77777777" w:rsidR="0006434A" w:rsidRPr="007E207E" w:rsidRDefault="0006434A" w:rsidP="0006434A">
            <w:pPr>
              <w:rPr>
                <w:rFonts w:ascii="Calibri" w:hAnsi="Calibri" w:cs="Calibri"/>
                <w:sz w:val="22"/>
                <w:szCs w:val="22"/>
              </w:rPr>
            </w:pPr>
          </w:p>
        </w:tc>
        <w:tc>
          <w:tcPr>
            <w:tcW w:w="3544" w:type="dxa"/>
          </w:tcPr>
          <w:p w14:paraId="313E3284" w14:textId="77777777" w:rsidR="0006434A" w:rsidRPr="002E7797" w:rsidRDefault="0006434A" w:rsidP="0006434A">
            <w:pPr>
              <w:rPr>
                <w:rFonts w:ascii="Calibri" w:hAnsi="Calibri" w:cs="Calibri"/>
                <w:sz w:val="22"/>
                <w:szCs w:val="22"/>
              </w:rPr>
            </w:pPr>
            <w:r w:rsidRPr="002E7797">
              <w:rPr>
                <w:rFonts w:ascii="Calibri" w:hAnsi="Calibri" w:cs="Calibri"/>
                <w:sz w:val="22"/>
                <w:szCs w:val="22"/>
              </w:rPr>
              <w:t xml:space="preserve">Complete command of both idiomatic and extended instrumental techniques. Demonstrates a sensitivity and control in utilising instrumental techniques with regard to concept and structure of work. Displays an originality/innovation with regard to orchestration and </w:t>
            </w:r>
            <w:r>
              <w:rPr>
                <w:rFonts w:ascii="Calibri" w:hAnsi="Calibri" w:cs="Calibri"/>
                <w:sz w:val="22"/>
                <w:szCs w:val="22"/>
              </w:rPr>
              <w:t>timbral combinations</w:t>
            </w:r>
            <w:r w:rsidRPr="002E7797">
              <w:rPr>
                <w:rFonts w:ascii="Calibri" w:hAnsi="Calibri" w:cs="Calibri"/>
                <w:sz w:val="22"/>
                <w:szCs w:val="22"/>
              </w:rPr>
              <w:t xml:space="preserve">. </w:t>
            </w:r>
          </w:p>
        </w:tc>
        <w:tc>
          <w:tcPr>
            <w:tcW w:w="3260" w:type="dxa"/>
          </w:tcPr>
          <w:p w14:paraId="3A24AF2C" w14:textId="77777777" w:rsidR="0006434A" w:rsidRPr="002E7797" w:rsidRDefault="0006434A" w:rsidP="0006434A">
            <w:pPr>
              <w:rPr>
                <w:rFonts w:ascii="Calibri" w:hAnsi="Calibri" w:cs="Calibri"/>
                <w:sz w:val="22"/>
                <w:szCs w:val="22"/>
              </w:rPr>
            </w:pPr>
            <w:r w:rsidRPr="002E7797">
              <w:rPr>
                <w:rFonts w:ascii="Calibri" w:hAnsi="Calibri" w:cs="Calibri"/>
                <w:sz w:val="22"/>
                <w:szCs w:val="22"/>
              </w:rPr>
              <w:t xml:space="preserve">Professional standard, virtually flawless. </w:t>
            </w:r>
          </w:p>
        </w:tc>
        <w:tc>
          <w:tcPr>
            <w:tcW w:w="2919" w:type="dxa"/>
          </w:tcPr>
          <w:p w14:paraId="2C60EDD2" w14:textId="77777777" w:rsidR="0006434A" w:rsidRPr="002E7797" w:rsidRDefault="0006434A" w:rsidP="0006434A">
            <w:pPr>
              <w:overflowPunct/>
              <w:textAlignment w:val="auto"/>
              <w:rPr>
                <w:rFonts w:ascii="Calibri" w:hAnsi="Calibri" w:cs="Calibri"/>
                <w:sz w:val="22"/>
                <w:szCs w:val="22"/>
              </w:rPr>
            </w:pPr>
            <w:r>
              <w:rPr>
                <w:rFonts w:ascii="Calibri" w:hAnsi="Calibri" w:cs="Calibri"/>
                <w:sz w:val="22"/>
                <w:szCs w:val="22"/>
              </w:rPr>
              <w:t>Excellently written, demonstrating complete assuredness and insight in articulating reasoning for style, ideas, harmony, melody, structure. Confident use of an extended theoretical vocabulary.</w:t>
            </w:r>
          </w:p>
          <w:p w14:paraId="1D906C08" w14:textId="77777777" w:rsidR="0006434A" w:rsidRPr="002E7797" w:rsidRDefault="0006434A" w:rsidP="0006434A">
            <w:pPr>
              <w:rPr>
                <w:rFonts w:ascii="Calibri" w:hAnsi="Calibri" w:cs="Calibri"/>
                <w:sz w:val="22"/>
                <w:szCs w:val="22"/>
              </w:rPr>
            </w:pPr>
          </w:p>
        </w:tc>
      </w:tr>
      <w:tr w:rsidR="0006434A" w:rsidRPr="00D55AAF" w14:paraId="4215C1C1" w14:textId="77777777" w:rsidTr="0006434A">
        <w:trPr>
          <w:trHeight w:val="1232"/>
        </w:trPr>
        <w:tc>
          <w:tcPr>
            <w:tcW w:w="1616" w:type="dxa"/>
          </w:tcPr>
          <w:p w14:paraId="693BFD78" w14:textId="77777777" w:rsidR="0006434A" w:rsidRPr="00D55AAF" w:rsidRDefault="0006434A" w:rsidP="0006434A">
            <w:pPr>
              <w:rPr>
                <w:rFonts w:ascii="Calibri" w:hAnsi="Calibri" w:cs="Calibri"/>
                <w:sz w:val="22"/>
                <w:szCs w:val="22"/>
              </w:rPr>
            </w:pPr>
            <w:r w:rsidRPr="00D55AAF">
              <w:rPr>
                <w:rFonts w:ascii="Calibri" w:hAnsi="Calibri" w:cs="Calibri"/>
                <w:sz w:val="22"/>
                <w:szCs w:val="22"/>
              </w:rPr>
              <w:t>1</w:t>
            </w:r>
            <w:r w:rsidRPr="00D55AAF">
              <w:rPr>
                <w:rFonts w:ascii="Calibri" w:hAnsi="Calibri" w:cs="Calibri"/>
                <w:sz w:val="22"/>
                <w:szCs w:val="22"/>
                <w:vertAlign w:val="superscript"/>
              </w:rPr>
              <w:t>st</w:t>
            </w:r>
          </w:p>
        </w:tc>
        <w:tc>
          <w:tcPr>
            <w:tcW w:w="1036" w:type="dxa"/>
          </w:tcPr>
          <w:p w14:paraId="3D77DDAE" w14:textId="77777777" w:rsidR="0006434A" w:rsidRPr="00D55AAF" w:rsidRDefault="0006434A" w:rsidP="0006434A">
            <w:pPr>
              <w:rPr>
                <w:rFonts w:ascii="Calibri" w:hAnsi="Calibri" w:cs="Calibri"/>
                <w:sz w:val="22"/>
                <w:szCs w:val="22"/>
              </w:rPr>
            </w:pPr>
            <w:r w:rsidRPr="00D55AAF">
              <w:rPr>
                <w:rFonts w:ascii="Calibri" w:hAnsi="Calibri" w:cs="Calibri"/>
                <w:sz w:val="22"/>
                <w:szCs w:val="22"/>
              </w:rPr>
              <w:t>70</w:t>
            </w:r>
            <w:r>
              <w:rPr>
                <w:rFonts w:ascii="Calibri" w:hAnsi="Calibri" w:cs="Calibri"/>
                <w:sz w:val="22"/>
                <w:szCs w:val="22"/>
              </w:rPr>
              <w:t>–79</w:t>
            </w:r>
          </w:p>
        </w:tc>
        <w:tc>
          <w:tcPr>
            <w:tcW w:w="3013" w:type="dxa"/>
          </w:tcPr>
          <w:p w14:paraId="3A802411" w14:textId="77777777" w:rsidR="0006434A" w:rsidRPr="00D55AAF" w:rsidRDefault="0006434A" w:rsidP="0006434A">
            <w:pPr>
              <w:rPr>
                <w:rFonts w:ascii="Calibri" w:hAnsi="Calibri" w:cs="Calibri"/>
                <w:sz w:val="22"/>
                <w:szCs w:val="22"/>
              </w:rPr>
            </w:pPr>
            <w:r w:rsidRPr="00D55AAF">
              <w:rPr>
                <w:rFonts w:ascii="Calibri" w:hAnsi="Calibri" w:cs="Calibri"/>
                <w:sz w:val="22"/>
                <w:szCs w:val="22"/>
              </w:rPr>
              <w:t>Excellent, polished writing, with evidence of original musical language. Demonstrates fluency and coherence. Clearly articulated structures.</w:t>
            </w:r>
          </w:p>
        </w:tc>
        <w:tc>
          <w:tcPr>
            <w:tcW w:w="3544" w:type="dxa"/>
          </w:tcPr>
          <w:p w14:paraId="60F4816E" w14:textId="77777777" w:rsidR="0006434A" w:rsidRPr="00D55AAF" w:rsidRDefault="0006434A" w:rsidP="0006434A">
            <w:pPr>
              <w:rPr>
                <w:rFonts w:ascii="Calibri" w:hAnsi="Calibri" w:cs="Calibri"/>
                <w:sz w:val="22"/>
                <w:szCs w:val="22"/>
              </w:rPr>
            </w:pPr>
            <w:r w:rsidRPr="00D55AAF">
              <w:rPr>
                <w:rFonts w:ascii="Calibri" w:hAnsi="Calibri" w:cs="Calibri"/>
                <w:sz w:val="22"/>
                <w:szCs w:val="22"/>
              </w:rPr>
              <w:t>Confident with idiomatic writing. Displays a sensitivity towards control of forces</w:t>
            </w:r>
            <w:r>
              <w:rPr>
                <w:rFonts w:ascii="Calibri" w:hAnsi="Calibri" w:cs="Calibri"/>
                <w:sz w:val="22"/>
                <w:szCs w:val="22"/>
              </w:rPr>
              <w:t xml:space="preserve"> and some originality with regard to orchestration and timbral combinations.</w:t>
            </w:r>
          </w:p>
        </w:tc>
        <w:tc>
          <w:tcPr>
            <w:tcW w:w="3260" w:type="dxa"/>
          </w:tcPr>
          <w:p w14:paraId="1F165053" w14:textId="77777777" w:rsidR="0006434A" w:rsidRPr="00D55AAF" w:rsidRDefault="0006434A" w:rsidP="0006434A">
            <w:pPr>
              <w:rPr>
                <w:rFonts w:ascii="Calibri" w:hAnsi="Calibri" w:cs="Calibri"/>
                <w:sz w:val="22"/>
                <w:szCs w:val="22"/>
              </w:rPr>
            </w:pPr>
            <w:r w:rsidRPr="00D55AAF">
              <w:rPr>
                <w:rFonts w:ascii="Calibri" w:hAnsi="Calibri" w:cs="Calibri"/>
                <w:sz w:val="22"/>
                <w:szCs w:val="22"/>
              </w:rPr>
              <w:t>High/Professional standard in production of scores. Demonstrates good grasp of layout required for professional performances.</w:t>
            </w:r>
          </w:p>
        </w:tc>
        <w:tc>
          <w:tcPr>
            <w:tcW w:w="2919" w:type="dxa"/>
          </w:tcPr>
          <w:p w14:paraId="36144131" w14:textId="77777777" w:rsidR="0006434A" w:rsidRPr="00D55AAF" w:rsidRDefault="0006434A" w:rsidP="0006434A">
            <w:pPr>
              <w:rPr>
                <w:rFonts w:ascii="Calibri" w:hAnsi="Calibri" w:cs="Calibri"/>
                <w:sz w:val="22"/>
                <w:szCs w:val="22"/>
              </w:rPr>
            </w:pPr>
            <w:r>
              <w:rPr>
                <w:rFonts w:ascii="Calibri" w:hAnsi="Calibri" w:cs="Calibri"/>
                <w:sz w:val="22"/>
                <w:szCs w:val="22"/>
              </w:rPr>
              <w:t>Well-written, demonstrating an excellent attempt in articulating reasoning for style, ideas, harmony, melody, structure. Excellent integration of theoretical vocabulary.</w:t>
            </w:r>
          </w:p>
        </w:tc>
      </w:tr>
      <w:tr w:rsidR="0006434A" w:rsidRPr="00D55AAF" w14:paraId="2A488570" w14:textId="77777777" w:rsidTr="0006434A">
        <w:trPr>
          <w:trHeight w:val="1122"/>
        </w:trPr>
        <w:tc>
          <w:tcPr>
            <w:tcW w:w="1616" w:type="dxa"/>
          </w:tcPr>
          <w:p w14:paraId="57B6D17E" w14:textId="77777777" w:rsidR="0006434A" w:rsidRPr="00D55AAF" w:rsidRDefault="0006434A" w:rsidP="0006434A">
            <w:pPr>
              <w:rPr>
                <w:rFonts w:ascii="Calibri" w:hAnsi="Calibri" w:cs="Calibri"/>
                <w:sz w:val="22"/>
                <w:szCs w:val="22"/>
              </w:rPr>
            </w:pPr>
            <w:r>
              <w:rPr>
                <w:rFonts w:ascii="Calibri" w:hAnsi="Calibri" w:cs="Calibri"/>
                <w:sz w:val="22"/>
                <w:szCs w:val="22"/>
              </w:rPr>
              <w:lastRenderedPageBreak/>
              <w:t xml:space="preserve">High </w:t>
            </w:r>
            <w:r w:rsidRPr="00D55AAF">
              <w:rPr>
                <w:rFonts w:ascii="Calibri" w:hAnsi="Calibri" w:cs="Calibri"/>
                <w:sz w:val="22"/>
                <w:szCs w:val="22"/>
              </w:rPr>
              <w:t>2.1</w:t>
            </w:r>
          </w:p>
        </w:tc>
        <w:tc>
          <w:tcPr>
            <w:tcW w:w="1036" w:type="dxa"/>
          </w:tcPr>
          <w:p w14:paraId="1B8FBA73" w14:textId="77777777" w:rsidR="0006434A" w:rsidRPr="00D55AAF" w:rsidRDefault="0006434A" w:rsidP="0006434A">
            <w:pPr>
              <w:rPr>
                <w:rFonts w:ascii="Calibri" w:hAnsi="Calibri" w:cs="Calibri"/>
                <w:sz w:val="22"/>
                <w:szCs w:val="22"/>
              </w:rPr>
            </w:pPr>
            <w:r w:rsidRPr="00D55AAF">
              <w:rPr>
                <w:rFonts w:ascii="Calibri" w:hAnsi="Calibri" w:cs="Calibri"/>
                <w:sz w:val="22"/>
                <w:szCs w:val="22"/>
              </w:rPr>
              <w:t>6</w:t>
            </w:r>
            <w:r>
              <w:rPr>
                <w:rFonts w:ascii="Calibri" w:hAnsi="Calibri" w:cs="Calibri"/>
                <w:sz w:val="22"/>
                <w:szCs w:val="22"/>
              </w:rPr>
              <w:t>5–</w:t>
            </w:r>
            <w:r w:rsidRPr="00D55AAF">
              <w:rPr>
                <w:rFonts w:ascii="Calibri" w:hAnsi="Calibri" w:cs="Calibri"/>
                <w:sz w:val="22"/>
                <w:szCs w:val="22"/>
              </w:rPr>
              <w:t>69</w:t>
            </w:r>
          </w:p>
        </w:tc>
        <w:tc>
          <w:tcPr>
            <w:tcW w:w="3013" w:type="dxa"/>
          </w:tcPr>
          <w:p w14:paraId="73F081ED" w14:textId="77777777" w:rsidR="0006434A" w:rsidRPr="00D55AAF" w:rsidRDefault="0006434A" w:rsidP="0006434A">
            <w:pPr>
              <w:rPr>
                <w:rFonts w:ascii="Calibri" w:hAnsi="Calibri" w:cs="Calibri"/>
                <w:sz w:val="22"/>
                <w:szCs w:val="22"/>
              </w:rPr>
            </w:pPr>
            <w:r w:rsidRPr="00D55AAF">
              <w:rPr>
                <w:rFonts w:ascii="Calibri" w:hAnsi="Calibri" w:cs="Calibri"/>
                <w:sz w:val="22"/>
                <w:szCs w:val="22"/>
              </w:rPr>
              <w:t>Well-crafted writing, with very good development of material, and a clear sense of proportion.</w:t>
            </w:r>
          </w:p>
        </w:tc>
        <w:tc>
          <w:tcPr>
            <w:tcW w:w="3544" w:type="dxa"/>
          </w:tcPr>
          <w:p w14:paraId="6CB54B1E" w14:textId="77777777" w:rsidR="0006434A" w:rsidRPr="00D55AAF" w:rsidRDefault="0006434A" w:rsidP="0006434A">
            <w:pPr>
              <w:rPr>
                <w:rFonts w:ascii="Calibri" w:hAnsi="Calibri" w:cs="Calibri"/>
                <w:sz w:val="22"/>
                <w:szCs w:val="22"/>
              </w:rPr>
            </w:pPr>
            <w:r w:rsidRPr="00D55AAF">
              <w:rPr>
                <w:rFonts w:ascii="Calibri" w:hAnsi="Calibri" w:cs="Calibri"/>
                <w:sz w:val="22"/>
                <w:szCs w:val="22"/>
              </w:rPr>
              <w:t xml:space="preserve">Assured command of the medium, with </w:t>
            </w:r>
            <w:r>
              <w:rPr>
                <w:rFonts w:ascii="Calibri" w:hAnsi="Calibri" w:cs="Calibri"/>
                <w:sz w:val="22"/>
                <w:szCs w:val="22"/>
              </w:rPr>
              <w:t xml:space="preserve">very </w:t>
            </w:r>
            <w:r w:rsidRPr="00D55AAF">
              <w:rPr>
                <w:rFonts w:ascii="Calibri" w:hAnsi="Calibri" w:cs="Calibri"/>
                <w:sz w:val="22"/>
                <w:szCs w:val="22"/>
              </w:rPr>
              <w:t>good attention to practical issues</w:t>
            </w:r>
            <w:r>
              <w:rPr>
                <w:rFonts w:ascii="Calibri" w:hAnsi="Calibri" w:cs="Calibri"/>
                <w:sz w:val="22"/>
                <w:szCs w:val="22"/>
              </w:rPr>
              <w:t xml:space="preserve"> and effective orchestration.</w:t>
            </w:r>
          </w:p>
        </w:tc>
        <w:tc>
          <w:tcPr>
            <w:tcW w:w="3260" w:type="dxa"/>
          </w:tcPr>
          <w:p w14:paraId="020FBF01" w14:textId="77777777" w:rsidR="0006434A" w:rsidRDefault="0006434A" w:rsidP="0006434A">
            <w:pPr>
              <w:rPr>
                <w:rFonts w:ascii="Calibri" w:hAnsi="Calibri" w:cs="Calibri"/>
                <w:sz w:val="22"/>
                <w:szCs w:val="22"/>
              </w:rPr>
            </w:pPr>
            <w:r w:rsidRPr="00D55AAF">
              <w:rPr>
                <w:rFonts w:ascii="Calibri" w:hAnsi="Calibri" w:cs="Calibri"/>
                <w:sz w:val="22"/>
                <w:szCs w:val="22"/>
              </w:rPr>
              <w:t xml:space="preserve">High standard in production of scores, with only minor errors/adjustments needed. </w:t>
            </w:r>
          </w:p>
          <w:p w14:paraId="311F3BA4" w14:textId="77777777" w:rsidR="0006434A" w:rsidRPr="00D55AAF" w:rsidRDefault="0006434A" w:rsidP="0006434A">
            <w:pPr>
              <w:rPr>
                <w:rFonts w:ascii="Calibri" w:hAnsi="Calibri" w:cs="Calibri"/>
                <w:sz w:val="22"/>
                <w:szCs w:val="22"/>
              </w:rPr>
            </w:pPr>
          </w:p>
        </w:tc>
        <w:tc>
          <w:tcPr>
            <w:tcW w:w="2919" w:type="dxa"/>
          </w:tcPr>
          <w:p w14:paraId="163FD7DA" w14:textId="77777777" w:rsidR="0006434A" w:rsidRPr="00D55AAF" w:rsidRDefault="0006434A" w:rsidP="0006434A">
            <w:pPr>
              <w:rPr>
                <w:rFonts w:ascii="Calibri" w:hAnsi="Calibri" w:cs="Calibri"/>
                <w:sz w:val="22"/>
                <w:szCs w:val="22"/>
              </w:rPr>
            </w:pPr>
            <w:r>
              <w:rPr>
                <w:rFonts w:ascii="Calibri" w:hAnsi="Calibri" w:cs="Calibri"/>
                <w:sz w:val="22"/>
                <w:szCs w:val="22"/>
              </w:rPr>
              <w:t>Very good, clear writing. Very good analytical details and very good attempt at articulating reasoning for style, ideas, harmony, melody, structure. Very good integration of theoretical vocabulary.</w:t>
            </w:r>
          </w:p>
        </w:tc>
      </w:tr>
      <w:tr w:rsidR="0006434A" w:rsidRPr="00D55AAF" w14:paraId="1A0B4972" w14:textId="77777777" w:rsidTr="0006434A">
        <w:trPr>
          <w:trHeight w:val="1122"/>
        </w:trPr>
        <w:tc>
          <w:tcPr>
            <w:tcW w:w="1616" w:type="dxa"/>
          </w:tcPr>
          <w:p w14:paraId="3B33D8DA" w14:textId="77777777" w:rsidR="0006434A" w:rsidRDefault="0006434A" w:rsidP="0006434A">
            <w:pPr>
              <w:rPr>
                <w:rFonts w:ascii="Calibri" w:hAnsi="Calibri" w:cs="Calibri"/>
                <w:sz w:val="22"/>
                <w:szCs w:val="22"/>
              </w:rPr>
            </w:pPr>
            <w:r>
              <w:rPr>
                <w:rFonts w:ascii="Calibri" w:hAnsi="Calibri" w:cs="Calibri"/>
                <w:sz w:val="22"/>
                <w:szCs w:val="22"/>
              </w:rPr>
              <w:t>2.1</w:t>
            </w:r>
          </w:p>
        </w:tc>
        <w:tc>
          <w:tcPr>
            <w:tcW w:w="1036" w:type="dxa"/>
          </w:tcPr>
          <w:p w14:paraId="4F1301C1" w14:textId="77777777" w:rsidR="0006434A" w:rsidRPr="00D55AAF" w:rsidRDefault="0006434A" w:rsidP="0006434A">
            <w:pPr>
              <w:rPr>
                <w:rFonts w:ascii="Calibri" w:hAnsi="Calibri" w:cs="Calibri"/>
                <w:sz w:val="22"/>
                <w:szCs w:val="22"/>
              </w:rPr>
            </w:pPr>
            <w:r>
              <w:rPr>
                <w:rFonts w:ascii="Calibri" w:hAnsi="Calibri" w:cs="Calibri"/>
                <w:sz w:val="22"/>
                <w:szCs w:val="22"/>
              </w:rPr>
              <w:t>60-64</w:t>
            </w:r>
          </w:p>
        </w:tc>
        <w:tc>
          <w:tcPr>
            <w:tcW w:w="3013" w:type="dxa"/>
          </w:tcPr>
          <w:p w14:paraId="27372BCC" w14:textId="77777777" w:rsidR="0006434A" w:rsidRPr="00D55AAF" w:rsidRDefault="0006434A" w:rsidP="0006434A">
            <w:pPr>
              <w:rPr>
                <w:rFonts w:ascii="Calibri" w:hAnsi="Calibri" w:cs="Calibri"/>
                <w:sz w:val="22"/>
                <w:szCs w:val="22"/>
              </w:rPr>
            </w:pPr>
            <w:r>
              <w:rPr>
                <w:rFonts w:ascii="Calibri" w:hAnsi="Calibri" w:cs="Calibri"/>
                <w:sz w:val="22"/>
                <w:szCs w:val="22"/>
              </w:rPr>
              <w:t>Very good overall control, and a good attempt at development and transformation of musical ideas. Good sense of structure</w:t>
            </w:r>
          </w:p>
        </w:tc>
        <w:tc>
          <w:tcPr>
            <w:tcW w:w="3544" w:type="dxa"/>
          </w:tcPr>
          <w:p w14:paraId="0A97ED0E" w14:textId="77777777" w:rsidR="0006434A" w:rsidRPr="00D55AAF" w:rsidRDefault="0006434A" w:rsidP="0006434A">
            <w:pPr>
              <w:rPr>
                <w:rFonts w:ascii="Calibri" w:hAnsi="Calibri" w:cs="Calibri"/>
                <w:sz w:val="22"/>
                <w:szCs w:val="22"/>
              </w:rPr>
            </w:pPr>
            <w:r>
              <w:rPr>
                <w:rFonts w:ascii="Calibri" w:hAnsi="Calibri" w:cs="Calibri"/>
                <w:sz w:val="22"/>
                <w:szCs w:val="22"/>
              </w:rPr>
              <w:t>Effective command of forces, with good attempt at effective orchestration.</w:t>
            </w:r>
          </w:p>
        </w:tc>
        <w:tc>
          <w:tcPr>
            <w:tcW w:w="3260" w:type="dxa"/>
          </w:tcPr>
          <w:p w14:paraId="016DF18E" w14:textId="77777777" w:rsidR="0006434A" w:rsidRPr="00D55AAF" w:rsidRDefault="0006434A" w:rsidP="0006434A">
            <w:pPr>
              <w:rPr>
                <w:rFonts w:ascii="Calibri" w:hAnsi="Calibri" w:cs="Calibri"/>
                <w:sz w:val="22"/>
                <w:szCs w:val="22"/>
              </w:rPr>
            </w:pPr>
            <w:r>
              <w:rPr>
                <w:rFonts w:ascii="Calibri" w:hAnsi="Calibri" w:cs="Calibri"/>
                <w:sz w:val="22"/>
                <w:szCs w:val="22"/>
              </w:rPr>
              <w:t>Very good standard in production of scores, contains a few minor layout and spacing issues.</w:t>
            </w:r>
          </w:p>
        </w:tc>
        <w:tc>
          <w:tcPr>
            <w:tcW w:w="2919" w:type="dxa"/>
          </w:tcPr>
          <w:p w14:paraId="71D8824A" w14:textId="77777777" w:rsidR="0006434A" w:rsidRDefault="0006434A" w:rsidP="0006434A">
            <w:pPr>
              <w:rPr>
                <w:rFonts w:ascii="Calibri" w:hAnsi="Calibri" w:cs="Calibri"/>
                <w:sz w:val="22"/>
                <w:szCs w:val="22"/>
              </w:rPr>
            </w:pPr>
            <w:r>
              <w:rPr>
                <w:rFonts w:ascii="Calibri" w:hAnsi="Calibri" w:cs="Calibri"/>
                <w:sz w:val="22"/>
                <w:szCs w:val="22"/>
              </w:rPr>
              <w:t>Good, clear writing. Very good analytical details and some attempt in articulating reasoning for style, ideas, harmony, melody, structure. Good attempt at integrating relevant theoretical vocabulary.</w:t>
            </w:r>
          </w:p>
        </w:tc>
      </w:tr>
      <w:tr w:rsidR="0006434A" w:rsidRPr="00D55AAF" w14:paraId="2AEE4C25" w14:textId="77777777" w:rsidTr="0006434A">
        <w:trPr>
          <w:trHeight w:val="1280"/>
        </w:trPr>
        <w:tc>
          <w:tcPr>
            <w:tcW w:w="1616" w:type="dxa"/>
          </w:tcPr>
          <w:p w14:paraId="3E0D6378" w14:textId="77777777" w:rsidR="0006434A" w:rsidRPr="00D55AAF" w:rsidRDefault="0006434A" w:rsidP="0006434A">
            <w:pPr>
              <w:rPr>
                <w:rFonts w:ascii="Calibri" w:hAnsi="Calibri" w:cs="Calibri"/>
                <w:sz w:val="22"/>
                <w:szCs w:val="22"/>
              </w:rPr>
            </w:pPr>
            <w:r w:rsidRPr="00D55AAF">
              <w:rPr>
                <w:rFonts w:ascii="Calibri" w:hAnsi="Calibri" w:cs="Calibri"/>
                <w:sz w:val="22"/>
                <w:szCs w:val="22"/>
              </w:rPr>
              <w:t>2.2</w:t>
            </w:r>
          </w:p>
        </w:tc>
        <w:tc>
          <w:tcPr>
            <w:tcW w:w="1036" w:type="dxa"/>
          </w:tcPr>
          <w:p w14:paraId="22ADD042" w14:textId="77777777" w:rsidR="0006434A" w:rsidRPr="00D55AAF" w:rsidRDefault="0006434A" w:rsidP="0006434A">
            <w:pPr>
              <w:rPr>
                <w:rFonts w:ascii="Calibri" w:hAnsi="Calibri" w:cs="Calibri"/>
                <w:sz w:val="22"/>
                <w:szCs w:val="22"/>
              </w:rPr>
            </w:pPr>
            <w:r w:rsidRPr="00D55AAF">
              <w:rPr>
                <w:rFonts w:ascii="Calibri" w:hAnsi="Calibri" w:cs="Calibri"/>
                <w:sz w:val="22"/>
                <w:szCs w:val="22"/>
              </w:rPr>
              <w:t>50</w:t>
            </w:r>
            <w:r>
              <w:rPr>
                <w:rFonts w:ascii="Calibri" w:hAnsi="Calibri" w:cs="Calibri"/>
                <w:sz w:val="22"/>
                <w:szCs w:val="22"/>
              </w:rPr>
              <w:t>–</w:t>
            </w:r>
            <w:r w:rsidRPr="00D55AAF">
              <w:rPr>
                <w:rFonts w:ascii="Calibri" w:hAnsi="Calibri" w:cs="Calibri"/>
                <w:sz w:val="22"/>
                <w:szCs w:val="22"/>
              </w:rPr>
              <w:t>59</w:t>
            </w:r>
          </w:p>
        </w:tc>
        <w:tc>
          <w:tcPr>
            <w:tcW w:w="3013" w:type="dxa"/>
          </w:tcPr>
          <w:p w14:paraId="011B2968" w14:textId="77777777" w:rsidR="0006434A" w:rsidRPr="00D55AAF" w:rsidRDefault="0006434A" w:rsidP="0006434A">
            <w:pPr>
              <w:rPr>
                <w:rFonts w:ascii="Calibri" w:hAnsi="Calibri" w:cs="Calibri"/>
                <w:sz w:val="22"/>
                <w:szCs w:val="22"/>
              </w:rPr>
            </w:pPr>
            <w:r w:rsidRPr="00D55AAF">
              <w:rPr>
                <w:rFonts w:ascii="Calibri" w:hAnsi="Calibri" w:cs="Calibri"/>
                <w:sz w:val="22"/>
                <w:szCs w:val="22"/>
              </w:rPr>
              <w:t xml:space="preserve">Good overall control, with evidence of development of material and some sense of formal issues. </w:t>
            </w:r>
          </w:p>
        </w:tc>
        <w:tc>
          <w:tcPr>
            <w:tcW w:w="3544" w:type="dxa"/>
          </w:tcPr>
          <w:p w14:paraId="0A101B74" w14:textId="77777777" w:rsidR="0006434A" w:rsidRPr="00D55AAF" w:rsidRDefault="0006434A" w:rsidP="0006434A">
            <w:pPr>
              <w:rPr>
                <w:rFonts w:ascii="Calibri" w:hAnsi="Calibri" w:cs="Calibri"/>
                <w:sz w:val="22"/>
                <w:szCs w:val="22"/>
              </w:rPr>
            </w:pPr>
            <w:r w:rsidRPr="00D55AAF">
              <w:rPr>
                <w:rFonts w:ascii="Calibri" w:hAnsi="Calibri" w:cs="Calibri"/>
                <w:sz w:val="22"/>
                <w:szCs w:val="22"/>
              </w:rPr>
              <w:t>Competently written, displaying some exploration and coherence in practical issues.</w:t>
            </w:r>
            <w:r>
              <w:rPr>
                <w:rFonts w:ascii="Calibri" w:hAnsi="Calibri" w:cs="Calibri"/>
                <w:sz w:val="22"/>
                <w:szCs w:val="22"/>
              </w:rPr>
              <w:t xml:space="preserve"> Contains some minor orchestration errors with regard to range and/or realistic performance techniques.</w:t>
            </w:r>
          </w:p>
        </w:tc>
        <w:tc>
          <w:tcPr>
            <w:tcW w:w="3260" w:type="dxa"/>
          </w:tcPr>
          <w:p w14:paraId="26F9EC1D" w14:textId="77777777" w:rsidR="0006434A" w:rsidRPr="00D55AAF" w:rsidRDefault="0006434A" w:rsidP="0006434A">
            <w:pPr>
              <w:rPr>
                <w:rFonts w:ascii="Calibri" w:hAnsi="Calibri" w:cs="Calibri"/>
                <w:sz w:val="22"/>
                <w:szCs w:val="22"/>
              </w:rPr>
            </w:pPr>
            <w:r w:rsidRPr="00D55AAF">
              <w:rPr>
                <w:rFonts w:ascii="Calibri" w:hAnsi="Calibri" w:cs="Calibri"/>
                <w:sz w:val="22"/>
                <w:szCs w:val="22"/>
              </w:rPr>
              <w:t>Production of scores is competent, but does not always take into account the demands of performance/rehearsal situation.</w:t>
            </w:r>
          </w:p>
        </w:tc>
        <w:tc>
          <w:tcPr>
            <w:tcW w:w="2919" w:type="dxa"/>
          </w:tcPr>
          <w:p w14:paraId="5CE3D1A3" w14:textId="77777777" w:rsidR="0006434A" w:rsidRPr="00D55AAF" w:rsidRDefault="0006434A" w:rsidP="0006434A">
            <w:pPr>
              <w:rPr>
                <w:rFonts w:ascii="Calibri" w:hAnsi="Calibri" w:cs="Calibri"/>
                <w:sz w:val="22"/>
                <w:szCs w:val="22"/>
              </w:rPr>
            </w:pPr>
            <w:r>
              <w:rPr>
                <w:rFonts w:ascii="Calibri" w:hAnsi="Calibri" w:cs="Calibri"/>
                <w:sz w:val="22"/>
                <w:szCs w:val="22"/>
              </w:rPr>
              <w:t>Competent writing. Provides a good analysis but lacking in articulating reasoning for style, ideas, harmony, melody, structure. Some attempt at integrating relevant theoretical vocabulary.</w:t>
            </w:r>
          </w:p>
        </w:tc>
      </w:tr>
      <w:tr w:rsidR="0006434A" w:rsidRPr="00D55AAF" w14:paraId="2CE9CC56" w14:textId="77777777" w:rsidTr="0006434A">
        <w:trPr>
          <w:trHeight w:val="1540"/>
        </w:trPr>
        <w:tc>
          <w:tcPr>
            <w:tcW w:w="1616" w:type="dxa"/>
          </w:tcPr>
          <w:p w14:paraId="12EBF538" w14:textId="77777777" w:rsidR="0006434A" w:rsidRPr="00D55AAF" w:rsidRDefault="0006434A" w:rsidP="0006434A">
            <w:pPr>
              <w:rPr>
                <w:rFonts w:ascii="Calibri" w:hAnsi="Calibri" w:cs="Calibri"/>
                <w:sz w:val="22"/>
                <w:szCs w:val="22"/>
              </w:rPr>
            </w:pPr>
            <w:r w:rsidRPr="00D55AAF">
              <w:rPr>
                <w:rFonts w:ascii="Calibri" w:hAnsi="Calibri" w:cs="Calibri"/>
                <w:sz w:val="22"/>
                <w:szCs w:val="22"/>
              </w:rPr>
              <w:t>3</w:t>
            </w:r>
            <w:r w:rsidRPr="00D55AAF">
              <w:rPr>
                <w:rFonts w:ascii="Calibri" w:hAnsi="Calibri" w:cs="Calibri"/>
                <w:sz w:val="22"/>
                <w:szCs w:val="22"/>
                <w:vertAlign w:val="superscript"/>
              </w:rPr>
              <w:t>rd</w:t>
            </w:r>
          </w:p>
        </w:tc>
        <w:tc>
          <w:tcPr>
            <w:tcW w:w="1036" w:type="dxa"/>
          </w:tcPr>
          <w:p w14:paraId="012B2DA7" w14:textId="77777777" w:rsidR="0006434A" w:rsidRPr="00D55AAF" w:rsidRDefault="0006434A" w:rsidP="0006434A">
            <w:pPr>
              <w:rPr>
                <w:rFonts w:ascii="Calibri" w:hAnsi="Calibri" w:cs="Calibri"/>
                <w:sz w:val="22"/>
                <w:szCs w:val="22"/>
              </w:rPr>
            </w:pPr>
            <w:r w:rsidRPr="00D55AAF">
              <w:rPr>
                <w:rFonts w:ascii="Calibri" w:hAnsi="Calibri" w:cs="Calibri"/>
                <w:sz w:val="22"/>
                <w:szCs w:val="22"/>
              </w:rPr>
              <w:t>40</w:t>
            </w:r>
            <w:r>
              <w:rPr>
                <w:rFonts w:ascii="Calibri" w:hAnsi="Calibri" w:cs="Calibri"/>
                <w:sz w:val="22"/>
                <w:szCs w:val="22"/>
              </w:rPr>
              <w:t>–</w:t>
            </w:r>
            <w:r w:rsidRPr="00D55AAF">
              <w:rPr>
                <w:rFonts w:ascii="Calibri" w:hAnsi="Calibri" w:cs="Calibri"/>
                <w:sz w:val="22"/>
                <w:szCs w:val="22"/>
              </w:rPr>
              <w:t>49</w:t>
            </w:r>
          </w:p>
        </w:tc>
        <w:tc>
          <w:tcPr>
            <w:tcW w:w="3013" w:type="dxa"/>
          </w:tcPr>
          <w:p w14:paraId="70831E01" w14:textId="77777777" w:rsidR="0006434A" w:rsidRPr="00D55AAF" w:rsidRDefault="0006434A" w:rsidP="0006434A">
            <w:pPr>
              <w:rPr>
                <w:rFonts w:ascii="Calibri" w:hAnsi="Calibri" w:cs="Calibri"/>
                <w:sz w:val="22"/>
                <w:szCs w:val="22"/>
              </w:rPr>
            </w:pPr>
            <w:r w:rsidRPr="00D55AAF">
              <w:rPr>
                <w:rFonts w:ascii="Calibri" w:hAnsi="Calibri" w:cs="Calibri"/>
                <w:sz w:val="22"/>
                <w:szCs w:val="22"/>
              </w:rPr>
              <w:t>Poor but adequate writing that is structurally loose and limited in terms of ideas and invention. Tentative engagement with technical and stylistic aspects.</w:t>
            </w:r>
          </w:p>
        </w:tc>
        <w:tc>
          <w:tcPr>
            <w:tcW w:w="3544" w:type="dxa"/>
          </w:tcPr>
          <w:p w14:paraId="7123115C" w14:textId="77777777" w:rsidR="0006434A" w:rsidRPr="00D55AAF" w:rsidRDefault="0006434A" w:rsidP="0006434A">
            <w:pPr>
              <w:rPr>
                <w:rFonts w:ascii="Calibri" w:hAnsi="Calibri" w:cs="Calibri"/>
                <w:sz w:val="22"/>
                <w:szCs w:val="22"/>
              </w:rPr>
            </w:pPr>
            <w:r w:rsidRPr="00D55AAF">
              <w:rPr>
                <w:rFonts w:ascii="Calibri" w:hAnsi="Calibri" w:cs="Calibri"/>
                <w:sz w:val="22"/>
                <w:szCs w:val="22"/>
              </w:rPr>
              <w:t>Competent but hesitant. Basic understanding but lacks idiomatic sense of forces used</w:t>
            </w:r>
            <w:r>
              <w:rPr>
                <w:rFonts w:ascii="Calibri" w:hAnsi="Calibri" w:cs="Calibri"/>
                <w:sz w:val="22"/>
                <w:szCs w:val="22"/>
              </w:rPr>
              <w:t>. Contains some errors with regard to range and/or realistic performance techniques.</w:t>
            </w:r>
          </w:p>
        </w:tc>
        <w:tc>
          <w:tcPr>
            <w:tcW w:w="3260" w:type="dxa"/>
          </w:tcPr>
          <w:p w14:paraId="695DEBAF" w14:textId="77777777" w:rsidR="0006434A" w:rsidRPr="00D55AAF" w:rsidRDefault="0006434A" w:rsidP="0006434A">
            <w:pPr>
              <w:rPr>
                <w:rFonts w:ascii="Calibri" w:hAnsi="Calibri" w:cs="Calibri"/>
                <w:sz w:val="22"/>
                <w:szCs w:val="22"/>
              </w:rPr>
            </w:pPr>
            <w:r w:rsidRPr="00D55AAF">
              <w:rPr>
                <w:rFonts w:ascii="Calibri" w:hAnsi="Calibri" w:cs="Calibri"/>
                <w:sz w:val="22"/>
                <w:szCs w:val="22"/>
              </w:rPr>
              <w:t>Accurate, but low standard of production of scores.</w:t>
            </w:r>
          </w:p>
        </w:tc>
        <w:tc>
          <w:tcPr>
            <w:tcW w:w="2919" w:type="dxa"/>
          </w:tcPr>
          <w:p w14:paraId="53277CC1" w14:textId="77777777" w:rsidR="0006434A" w:rsidRPr="00D55AAF" w:rsidRDefault="0006434A" w:rsidP="0006434A">
            <w:pPr>
              <w:rPr>
                <w:rFonts w:ascii="Calibri" w:hAnsi="Calibri" w:cs="Calibri"/>
                <w:sz w:val="22"/>
                <w:szCs w:val="22"/>
              </w:rPr>
            </w:pPr>
            <w:r>
              <w:rPr>
                <w:rFonts w:ascii="Calibri" w:hAnsi="Calibri" w:cs="Calibri"/>
                <w:sz w:val="22"/>
                <w:szCs w:val="22"/>
              </w:rPr>
              <w:t>Adequate writing, with some attempts at a surface-level analysis but no attempt at articulating reasoning for style, ideas, harmony, melody, structure. Attempt at integrating theoretical vocabulary but at times irrelevant and/or misunderstood.</w:t>
            </w:r>
          </w:p>
        </w:tc>
      </w:tr>
      <w:tr w:rsidR="0006434A" w:rsidRPr="00D55AAF" w14:paraId="41510930" w14:textId="77777777" w:rsidTr="0006434A">
        <w:trPr>
          <w:trHeight w:val="64"/>
        </w:trPr>
        <w:tc>
          <w:tcPr>
            <w:tcW w:w="1616" w:type="dxa"/>
          </w:tcPr>
          <w:p w14:paraId="2050B904" w14:textId="77777777" w:rsidR="0006434A" w:rsidRPr="00D55AAF" w:rsidRDefault="0006434A" w:rsidP="0006434A">
            <w:pPr>
              <w:rPr>
                <w:rFonts w:ascii="Calibri" w:hAnsi="Calibri" w:cs="Calibri"/>
                <w:sz w:val="22"/>
                <w:szCs w:val="22"/>
              </w:rPr>
            </w:pPr>
            <w:r w:rsidRPr="00D55AAF">
              <w:rPr>
                <w:rFonts w:ascii="Calibri" w:hAnsi="Calibri" w:cs="Calibri"/>
                <w:sz w:val="22"/>
                <w:szCs w:val="22"/>
              </w:rPr>
              <w:t>Fail</w:t>
            </w:r>
          </w:p>
        </w:tc>
        <w:tc>
          <w:tcPr>
            <w:tcW w:w="1036" w:type="dxa"/>
          </w:tcPr>
          <w:p w14:paraId="53D683A7" w14:textId="77777777" w:rsidR="0006434A" w:rsidRPr="00D55AAF" w:rsidRDefault="0006434A" w:rsidP="0006434A">
            <w:pPr>
              <w:rPr>
                <w:rFonts w:ascii="Calibri" w:hAnsi="Calibri" w:cs="Calibri"/>
                <w:sz w:val="22"/>
                <w:szCs w:val="22"/>
              </w:rPr>
            </w:pPr>
            <w:r w:rsidRPr="00D55AAF">
              <w:rPr>
                <w:rFonts w:ascii="Calibri" w:hAnsi="Calibri" w:cs="Calibri"/>
                <w:sz w:val="22"/>
                <w:szCs w:val="22"/>
              </w:rPr>
              <w:t>0</w:t>
            </w:r>
            <w:r>
              <w:rPr>
                <w:rFonts w:ascii="Calibri" w:hAnsi="Calibri" w:cs="Calibri"/>
                <w:sz w:val="22"/>
                <w:szCs w:val="22"/>
              </w:rPr>
              <w:t>–</w:t>
            </w:r>
            <w:r w:rsidRPr="00D55AAF">
              <w:rPr>
                <w:rFonts w:ascii="Calibri" w:hAnsi="Calibri" w:cs="Calibri"/>
                <w:sz w:val="22"/>
                <w:szCs w:val="22"/>
              </w:rPr>
              <w:t>39</w:t>
            </w:r>
          </w:p>
        </w:tc>
        <w:tc>
          <w:tcPr>
            <w:tcW w:w="3013" w:type="dxa"/>
          </w:tcPr>
          <w:p w14:paraId="67857628" w14:textId="77777777" w:rsidR="0006434A" w:rsidRPr="00D55AAF" w:rsidRDefault="0006434A" w:rsidP="0006434A">
            <w:pPr>
              <w:rPr>
                <w:rFonts w:ascii="Calibri" w:hAnsi="Calibri" w:cs="Calibri"/>
                <w:sz w:val="22"/>
                <w:szCs w:val="22"/>
              </w:rPr>
            </w:pPr>
            <w:r w:rsidRPr="00D55AAF">
              <w:rPr>
                <w:rFonts w:ascii="Calibri" w:hAnsi="Calibri" w:cs="Calibri"/>
                <w:sz w:val="22"/>
                <w:szCs w:val="22"/>
              </w:rPr>
              <w:t xml:space="preserve">Unsatisfactory level of control with regard to technical and stylistic elements. Little </w:t>
            </w:r>
            <w:r w:rsidRPr="00D55AAF">
              <w:rPr>
                <w:rFonts w:ascii="Calibri" w:hAnsi="Calibri" w:cs="Calibri"/>
                <w:sz w:val="22"/>
                <w:szCs w:val="22"/>
              </w:rPr>
              <w:lastRenderedPageBreak/>
              <w:t xml:space="preserve">evidence of sense of structure. Lacking invention. </w:t>
            </w:r>
          </w:p>
        </w:tc>
        <w:tc>
          <w:tcPr>
            <w:tcW w:w="3544" w:type="dxa"/>
          </w:tcPr>
          <w:p w14:paraId="0612CA3B" w14:textId="77777777" w:rsidR="0006434A" w:rsidRPr="00D55AAF" w:rsidRDefault="0006434A" w:rsidP="0006434A">
            <w:pPr>
              <w:rPr>
                <w:rFonts w:ascii="Calibri" w:hAnsi="Calibri" w:cs="Calibri"/>
                <w:sz w:val="22"/>
                <w:szCs w:val="22"/>
              </w:rPr>
            </w:pPr>
            <w:r w:rsidRPr="00D55AAF">
              <w:rPr>
                <w:rFonts w:ascii="Calibri" w:hAnsi="Calibri" w:cs="Calibri"/>
                <w:sz w:val="22"/>
                <w:szCs w:val="22"/>
              </w:rPr>
              <w:lastRenderedPageBreak/>
              <w:t>Impractical and misjudged use of forces. Not realisable for performance.</w:t>
            </w:r>
          </w:p>
        </w:tc>
        <w:tc>
          <w:tcPr>
            <w:tcW w:w="3260" w:type="dxa"/>
          </w:tcPr>
          <w:p w14:paraId="19E4E9EA" w14:textId="77777777" w:rsidR="0006434A" w:rsidRPr="00D55AAF" w:rsidRDefault="0006434A" w:rsidP="0006434A">
            <w:pPr>
              <w:rPr>
                <w:rFonts w:ascii="Calibri" w:hAnsi="Calibri" w:cs="Calibri"/>
                <w:sz w:val="22"/>
                <w:szCs w:val="22"/>
              </w:rPr>
            </w:pPr>
            <w:r w:rsidRPr="00D55AAF">
              <w:rPr>
                <w:rFonts w:ascii="Calibri" w:hAnsi="Calibri" w:cs="Calibri"/>
                <w:sz w:val="22"/>
                <w:szCs w:val="22"/>
              </w:rPr>
              <w:t xml:space="preserve">Poor standard in production of scores, may be illegible in places. </w:t>
            </w:r>
            <w:r w:rsidRPr="00D55AAF">
              <w:rPr>
                <w:rFonts w:ascii="Calibri" w:hAnsi="Calibri" w:cs="Calibri"/>
                <w:sz w:val="22"/>
                <w:szCs w:val="22"/>
              </w:rPr>
              <w:lastRenderedPageBreak/>
              <w:t>Little grasp of demands of rehearsals/performance.</w:t>
            </w:r>
          </w:p>
        </w:tc>
        <w:tc>
          <w:tcPr>
            <w:tcW w:w="2919" w:type="dxa"/>
          </w:tcPr>
          <w:p w14:paraId="7DEE7D7C" w14:textId="77777777" w:rsidR="0006434A" w:rsidRPr="00D55AAF" w:rsidRDefault="0006434A" w:rsidP="0006434A">
            <w:pPr>
              <w:rPr>
                <w:rFonts w:ascii="Calibri" w:hAnsi="Calibri" w:cs="Calibri"/>
                <w:sz w:val="22"/>
                <w:szCs w:val="22"/>
              </w:rPr>
            </w:pPr>
            <w:r>
              <w:rPr>
                <w:rFonts w:ascii="Calibri" w:hAnsi="Calibri" w:cs="Calibri"/>
                <w:sz w:val="22"/>
                <w:szCs w:val="22"/>
              </w:rPr>
              <w:lastRenderedPageBreak/>
              <w:t xml:space="preserve">Poor writing that omits detail of portfolio pieces. Vague in analytical detail and lacks any </w:t>
            </w:r>
            <w:r>
              <w:rPr>
                <w:rFonts w:ascii="Calibri" w:hAnsi="Calibri" w:cs="Calibri"/>
                <w:sz w:val="22"/>
                <w:szCs w:val="22"/>
              </w:rPr>
              <w:lastRenderedPageBreak/>
              <w:t xml:space="preserve">insight into articulating reasoning for style, ideas, harmony, melody, structure. Inaccurate use of theoretical vocabulary. </w:t>
            </w:r>
          </w:p>
        </w:tc>
      </w:tr>
    </w:tbl>
    <w:p w14:paraId="1AFB1E50" w14:textId="77777777" w:rsidR="0006434A" w:rsidRPr="00D55AAF" w:rsidRDefault="0006434A" w:rsidP="009B52BD">
      <w:pPr>
        <w:rPr>
          <w:rFonts w:ascii="Calibri" w:hAnsi="Calibri" w:cs="Calibri"/>
          <w:sz w:val="22"/>
          <w:szCs w:val="22"/>
        </w:rPr>
      </w:pPr>
    </w:p>
    <w:p w14:paraId="75CB10DF" w14:textId="77777777" w:rsidR="009B52BD" w:rsidRPr="00D55AAF" w:rsidRDefault="009B52BD" w:rsidP="00D55AAF">
      <w:pPr>
        <w:rPr>
          <w:rFonts w:ascii="Calibri" w:hAnsi="Calibri" w:cs="Calibri"/>
          <w:sz w:val="22"/>
          <w:szCs w:val="22"/>
          <w:lang w:val="en-IE" w:eastAsia="zh-CN"/>
        </w:rPr>
      </w:pPr>
    </w:p>
    <w:p w14:paraId="3320FBFD" w14:textId="1D8FB89F" w:rsidR="009B52BD" w:rsidRPr="00D55AAF" w:rsidRDefault="009B52BD" w:rsidP="009B52BD">
      <w:pPr>
        <w:pStyle w:val="Heading2"/>
        <w:jc w:val="both"/>
        <w:rPr>
          <w:rFonts w:ascii="Calibri" w:hAnsi="Calibri" w:cs="Calibri"/>
          <w:sz w:val="32"/>
          <w:szCs w:val="32"/>
          <w:lang w:val="en-IE" w:eastAsia="zh-CN"/>
        </w:rPr>
      </w:pPr>
      <w:r w:rsidRPr="64BE0C67">
        <w:rPr>
          <w:rFonts w:ascii="Calibri" w:hAnsi="Calibri" w:cs="Calibri"/>
          <w:sz w:val="22"/>
          <w:szCs w:val="22"/>
          <w:lang w:val="en-IE" w:eastAsia="zh-CN"/>
        </w:rPr>
        <w:br w:type="column"/>
      </w:r>
      <w:bookmarkStart w:id="79" w:name="_Toc236837556"/>
      <w:r w:rsidR="677E199E" w:rsidRPr="64BE0C67">
        <w:rPr>
          <w:rFonts w:ascii="Calibri" w:hAnsi="Calibri" w:cs="Calibri"/>
          <w:sz w:val="32"/>
          <w:szCs w:val="32"/>
          <w:lang w:val="en-IE" w:eastAsia="zh-CN"/>
        </w:rPr>
        <w:lastRenderedPageBreak/>
        <w:t xml:space="preserve">Assessment </w:t>
      </w:r>
      <w:r w:rsidR="7259C97A" w:rsidRPr="64BE0C67">
        <w:rPr>
          <w:rFonts w:ascii="Calibri" w:hAnsi="Calibri" w:cs="Calibri"/>
          <w:sz w:val="32"/>
          <w:szCs w:val="32"/>
          <w:lang w:val="en-IE" w:eastAsia="zh-CN"/>
        </w:rPr>
        <w:t>C</w:t>
      </w:r>
      <w:r w:rsidR="677E199E" w:rsidRPr="64BE0C67">
        <w:rPr>
          <w:rFonts w:ascii="Calibri" w:hAnsi="Calibri" w:cs="Calibri"/>
          <w:sz w:val="32"/>
          <w:szCs w:val="32"/>
          <w:lang w:val="en-IE" w:eastAsia="zh-CN"/>
        </w:rPr>
        <w:t xml:space="preserve">riteria for </w:t>
      </w:r>
      <w:r w:rsidR="7259C97A" w:rsidRPr="64BE0C67">
        <w:rPr>
          <w:rFonts w:ascii="Calibri" w:hAnsi="Calibri" w:cs="Calibri"/>
          <w:sz w:val="32"/>
          <w:szCs w:val="32"/>
          <w:lang w:val="en-IE" w:eastAsia="zh-CN"/>
        </w:rPr>
        <w:t>Sound T</w:t>
      </w:r>
      <w:r w:rsidR="677E199E" w:rsidRPr="64BE0C67">
        <w:rPr>
          <w:rFonts w:ascii="Calibri" w:hAnsi="Calibri" w:cs="Calibri"/>
          <w:sz w:val="32"/>
          <w:szCs w:val="32"/>
          <w:lang w:val="en-IE" w:eastAsia="zh-CN"/>
        </w:rPr>
        <w:t xml:space="preserve">echnology </w:t>
      </w:r>
      <w:r w:rsidR="2890C7F4" w:rsidRPr="64BE0C67">
        <w:rPr>
          <w:rFonts w:ascii="Calibri" w:hAnsi="Calibri" w:cs="Calibri"/>
          <w:sz w:val="32"/>
          <w:szCs w:val="32"/>
          <w:lang w:val="en-IE" w:eastAsia="zh-CN"/>
        </w:rPr>
        <w:t>2026-2027</w:t>
      </w:r>
      <w:bookmarkEnd w:id="79"/>
    </w:p>
    <w:p w14:paraId="04C41570" w14:textId="77777777" w:rsidR="009B52BD" w:rsidRPr="00D55AAF" w:rsidRDefault="009B52BD" w:rsidP="00D55AAF">
      <w:pPr>
        <w:rPr>
          <w:rFonts w:ascii="Calibri" w:hAnsi="Calibri" w:cs="Calibri"/>
          <w:sz w:val="22"/>
          <w:szCs w:val="22"/>
          <w:lang w:val="en-IE" w:eastAsia="zh-CN"/>
        </w:rPr>
      </w:pPr>
    </w:p>
    <w:tbl>
      <w:tblPr>
        <w:tblStyle w:val="TableGrid"/>
        <w:tblW w:w="15329" w:type="dxa"/>
        <w:tblLook w:val="04A0" w:firstRow="1" w:lastRow="0" w:firstColumn="1" w:lastColumn="0" w:noHBand="0" w:noVBand="1"/>
      </w:tblPr>
      <w:tblGrid>
        <w:gridCol w:w="1696"/>
        <w:gridCol w:w="1843"/>
        <w:gridCol w:w="11790"/>
      </w:tblGrid>
      <w:tr w:rsidR="0006434A" w:rsidRPr="009B52BD" w14:paraId="339B44D2" w14:textId="77777777" w:rsidTr="2CEA5FA5">
        <w:tc>
          <w:tcPr>
            <w:tcW w:w="1696" w:type="dxa"/>
          </w:tcPr>
          <w:p w14:paraId="0DEDE85D" w14:textId="77777777" w:rsidR="0006434A" w:rsidRPr="00D55AAF" w:rsidRDefault="0006434A" w:rsidP="0006434A">
            <w:pPr>
              <w:rPr>
                <w:rFonts w:ascii="Calibri" w:hAnsi="Calibri" w:cs="Calibri"/>
                <w:b/>
                <w:sz w:val="22"/>
                <w:szCs w:val="22"/>
              </w:rPr>
            </w:pPr>
            <w:r w:rsidRPr="00D55AAF">
              <w:rPr>
                <w:rFonts w:ascii="Calibri" w:hAnsi="Calibri" w:cs="Calibri"/>
                <w:b/>
                <w:sz w:val="22"/>
                <w:szCs w:val="22"/>
              </w:rPr>
              <w:t>Class</w:t>
            </w:r>
          </w:p>
        </w:tc>
        <w:tc>
          <w:tcPr>
            <w:tcW w:w="1843" w:type="dxa"/>
          </w:tcPr>
          <w:p w14:paraId="7AF7E21E" w14:textId="77777777" w:rsidR="0006434A" w:rsidRPr="00D55AAF" w:rsidRDefault="0006434A" w:rsidP="0006434A">
            <w:pPr>
              <w:rPr>
                <w:rFonts w:ascii="Calibri" w:hAnsi="Calibri" w:cs="Calibri"/>
                <w:b/>
                <w:sz w:val="22"/>
                <w:szCs w:val="22"/>
              </w:rPr>
            </w:pPr>
            <w:r w:rsidRPr="00D55AAF">
              <w:rPr>
                <w:rFonts w:ascii="Calibri" w:hAnsi="Calibri" w:cs="Calibri"/>
                <w:b/>
                <w:sz w:val="22"/>
                <w:szCs w:val="22"/>
              </w:rPr>
              <w:t>Mark Band</w:t>
            </w:r>
          </w:p>
        </w:tc>
        <w:tc>
          <w:tcPr>
            <w:tcW w:w="11790" w:type="dxa"/>
          </w:tcPr>
          <w:p w14:paraId="12AA8ACB" w14:textId="77777777" w:rsidR="0006434A" w:rsidRPr="00D55AAF" w:rsidRDefault="0006434A" w:rsidP="0006434A">
            <w:pPr>
              <w:rPr>
                <w:rFonts w:ascii="Calibri" w:hAnsi="Calibri" w:cs="Calibri"/>
                <w:b/>
                <w:sz w:val="22"/>
                <w:szCs w:val="22"/>
              </w:rPr>
            </w:pPr>
            <w:r w:rsidRPr="00D55AAF">
              <w:rPr>
                <w:rFonts w:ascii="Calibri" w:hAnsi="Calibri" w:cs="Calibri"/>
                <w:b/>
                <w:sz w:val="22"/>
                <w:szCs w:val="22"/>
              </w:rPr>
              <w:t>Criteria</w:t>
            </w:r>
          </w:p>
        </w:tc>
      </w:tr>
      <w:tr w:rsidR="0006434A" w:rsidRPr="009B52BD" w14:paraId="131ADEF3" w14:textId="77777777" w:rsidTr="2CEA5FA5">
        <w:trPr>
          <w:trHeight w:val="1023"/>
        </w:trPr>
        <w:tc>
          <w:tcPr>
            <w:tcW w:w="1696" w:type="dxa"/>
          </w:tcPr>
          <w:p w14:paraId="66ABF32B" w14:textId="77777777" w:rsidR="0006434A" w:rsidRPr="0015405C" w:rsidRDefault="0006434A" w:rsidP="0006434A">
            <w:pPr>
              <w:rPr>
                <w:rFonts w:ascii="Calibri" w:hAnsi="Calibri" w:cs="Calibri"/>
                <w:sz w:val="22"/>
                <w:szCs w:val="22"/>
              </w:rPr>
            </w:pPr>
            <w:r w:rsidRPr="0015405C">
              <w:rPr>
                <w:rFonts w:ascii="Calibri" w:hAnsi="Calibri" w:cs="Calibri"/>
                <w:sz w:val="22"/>
                <w:szCs w:val="22"/>
              </w:rPr>
              <w:t>High 1st</w:t>
            </w:r>
          </w:p>
        </w:tc>
        <w:tc>
          <w:tcPr>
            <w:tcW w:w="1843" w:type="dxa"/>
          </w:tcPr>
          <w:p w14:paraId="6D9CB261" w14:textId="77777777" w:rsidR="0006434A" w:rsidRPr="0015405C" w:rsidRDefault="0006434A" w:rsidP="0006434A">
            <w:pPr>
              <w:rPr>
                <w:rFonts w:ascii="Calibri" w:hAnsi="Calibri" w:cs="Calibri"/>
                <w:sz w:val="22"/>
                <w:szCs w:val="22"/>
              </w:rPr>
            </w:pPr>
            <w:r w:rsidRPr="0015405C">
              <w:rPr>
                <w:rFonts w:ascii="Calibri" w:hAnsi="Calibri" w:cs="Calibri"/>
                <w:sz w:val="22"/>
                <w:szCs w:val="22"/>
              </w:rPr>
              <w:t>80+</w:t>
            </w:r>
          </w:p>
        </w:tc>
        <w:tc>
          <w:tcPr>
            <w:tcW w:w="11790" w:type="dxa"/>
          </w:tcPr>
          <w:p w14:paraId="2F741373" w14:textId="77777777" w:rsidR="0006434A" w:rsidRPr="0041261C" w:rsidRDefault="0006434A" w:rsidP="0006434A">
            <w:pPr>
              <w:rPr>
                <w:rFonts w:ascii="Calibri" w:hAnsi="Calibri" w:cs="Calibri"/>
                <w:sz w:val="22"/>
                <w:szCs w:val="22"/>
              </w:rPr>
            </w:pPr>
            <w:r w:rsidRPr="002E7797">
              <w:rPr>
                <w:rFonts w:ascii="Calibri" w:hAnsi="Calibri" w:cs="Calibri"/>
                <w:sz w:val="22"/>
                <w:szCs w:val="22"/>
              </w:rPr>
              <w:t>Exceptional quality work that</w:t>
            </w:r>
            <w:r>
              <w:rPr>
                <w:rFonts w:ascii="Calibri" w:hAnsi="Calibri" w:cs="Calibri"/>
                <w:sz w:val="22"/>
                <w:szCs w:val="22"/>
              </w:rPr>
              <w:t xml:space="preserve"> </w:t>
            </w:r>
            <w:r w:rsidRPr="002E7797">
              <w:rPr>
                <w:rFonts w:ascii="Calibri" w:hAnsi="Calibri" w:cs="Calibri"/>
                <w:sz w:val="22"/>
                <w:szCs w:val="22"/>
              </w:rPr>
              <w:t xml:space="preserve">demonstrates complete fluency </w:t>
            </w:r>
            <w:r>
              <w:rPr>
                <w:rFonts w:ascii="Calibri" w:hAnsi="Calibri" w:cs="Calibri"/>
                <w:sz w:val="22"/>
                <w:szCs w:val="22"/>
              </w:rPr>
              <w:t xml:space="preserve">with technical </w:t>
            </w:r>
            <w:r w:rsidRPr="00D55AAF">
              <w:rPr>
                <w:rFonts w:ascii="Calibri" w:hAnsi="Calibri" w:cs="Calibri"/>
                <w:sz w:val="22"/>
                <w:szCs w:val="22"/>
              </w:rPr>
              <w:t>and aesthetic e</w:t>
            </w:r>
            <w:r>
              <w:rPr>
                <w:rFonts w:ascii="Calibri" w:hAnsi="Calibri" w:cs="Calibri"/>
                <w:sz w:val="22"/>
                <w:szCs w:val="22"/>
              </w:rPr>
              <w:t>lements</w:t>
            </w:r>
            <w:r w:rsidRPr="00D55AAF">
              <w:rPr>
                <w:rFonts w:ascii="Calibri" w:hAnsi="Calibri" w:cs="Calibri"/>
                <w:sz w:val="22"/>
                <w:szCs w:val="22"/>
              </w:rPr>
              <w:t xml:space="preserve"> </w:t>
            </w:r>
            <w:r>
              <w:rPr>
                <w:rFonts w:ascii="Calibri" w:hAnsi="Calibri" w:cs="Calibri"/>
                <w:sz w:val="22"/>
                <w:szCs w:val="22"/>
              </w:rPr>
              <w:t>of</w:t>
            </w:r>
            <w:r w:rsidRPr="00D55AAF">
              <w:rPr>
                <w:rFonts w:ascii="Calibri" w:hAnsi="Calibri" w:cs="Calibri"/>
                <w:sz w:val="22"/>
                <w:szCs w:val="22"/>
              </w:rPr>
              <w:t xml:space="preserve"> module content.</w:t>
            </w:r>
            <w:r>
              <w:rPr>
                <w:rFonts w:ascii="Calibri" w:hAnsi="Calibri" w:cs="Calibri"/>
                <w:sz w:val="22"/>
                <w:szCs w:val="22"/>
              </w:rPr>
              <w:t xml:space="preserve"> Highly original treatment of structural and sonic elements, and demonstrates originality/innovation with regard to quality and production of recording.  </w:t>
            </w:r>
          </w:p>
        </w:tc>
      </w:tr>
      <w:tr w:rsidR="0006434A" w:rsidRPr="009B52BD" w14:paraId="32105C54" w14:textId="77777777" w:rsidTr="2CEA5FA5">
        <w:trPr>
          <w:trHeight w:val="1074"/>
        </w:trPr>
        <w:tc>
          <w:tcPr>
            <w:tcW w:w="1696" w:type="dxa"/>
          </w:tcPr>
          <w:p w14:paraId="08E7BE49" w14:textId="77777777" w:rsidR="0006434A" w:rsidRPr="00D55AAF" w:rsidRDefault="0006434A" w:rsidP="0006434A">
            <w:pPr>
              <w:rPr>
                <w:rFonts w:ascii="Calibri" w:hAnsi="Calibri" w:cs="Calibri"/>
                <w:sz w:val="22"/>
                <w:szCs w:val="22"/>
              </w:rPr>
            </w:pPr>
            <w:r w:rsidRPr="00D55AAF">
              <w:rPr>
                <w:rFonts w:ascii="Calibri" w:hAnsi="Calibri" w:cs="Calibri"/>
                <w:sz w:val="22"/>
                <w:szCs w:val="22"/>
              </w:rPr>
              <w:t>1st</w:t>
            </w:r>
          </w:p>
        </w:tc>
        <w:tc>
          <w:tcPr>
            <w:tcW w:w="1843" w:type="dxa"/>
          </w:tcPr>
          <w:p w14:paraId="3D7BBE3A" w14:textId="77777777" w:rsidR="0006434A" w:rsidRPr="00D55AAF" w:rsidRDefault="0006434A" w:rsidP="0006434A">
            <w:pPr>
              <w:rPr>
                <w:rFonts w:ascii="Calibri" w:hAnsi="Calibri" w:cs="Calibri"/>
                <w:sz w:val="22"/>
                <w:szCs w:val="22"/>
              </w:rPr>
            </w:pPr>
            <w:r w:rsidRPr="00D55AAF">
              <w:rPr>
                <w:rFonts w:ascii="Calibri" w:hAnsi="Calibri" w:cs="Calibri"/>
                <w:sz w:val="22"/>
                <w:szCs w:val="22"/>
              </w:rPr>
              <w:t>70</w:t>
            </w:r>
            <w:r>
              <w:rPr>
                <w:rFonts w:ascii="Calibri" w:hAnsi="Calibri" w:cs="Calibri"/>
                <w:sz w:val="22"/>
                <w:szCs w:val="22"/>
              </w:rPr>
              <w:t>–79</w:t>
            </w:r>
          </w:p>
        </w:tc>
        <w:tc>
          <w:tcPr>
            <w:tcW w:w="11790" w:type="dxa"/>
          </w:tcPr>
          <w:p w14:paraId="4F3D8A64" w14:textId="77777777" w:rsidR="0006434A" w:rsidRPr="00D55AAF" w:rsidRDefault="0006434A" w:rsidP="0006434A">
            <w:pPr>
              <w:rPr>
                <w:rFonts w:ascii="Calibri" w:hAnsi="Calibri" w:cs="Calibri"/>
                <w:sz w:val="22"/>
                <w:szCs w:val="22"/>
              </w:rPr>
            </w:pPr>
            <w:r w:rsidRPr="00D55AAF">
              <w:rPr>
                <w:rFonts w:ascii="Calibri" w:hAnsi="Calibri" w:cs="Calibri"/>
                <w:sz w:val="22"/>
                <w:szCs w:val="22"/>
              </w:rPr>
              <w:t>Excellent work that is original and creative. Strong evidence of technical and aesthetic engagement with module content. Demonstrates convincing degree of musicality. Excellent quality recording and/or treatment of sonic materials. Well-focused control, organisation, and development of sonic elements.</w:t>
            </w:r>
          </w:p>
          <w:p w14:paraId="06F2F792" w14:textId="77777777" w:rsidR="0006434A" w:rsidRPr="00D55AAF" w:rsidRDefault="0006434A" w:rsidP="0006434A">
            <w:pPr>
              <w:rPr>
                <w:rFonts w:ascii="Calibri" w:hAnsi="Calibri" w:cs="Calibri"/>
                <w:sz w:val="22"/>
                <w:szCs w:val="22"/>
              </w:rPr>
            </w:pPr>
          </w:p>
        </w:tc>
      </w:tr>
      <w:tr w:rsidR="0006434A" w:rsidRPr="009B52BD" w14:paraId="1CE1335D" w14:textId="77777777" w:rsidTr="2CEA5FA5">
        <w:tc>
          <w:tcPr>
            <w:tcW w:w="1696" w:type="dxa"/>
          </w:tcPr>
          <w:p w14:paraId="38B2D683" w14:textId="77777777" w:rsidR="0006434A" w:rsidRPr="00D55AAF" w:rsidRDefault="0006434A" w:rsidP="0006434A">
            <w:pPr>
              <w:rPr>
                <w:rFonts w:ascii="Calibri" w:hAnsi="Calibri" w:cs="Calibri"/>
                <w:sz w:val="22"/>
                <w:szCs w:val="22"/>
              </w:rPr>
            </w:pPr>
            <w:r>
              <w:rPr>
                <w:rFonts w:ascii="Calibri" w:hAnsi="Calibri" w:cs="Calibri"/>
                <w:sz w:val="22"/>
                <w:szCs w:val="22"/>
              </w:rPr>
              <w:t xml:space="preserve">High </w:t>
            </w:r>
            <w:r w:rsidRPr="00D55AAF">
              <w:rPr>
                <w:rFonts w:ascii="Calibri" w:hAnsi="Calibri" w:cs="Calibri"/>
                <w:sz w:val="22"/>
                <w:szCs w:val="22"/>
              </w:rPr>
              <w:t>2.1</w:t>
            </w:r>
          </w:p>
        </w:tc>
        <w:tc>
          <w:tcPr>
            <w:tcW w:w="1843" w:type="dxa"/>
          </w:tcPr>
          <w:p w14:paraId="3FDC2AD1" w14:textId="77777777" w:rsidR="0006434A" w:rsidRPr="00D55AAF" w:rsidRDefault="0006434A" w:rsidP="0006434A">
            <w:pPr>
              <w:rPr>
                <w:rFonts w:ascii="Calibri" w:hAnsi="Calibri" w:cs="Calibri"/>
                <w:sz w:val="22"/>
                <w:szCs w:val="22"/>
              </w:rPr>
            </w:pPr>
            <w:r>
              <w:rPr>
                <w:rFonts w:ascii="Calibri" w:hAnsi="Calibri" w:cs="Calibri"/>
                <w:sz w:val="22"/>
                <w:szCs w:val="22"/>
              </w:rPr>
              <w:t>65-69</w:t>
            </w:r>
          </w:p>
        </w:tc>
        <w:tc>
          <w:tcPr>
            <w:tcW w:w="11790" w:type="dxa"/>
          </w:tcPr>
          <w:p w14:paraId="7C637BD9" w14:textId="77777777" w:rsidR="0006434A" w:rsidRPr="00D55AAF" w:rsidRDefault="0006434A" w:rsidP="0006434A">
            <w:pPr>
              <w:rPr>
                <w:rFonts w:ascii="Calibri" w:hAnsi="Calibri" w:cs="Calibri"/>
                <w:sz w:val="22"/>
                <w:szCs w:val="22"/>
              </w:rPr>
            </w:pPr>
            <w:r w:rsidRPr="00D55AAF">
              <w:rPr>
                <w:rFonts w:ascii="Calibri" w:hAnsi="Calibri" w:cs="Calibri"/>
                <w:sz w:val="22"/>
                <w:szCs w:val="22"/>
              </w:rPr>
              <w:t xml:space="preserve">Very good work that shows some evidence of originality in approach to creative task and demonstrates a </w:t>
            </w:r>
            <w:r>
              <w:rPr>
                <w:rFonts w:ascii="Calibri" w:hAnsi="Calibri" w:cs="Calibri"/>
                <w:sz w:val="22"/>
                <w:szCs w:val="22"/>
              </w:rPr>
              <w:t xml:space="preserve">very </w:t>
            </w:r>
            <w:r w:rsidRPr="00D55AAF">
              <w:rPr>
                <w:rFonts w:ascii="Calibri" w:hAnsi="Calibri" w:cs="Calibri"/>
                <w:sz w:val="22"/>
                <w:szCs w:val="22"/>
              </w:rPr>
              <w:t>good degree of technical and aesthetic engagement with module content. Very good evidence of musicality. Effective recording and/or treatment of sonic materials with no obvious defects. Effective organisation and development of sonic elements.</w:t>
            </w:r>
          </w:p>
          <w:p w14:paraId="0F933191" w14:textId="77777777" w:rsidR="0006434A" w:rsidRPr="00D55AAF" w:rsidRDefault="0006434A" w:rsidP="0006434A">
            <w:pPr>
              <w:rPr>
                <w:rFonts w:ascii="Calibri" w:hAnsi="Calibri" w:cs="Calibri"/>
                <w:sz w:val="22"/>
                <w:szCs w:val="22"/>
              </w:rPr>
            </w:pPr>
          </w:p>
        </w:tc>
      </w:tr>
      <w:tr w:rsidR="0006434A" w:rsidRPr="009B52BD" w14:paraId="420ACC2A" w14:textId="77777777" w:rsidTr="2CEA5FA5">
        <w:tc>
          <w:tcPr>
            <w:tcW w:w="1696" w:type="dxa"/>
          </w:tcPr>
          <w:p w14:paraId="067C264B" w14:textId="77777777" w:rsidR="0006434A" w:rsidRPr="00D55AAF" w:rsidRDefault="0006434A" w:rsidP="0006434A">
            <w:pPr>
              <w:rPr>
                <w:rFonts w:ascii="Calibri" w:hAnsi="Calibri" w:cs="Calibri"/>
                <w:sz w:val="22"/>
                <w:szCs w:val="22"/>
              </w:rPr>
            </w:pPr>
            <w:r>
              <w:rPr>
                <w:rFonts w:ascii="Calibri" w:hAnsi="Calibri" w:cs="Calibri"/>
                <w:sz w:val="22"/>
                <w:szCs w:val="22"/>
              </w:rPr>
              <w:t>2.1</w:t>
            </w:r>
          </w:p>
        </w:tc>
        <w:tc>
          <w:tcPr>
            <w:tcW w:w="1843" w:type="dxa"/>
          </w:tcPr>
          <w:p w14:paraId="63D5C4DD" w14:textId="77777777" w:rsidR="0006434A" w:rsidRPr="00D55AAF" w:rsidRDefault="0006434A" w:rsidP="0006434A">
            <w:pPr>
              <w:rPr>
                <w:rFonts w:ascii="Calibri" w:hAnsi="Calibri" w:cs="Calibri"/>
                <w:sz w:val="22"/>
                <w:szCs w:val="22"/>
              </w:rPr>
            </w:pPr>
            <w:r>
              <w:rPr>
                <w:rFonts w:ascii="Calibri" w:hAnsi="Calibri" w:cs="Calibri"/>
                <w:sz w:val="22"/>
                <w:szCs w:val="22"/>
              </w:rPr>
              <w:t>60-64</w:t>
            </w:r>
          </w:p>
        </w:tc>
        <w:tc>
          <w:tcPr>
            <w:tcW w:w="11790" w:type="dxa"/>
          </w:tcPr>
          <w:p w14:paraId="1AEE4647" w14:textId="77777777" w:rsidR="0006434A" w:rsidRPr="00D55AAF" w:rsidRDefault="0006434A" w:rsidP="0006434A">
            <w:pPr>
              <w:rPr>
                <w:rFonts w:ascii="Calibri" w:hAnsi="Calibri" w:cs="Calibri"/>
                <w:sz w:val="22"/>
                <w:szCs w:val="22"/>
              </w:rPr>
            </w:pPr>
            <w:r>
              <w:rPr>
                <w:rFonts w:ascii="Calibri" w:hAnsi="Calibri" w:cs="Calibri"/>
                <w:sz w:val="22"/>
                <w:szCs w:val="22"/>
              </w:rPr>
              <w:t>G</w:t>
            </w:r>
            <w:r w:rsidRPr="00D55AAF">
              <w:rPr>
                <w:rFonts w:ascii="Calibri" w:hAnsi="Calibri" w:cs="Calibri"/>
                <w:sz w:val="22"/>
                <w:szCs w:val="22"/>
              </w:rPr>
              <w:t xml:space="preserve">ood work that shows some evidence of originality in approach to creative task and demonstrates a good degree of technical and aesthetic engagement with module content. </w:t>
            </w:r>
            <w:r>
              <w:rPr>
                <w:rFonts w:ascii="Calibri" w:hAnsi="Calibri" w:cs="Calibri"/>
                <w:sz w:val="22"/>
                <w:szCs w:val="22"/>
              </w:rPr>
              <w:t>G</w:t>
            </w:r>
            <w:r w:rsidRPr="00D55AAF">
              <w:rPr>
                <w:rFonts w:ascii="Calibri" w:hAnsi="Calibri" w:cs="Calibri"/>
                <w:sz w:val="22"/>
                <w:szCs w:val="22"/>
              </w:rPr>
              <w:t>ood evidence of musicality</w:t>
            </w:r>
            <w:r>
              <w:rPr>
                <w:rFonts w:ascii="Calibri" w:hAnsi="Calibri" w:cs="Calibri"/>
                <w:sz w:val="22"/>
                <w:szCs w:val="22"/>
              </w:rPr>
              <w:t xml:space="preserve">. Quality of recording has some small defects. Good attempt at </w:t>
            </w:r>
            <w:r w:rsidRPr="00D55AAF">
              <w:rPr>
                <w:rFonts w:ascii="Calibri" w:hAnsi="Calibri" w:cs="Calibri"/>
                <w:sz w:val="22"/>
                <w:szCs w:val="22"/>
              </w:rPr>
              <w:t>organisation and development of sonic elements.</w:t>
            </w:r>
          </w:p>
        </w:tc>
      </w:tr>
      <w:tr w:rsidR="0006434A" w:rsidRPr="009B52BD" w14:paraId="08D94D48" w14:textId="77777777" w:rsidTr="2CEA5FA5">
        <w:tc>
          <w:tcPr>
            <w:tcW w:w="1696" w:type="dxa"/>
          </w:tcPr>
          <w:p w14:paraId="33472DD7" w14:textId="77777777" w:rsidR="0006434A" w:rsidRPr="00D55AAF" w:rsidRDefault="0006434A" w:rsidP="0006434A">
            <w:pPr>
              <w:rPr>
                <w:rFonts w:ascii="Calibri" w:hAnsi="Calibri" w:cs="Calibri"/>
                <w:sz w:val="22"/>
                <w:szCs w:val="22"/>
              </w:rPr>
            </w:pPr>
            <w:r w:rsidRPr="00D55AAF">
              <w:rPr>
                <w:rFonts w:ascii="Calibri" w:hAnsi="Calibri" w:cs="Calibri"/>
                <w:sz w:val="22"/>
                <w:szCs w:val="22"/>
              </w:rPr>
              <w:t>2.2</w:t>
            </w:r>
          </w:p>
        </w:tc>
        <w:tc>
          <w:tcPr>
            <w:tcW w:w="1843" w:type="dxa"/>
          </w:tcPr>
          <w:p w14:paraId="4CB66EFD" w14:textId="77777777" w:rsidR="0006434A" w:rsidRPr="00D55AAF" w:rsidRDefault="0006434A" w:rsidP="0006434A">
            <w:pPr>
              <w:rPr>
                <w:rFonts w:ascii="Calibri" w:hAnsi="Calibri" w:cs="Calibri"/>
                <w:sz w:val="22"/>
                <w:szCs w:val="22"/>
              </w:rPr>
            </w:pPr>
            <w:r w:rsidRPr="00D55AAF">
              <w:rPr>
                <w:rFonts w:ascii="Calibri" w:hAnsi="Calibri" w:cs="Calibri"/>
                <w:sz w:val="22"/>
                <w:szCs w:val="22"/>
              </w:rPr>
              <w:t>50</w:t>
            </w:r>
            <w:r>
              <w:rPr>
                <w:rFonts w:ascii="Calibri" w:hAnsi="Calibri" w:cs="Calibri"/>
                <w:sz w:val="22"/>
                <w:szCs w:val="22"/>
              </w:rPr>
              <w:t>–</w:t>
            </w:r>
            <w:r w:rsidRPr="00D55AAF">
              <w:rPr>
                <w:rFonts w:ascii="Calibri" w:hAnsi="Calibri" w:cs="Calibri"/>
                <w:sz w:val="22"/>
                <w:szCs w:val="22"/>
              </w:rPr>
              <w:t>59</w:t>
            </w:r>
          </w:p>
        </w:tc>
        <w:tc>
          <w:tcPr>
            <w:tcW w:w="11790" w:type="dxa"/>
          </w:tcPr>
          <w:p w14:paraId="0DCCD09B" w14:textId="77777777" w:rsidR="0006434A" w:rsidRPr="00D55AAF" w:rsidRDefault="0006434A" w:rsidP="0006434A">
            <w:pPr>
              <w:rPr>
                <w:rFonts w:ascii="Calibri" w:hAnsi="Calibri" w:cs="Calibri"/>
                <w:sz w:val="22"/>
                <w:szCs w:val="22"/>
              </w:rPr>
            </w:pPr>
            <w:r w:rsidRPr="00D55AAF">
              <w:rPr>
                <w:rFonts w:ascii="Calibri" w:hAnsi="Calibri" w:cs="Calibri"/>
                <w:sz w:val="22"/>
                <w:szCs w:val="22"/>
              </w:rPr>
              <w:t>Good work that demonstrates musicality but lacks evidence of an original approach to tools, styles, or strategies covered in module. An adequate command of technical skills required in recording/manipulating sonic materials but may be let down by occasional</w:t>
            </w:r>
            <w:r>
              <w:rPr>
                <w:rFonts w:ascii="Calibri" w:hAnsi="Calibri" w:cs="Calibri"/>
                <w:sz w:val="22"/>
                <w:szCs w:val="22"/>
              </w:rPr>
              <w:t>, noticeable</w:t>
            </w:r>
            <w:r w:rsidRPr="00D55AAF">
              <w:rPr>
                <w:rFonts w:ascii="Calibri" w:hAnsi="Calibri" w:cs="Calibri"/>
                <w:sz w:val="22"/>
                <w:szCs w:val="22"/>
              </w:rPr>
              <w:t xml:space="preserve"> glitches (e.g., peaking audio/poor quantisation). Work demonstrates some control and organisation of sonic elements.</w:t>
            </w:r>
          </w:p>
          <w:p w14:paraId="056B84FB" w14:textId="77777777" w:rsidR="0006434A" w:rsidRPr="00D55AAF" w:rsidRDefault="0006434A" w:rsidP="0006434A">
            <w:pPr>
              <w:rPr>
                <w:rFonts w:ascii="Calibri" w:hAnsi="Calibri" w:cs="Calibri"/>
                <w:sz w:val="22"/>
                <w:szCs w:val="22"/>
              </w:rPr>
            </w:pPr>
          </w:p>
        </w:tc>
      </w:tr>
      <w:tr w:rsidR="0006434A" w:rsidRPr="009B52BD" w14:paraId="36BAAFB4" w14:textId="77777777" w:rsidTr="2CEA5FA5">
        <w:tc>
          <w:tcPr>
            <w:tcW w:w="1696" w:type="dxa"/>
          </w:tcPr>
          <w:p w14:paraId="13766A32" w14:textId="77777777" w:rsidR="0006434A" w:rsidRPr="00D55AAF" w:rsidRDefault="0006434A" w:rsidP="0006434A">
            <w:pPr>
              <w:rPr>
                <w:rFonts w:ascii="Calibri" w:hAnsi="Calibri" w:cs="Calibri"/>
                <w:sz w:val="22"/>
                <w:szCs w:val="22"/>
              </w:rPr>
            </w:pPr>
            <w:r w:rsidRPr="00D55AAF">
              <w:rPr>
                <w:rFonts w:ascii="Calibri" w:hAnsi="Calibri" w:cs="Calibri"/>
                <w:sz w:val="22"/>
                <w:szCs w:val="22"/>
              </w:rPr>
              <w:t>3rd</w:t>
            </w:r>
          </w:p>
        </w:tc>
        <w:tc>
          <w:tcPr>
            <w:tcW w:w="1843" w:type="dxa"/>
          </w:tcPr>
          <w:p w14:paraId="40D4CBFE" w14:textId="77777777" w:rsidR="0006434A" w:rsidRPr="00D55AAF" w:rsidRDefault="0006434A" w:rsidP="0006434A">
            <w:pPr>
              <w:rPr>
                <w:rFonts w:ascii="Calibri" w:hAnsi="Calibri" w:cs="Calibri"/>
                <w:sz w:val="22"/>
                <w:szCs w:val="22"/>
              </w:rPr>
            </w:pPr>
            <w:r w:rsidRPr="00D55AAF">
              <w:rPr>
                <w:rFonts w:ascii="Calibri" w:hAnsi="Calibri" w:cs="Calibri"/>
                <w:sz w:val="22"/>
                <w:szCs w:val="22"/>
              </w:rPr>
              <w:t>40</w:t>
            </w:r>
            <w:r>
              <w:rPr>
                <w:rFonts w:ascii="Calibri" w:hAnsi="Calibri" w:cs="Calibri"/>
                <w:sz w:val="22"/>
                <w:szCs w:val="22"/>
              </w:rPr>
              <w:t>–</w:t>
            </w:r>
            <w:r w:rsidRPr="00D55AAF">
              <w:rPr>
                <w:rFonts w:ascii="Calibri" w:hAnsi="Calibri" w:cs="Calibri"/>
                <w:sz w:val="22"/>
                <w:szCs w:val="22"/>
              </w:rPr>
              <w:t>49</w:t>
            </w:r>
          </w:p>
        </w:tc>
        <w:tc>
          <w:tcPr>
            <w:tcW w:w="11790" w:type="dxa"/>
          </w:tcPr>
          <w:p w14:paraId="3EA2A238" w14:textId="77777777" w:rsidR="0006434A" w:rsidRPr="00D55AAF" w:rsidRDefault="0006434A" w:rsidP="0006434A">
            <w:pPr>
              <w:rPr>
                <w:rFonts w:ascii="Calibri" w:hAnsi="Calibri" w:cs="Calibri"/>
                <w:sz w:val="22"/>
                <w:szCs w:val="22"/>
              </w:rPr>
            </w:pPr>
            <w:r w:rsidRPr="00D55AAF">
              <w:rPr>
                <w:rFonts w:ascii="Calibri" w:hAnsi="Calibri" w:cs="Calibri"/>
                <w:sz w:val="22"/>
                <w:szCs w:val="22"/>
              </w:rPr>
              <w:t>Poor but acceptable work that demonstrates some evidence of musicality, but lacks original engagement with technical and aesthetic content of module. A limited command of technical skills used for recording/manipulating sonic materials, with</w:t>
            </w:r>
            <w:r>
              <w:rPr>
                <w:rFonts w:ascii="Calibri" w:hAnsi="Calibri" w:cs="Calibri"/>
                <w:sz w:val="22"/>
                <w:szCs w:val="22"/>
              </w:rPr>
              <w:t xml:space="preserve"> frequent noticeable glitches</w:t>
            </w:r>
            <w:r w:rsidRPr="00D55AAF">
              <w:rPr>
                <w:rFonts w:ascii="Calibri" w:hAnsi="Calibri" w:cs="Calibri"/>
                <w:sz w:val="22"/>
                <w:szCs w:val="22"/>
              </w:rPr>
              <w:t>. Demonstrates little control, organisation and development of sonic elements.</w:t>
            </w:r>
          </w:p>
          <w:p w14:paraId="00361B1C" w14:textId="77777777" w:rsidR="0006434A" w:rsidRPr="00D55AAF" w:rsidRDefault="0006434A" w:rsidP="0006434A">
            <w:pPr>
              <w:rPr>
                <w:rFonts w:ascii="Calibri" w:hAnsi="Calibri" w:cs="Calibri"/>
                <w:sz w:val="22"/>
                <w:szCs w:val="22"/>
              </w:rPr>
            </w:pPr>
          </w:p>
        </w:tc>
      </w:tr>
      <w:tr w:rsidR="0006434A" w:rsidRPr="009B52BD" w14:paraId="629201CA" w14:textId="77777777" w:rsidTr="2CEA5FA5">
        <w:trPr>
          <w:trHeight w:val="879"/>
        </w:trPr>
        <w:tc>
          <w:tcPr>
            <w:tcW w:w="1696" w:type="dxa"/>
          </w:tcPr>
          <w:p w14:paraId="32F35E84" w14:textId="77777777" w:rsidR="0006434A" w:rsidRPr="00D55AAF" w:rsidRDefault="0006434A" w:rsidP="0006434A">
            <w:pPr>
              <w:rPr>
                <w:rFonts w:ascii="Calibri" w:hAnsi="Calibri" w:cs="Calibri"/>
                <w:sz w:val="22"/>
                <w:szCs w:val="22"/>
              </w:rPr>
            </w:pPr>
            <w:r w:rsidRPr="00D55AAF">
              <w:rPr>
                <w:rFonts w:ascii="Calibri" w:hAnsi="Calibri" w:cs="Calibri"/>
                <w:sz w:val="22"/>
                <w:szCs w:val="22"/>
              </w:rPr>
              <w:t>Fail</w:t>
            </w:r>
          </w:p>
        </w:tc>
        <w:tc>
          <w:tcPr>
            <w:tcW w:w="1843" w:type="dxa"/>
          </w:tcPr>
          <w:p w14:paraId="3D7DB2D0" w14:textId="77777777" w:rsidR="0006434A" w:rsidRPr="00D55AAF" w:rsidRDefault="0006434A" w:rsidP="0006434A">
            <w:pPr>
              <w:rPr>
                <w:rFonts w:ascii="Calibri" w:hAnsi="Calibri" w:cs="Calibri"/>
                <w:sz w:val="22"/>
                <w:szCs w:val="22"/>
              </w:rPr>
            </w:pPr>
            <w:r w:rsidRPr="00D55AAF">
              <w:rPr>
                <w:rFonts w:ascii="Calibri" w:hAnsi="Calibri" w:cs="Calibri"/>
                <w:sz w:val="22"/>
                <w:szCs w:val="22"/>
              </w:rPr>
              <w:t>0</w:t>
            </w:r>
            <w:r>
              <w:rPr>
                <w:rFonts w:ascii="Calibri" w:hAnsi="Calibri" w:cs="Calibri"/>
                <w:sz w:val="22"/>
                <w:szCs w:val="22"/>
              </w:rPr>
              <w:t>–</w:t>
            </w:r>
            <w:r w:rsidRPr="00D55AAF">
              <w:rPr>
                <w:rFonts w:ascii="Calibri" w:hAnsi="Calibri" w:cs="Calibri"/>
                <w:sz w:val="22"/>
                <w:szCs w:val="22"/>
              </w:rPr>
              <w:t>39</w:t>
            </w:r>
          </w:p>
        </w:tc>
        <w:tc>
          <w:tcPr>
            <w:tcW w:w="11790" w:type="dxa"/>
          </w:tcPr>
          <w:p w14:paraId="1A41ACA2" w14:textId="77777777" w:rsidR="0006434A" w:rsidRPr="00D55AAF" w:rsidRDefault="0006434A" w:rsidP="0006434A">
            <w:pPr>
              <w:rPr>
                <w:rFonts w:ascii="Calibri" w:hAnsi="Calibri" w:cs="Calibri"/>
                <w:sz w:val="22"/>
                <w:szCs w:val="22"/>
              </w:rPr>
            </w:pPr>
            <w:r w:rsidRPr="00D55AAF">
              <w:rPr>
                <w:rFonts w:ascii="Calibri" w:hAnsi="Calibri" w:cs="Calibri"/>
                <w:sz w:val="22"/>
                <w:szCs w:val="22"/>
              </w:rPr>
              <w:t>Unsatisfactory work that is undermined by widespread and/or significant flaws in the recording/manipulation of sonic materials and a poor command of necessary technical skills</w:t>
            </w:r>
            <w:r>
              <w:rPr>
                <w:rFonts w:ascii="Calibri" w:hAnsi="Calibri" w:cs="Calibri"/>
                <w:sz w:val="22"/>
                <w:szCs w:val="22"/>
              </w:rPr>
              <w:t xml:space="preserve">. </w:t>
            </w:r>
            <w:r w:rsidRPr="00D55AAF">
              <w:rPr>
                <w:rFonts w:ascii="Calibri" w:hAnsi="Calibri" w:cs="Calibri"/>
                <w:sz w:val="22"/>
                <w:szCs w:val="22"/>
              </w:rPr>
              <w:t>Very limited evidence of musicality and engagement with module content. Demonstrates very little/poor control and organisation of sonic elements.</w:t>
            </w:r>
          </w:p>
          <w:p w14:paraId="648878DF" w14:textId="77777777" w:rsidR="0006434A" w:rsidRPr="00D55AAF" w:rsidRDefault="0006434A" w:rsidP="0006434A">
            <w:pPr>
              <w:rPr>
                <w:rFonts w:ascii="Calibri" w:hAnsi="Calibri" w:cs="Calibri"/>
                <w:sz w:val="22"/>
                <w:szCs w:val="22"/>
              </w:rPr>
            </w:pPr>
          </w:p>
        </w:tc>
      </w:tr>
    </w:tbl>
    <w:p w14:paraId="3A8AF366" w14:textId="77777777" w:rsidR="009B52BD" w:rsidRPr="00D55AAF" w:rsidRDefault="009B52BD" w:rsidP="00D55AAF">
      <w:pPr>
        <w:rPr>
          <w:lang w:val="en-IE" w:eastAsia="zh-CN"/>
        </w:rPr>
      </w:pPr>
    </w:p>
    <w:p w14:paraId="4843D06E" w14:textId="693295A3" w:rsidR="00E96F22" w:rsidRPr="00E96F22" w:rsidRDefault="00E96F22" w:rsidP="00E96F22">
      <w:pPr>
        <w:overflowPunct/>
        <w:autoSpaceDE/>
        <w:autoSpaceDN/>
        <w:adjustRightInd/>
        <w:textAlignment w:val="auto"/>
        <w:rPr>
          <w:b/>
          <w:color w:val="244061" w:themeColor="accent1" w:themeShade="80"/>
          <w:sz w:val="24"/>
          <w:szCs w:val="24"/>
        </w:rPr>
      </w:pPr>
    </w:p>
    <w:sectPr w:rsidR="00E96F22" w:rsidRPr="00E96F22" w:rsidSect="00EE753C">
      <w:pgSz w:w="16838" w:h="11906" w:orient="landscape"/>
      <w:pgMar w:top="720" w:right="720" w:bottom="720" w:left="720" w:header="720" w:footer="720" w:gutter="0"/>
      <w:cols w:space="720"/>
      <w:titlePg/>
      <w:docGrid w:linePitch="326"/>
    </w:sectPr>
  </w:body>
</w:document>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2046D3" w14:textId="77777777" w:rsidR="008C6031" w:rsidRDefault="008C6031">
      <w:r>
        <w:separator/>
      </w:r>
    </w:p>
  </w:endnote>
  <w:endnote w:type="continuationSeparator" w:id="0">
    <w:p w14:paraId="755AFC11" w14:textId="77777777" w:rsidR="008C6031" w:rsidRDefault="008C60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Kunstler Script">
    <w:panose1 w:val="030304020206070D0D06"/>
    <w:charset w:val="00"/>
    <w:family w:val="script"/>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ptos">
    <w:altName w:val="Times New Roman"/>
    <w:charset w:val="00"/>
    <w:family w:val="swiss"/>
    <w:pitch w:val="variable"/>
    <w:sig w:usb0="20000287" w:usb1="00000003" w:usb2="00000000" w:usb3="00000000" w:csb0="0000019F" w:csb1="00000000"/>
  </w:font>
  <w:font w:name="ArnoPro-Bold">
    <w:altName w:val="Verdana"/>
    <w:panose1 w:val="00000000000000000000"/>
    <w:charset w:val="00"/>
    <w:family w:val="roman"/>
    <w:notTrueType/>
    <w:pitch w:val="default"/>
    <w:sig w:usb0="00000003" w:usb1="00000000" w:usb2="00000000" w:usb3="00000000" w:csb0="00000001" w:csb1="00000000"/>
  </w:font>
  <w:font w:name="ArnoPro-Regular">
    <w:altName w:val="Verdana"/>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Garamond,Bold">
    <w:panose1 w:val="00000000000000000000"/>
    <w:charset w:val="00"/>
    <w:family w:val="roman"/>
    <w:notTrueType/>
    <w:pitch w:val="default"/>
    <w:sig w:usb0="00000003" w:usb1="00000000" w:usb2="00000000" w:usb3="00000000" w:csb0="00000001" w:csb1="00000000"/>
  </w:font>
  <w:font w:name="Helvetica">
    <w:panose1 w:val="020B05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ECB5B1" w14:textId="2CDE2824" w:rsidR="00D11A60" w:rsidRDefault="00D11A60" w:rsidP="00A9495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D14F6A">
      <w:rPr>
        <w:rStyle w:val="PageNumber"/>
        <w:noProof/>
      </w:rPr>
      <w:t>32</w:t>
    </w:r>
    <w:r>
      <w:rPr>
        <w:rStyle w:val="PageNumber"/>
      </w:rPr>
      <w:fldChar w:fldCharType="end"/>
    </w:r>
  </w:p>
  <w:p w14:paraId="36030125" w14:textId="77777777" w:rsidR="00D11A60" w:rsidRDefault="00D11A60" w:rsidP="00323C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B2BF5A" w14:textId="77777777" w:rsidR="008C6031" w:rsidRDefault="008C6031">
      <w:r>
        <w:separator/>
      </w:r>
    </w:p>
  </w:footnote>
  <w:footnote w:type="continuationSeparator" w:id="0">
    <w:p w14:paraId="688E40EB" w14:textId="77777777" w:rsidR="008C6031" w:rsidRDefault="008C60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9" type="#_x0000_t75" style="width:3in;height:3in" o:bullet="t"/>
    </w:pict>
  </w:numPicBullet>
  <w:numPicBullet w:numPicBulletId="1">
    <w:pict>
      <v:shape id="_x0000_i1090" type="#_x0000_t75" style="width:3in;height:3in" o:bullet="t"/>
    </w:pict>
  </w:numPicBullet>
  <w:numPicBullet w:numPicBulletId="2">
    <w:pict>
      <v:shape id="_x0000_i1091" type="#_x0000_t75" style="width:3in;height:3in" o:bullet="t"/>
    </w:pict>
  </w:numPicBullet>
  <w:numPicBullet w:numPicBulletId="3">
    <w:pict>
      <v:shape id="_x0000_i1092" type="#_x0000_t75" style="width:3in;height:3in" o:bullet="t"/>
    </w:pict>
  </w:numPicBullet>
  <w:numPicBullet w:numPicBulletId="4">
    <w:pict>
      <v:shape id="_x0000_i1093" type="#_x0000_t75" style="width:3in;height:3in" o:bullet="t"/>
    </w:pict>
  </w:numPicBullet>
  <w:numPicBullet w:numPicBulletId="5">
    <w:pict>
      <v:shape id="_x0000_i1094" type="#_x0000_t75" style="width:3in;height:3in" o:bullet="t"/>
    </w:pict>
  </w:numPicBullet>
  <w:numPicBullet w:numPicBulletId="6">
    <w:pict>
      <v:shape id="_x0000_i1095" type="#_x0000_t75" style="width:3in;height:3in" o:bullet="t"/>
    </w:pict>
  </w:numPicBullet>
  <w:abstractNum w:abstractNumId="0" w15:restartNumberingAfterBreak="0">
    <w:nsid w:val="041420AF"/>
    <w:multiLevelType w:val="hybridMultilevel"/>
    <w:tmpl w:val="3D125C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67A2E2B"/>
    <w:multiLevelType w:val="hybridMultilevel"/>
    <w:tmpl w:val="CEDA4122"/>
    <w:lvl w:ilvl="0" w:tplc="1B30576C">
      <w:start w:val="1"/>
      <w:numFmt w:val="bullet"/>
      <w:lvlText w:val=""/>
      <w:lvlJc w:val="left"/>
      <w:pPr>
        <w:ind w:left="720" w:hanging="360"/>
      </w:pPr>
      <w:rPr>
        <w:rFonts w:ascii="Symbol" w:hAnsi="Symbol" w:hint="default"/>
      </w:rPr>
    </w:lvl>
    <w:lvl w:ilvl="1" w:tplc="3D12573E">
      <w:start w:val="1"/>
      <w:numFmt w:val="bullet"/>
      <w:lvlText w:val="o"/>
      <w:lvlJc w:val="left"/>
      <w:pPr>
        <w:ind w:left="1440" w:hanging="360"/>
      </w:pPr>
      <w:rPr>
        <w:rFonts w:ascii="Courier New" w:hAnsi="Courier New" w:hint="default"/>
      </w:rPr>
    </w:lvl>
    <w:lvl w:ilvl="2" w:tplc="4E3826B6">
      <w:start w:val="1"/>
      <w:numFmt w:val="bullet"/>
      <w:lvlText w:val=""/>
      <w:lvlJc w:val="left"/>
      <w:pPr>
        <w:ind w:left="2160" w:hanging="360"/>
      </w:pPr>
      <w:rPr>
        <w:rFonts w:ascii="Wingdings" w:hAnsi="Wingdings" w:hint="default"/>
      </w:rPr>
    </w:lvl>
    <w:lvl w:ilvl="3" w:tplc="9E547276">
      <w:start w:val="1"/>
      <w:numFmt w:val="bullet"/>
      <w:lvlText w:val=""/>
      <w:lvlJc w:val="left"/>
      <w:pPr>
        <w:ind w:left="2880" w:hanging="360"/>
      </w:pPr>
      <w:rPr>
        <w:rFonts w:ascii="Symbol" w:hAnsi="Symbol" w:hint="default"/>
      </w:rPr>
    </w:lvl>
    <w:lvl w:ilvl="4" w:tplc="A432BA54">
      <w:start w:val="1"/>
      <w:numFmt w:val="bullet"/>
      <w:lvlText w:val="o"/>
      <w:lvlJc w:val="left"/>
      <w:pPr>
        <w:ind w:left="3600" w:hanging="360"/>
      </w:pPr>
      <w:rPr>
        <w:rFonts w:ascii="Courier New" w:hAnsi="Courier New" w:hint="default"/>
      </w:rPr>
    </w:lvl>
    <w:lvl w:ilvl="5" w:tplc="A4BC39D2">
      <w:start w:val="1"/>
      <w:numFmt w:val="bullet"/>
      <w:lvlText w:val=""/>
      <w:lvlJc w:val="left"/>
      <w:pPr>
        <w:ind w:left="4320" w:hanging="360"/>
      </w:pPr>
      <w:rPr>
        <w:rFonts w:ascii="Wingdings" w:hAnsi="Wingdings" w:hint="default"/>
      </w:rPr>
    </w:lvl>
    <w:lvl w:ilvl="6" w:tplc="9FDAF3EE">
      <w:start w:val="1"/>
      <w:numFmt w:val="bullet"/>
      <w:lvlText w:val=""/>
      <w:lvlJc w:val="left"/>
      <w:pPr>
        <w:ind w:left="5040" w:hanging="360"/>
      </w:pPr>
      <w:rPr>
        <w:rFonts w:ascii="Symbol" w:hAnsi="Symbol" w:hint="default"/>
      </w:rPr>
    </w:lvl>
    <w:lvl w:ilvl="7" w:tplc="A1D25E94">
      <w:start w:val="1"/>
      <w:numFmt w:val="bullet"/>
      <w:lvlText w:val="o"/>
      <w:lvlJc w:val="left"/>
      <w:pPr>
        <w:ind w:left="5760" w:hanging="360"/>
      </w:pPr>
      <w:rPr>
        <w:rFonts w:ascii="Courier New" w:hAnsi="Courier New" w:hint="default"/>
      </w:rPr>
    </w:lvl>
    <w:lvl w:ilvl="8" w:tplc="F244A0D0">
      <w:start w:val="1"/>
      <w:numFmt w:val="bullet"/>
      <w:lvlText w:val=""/>
      <w:lvlJc w:val="left"/>
      <w:pPr>
        <w:ind w:left="6480" w:hanging="360"/>
      </w:pPr>
      <w:rPr>
        <w:rFonts w:ascii="Wingdings" w:hAnsi="Wingdings" w:hint="default"/>
      </w:rPr>
    </w:lvl>
  </w:abstractNum>
  <w:abstractNum w:abstractNumId="2" w15:restartNumberingAfterBreak="0">
    <w:nsid w:val="0CC46E6C"/>
    <w:multiLevelType w:val="hybridMultilevel"/>
    <w:tmpl w:val="E71A926A"/>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E5956D1"/>
    <w:multiLevelType w:val="hybridMultilevel"/>
    <w:tmpl w:val="FE9668A4"/>
    <w:lvl w:ilvl="0" w:tplc="DBAE5E10">
      <w:start w:val="1"/>
      <w:numFmt w:val="bullet"/>
      <w:lvlText w:val=""/>
      <w:lvlJc w:val="left"/>
      <w:pPr>
        <w:ind w:left="720" w:hanging="360"/>
      </w:pPr>
      <w:rPr>
        <w:rFonts w:ascii="Symbol" w:hAnsi="Symbol" w:hint="default"/>
      </w:rPr>
    </w:lvl>
    <w:lvl w:ilvl="1" w:tplc="0CD231CA">
      <w:start w:val="1"/>
      <w:numFmt w:val="bullet"/>
      <w:lvlText w:val="o"/>
      <w:lvlJc w:val="left"/>
      <w:pPr>
        <w:ind w:left="1440" w:hanging="360"/>
      </w:pPr>
      <w:rPr>
        <w:rFonts w:ascii="Courier New" w:hAnsi="Courier New" w:hint="default"/>
      </w:rPr>
    </w:lvl>
    <w:lvl w:ilvl="2" w:tplc="65E6A24C">
      <w:start w:val="1"/>
      <w:numFmt w:val="bullet"/>
      <w:lvlText w:val=""/>
      <w:lvlJc w:val="left"/>
      <w:pPr>
        <w:ind w:left="2160" w:hanging="360"/>
      </w:pPr>
      <w:rPr>
        <w:rFonts w:ascii="Wingdings" w:hAnsi="Wingdings" w:hint="default"/>
      </w:rPr>
    </w:lvl>
    <w:lvl w:ilvl="3" w:tplc="BE08C71C">
      <w:start w:val="1"/>
      <w:numFmt w:val="bullet"/>
      <w:lvlText w:val=""/>
      <w:lvlJc w:val="left"/>
      <w:pPr>
        <w:ind w:left="2880" w:hanging="360"/>
      </w:pPr>
      <w:rPr>
        <w:rFonts w:ascii="Symbol" w:hAnsi="Symbol" w:hint="default"/>
      </w:rPr>
    </w:lvl>
    <w:lvl w:ilvl="4" w:tplc="1234DBC8">
      <w:start w:val="1"/>
      <w:numFmt w:val="bullet"/>
      <w:lvlText w:val="o"/>
      <w:lvlJc w:val="left"/>
      <w:pPr>
        <w:ind w:left="3600" w:hanging="360"/>
      </w:pPr>
      <w:rPr>
        <w:rFonts w:ascii="Courier New" w:hAnsi="Courier New" w:hint="default"/>
      </w:rPr>
    </w:lvl>
    <w:lvl w:ilvl="5" w:tplc="08A88762">
      <w:start w:val="1"/>
      <w:numFmt w:val="bullet"/>
      <w:lvlText w:val=""/>
      <w:lvlJc w:val="left"/>
      <w:pPr>
        <w:ind w:left="4320" w:hanging="360"/>
      </w:pPr>
      <w:rPr>
        <w:rFonts w:ascii="Wingdings" w:hAnsi="Wingdings" w:hint="default"/>
      </w:rPr>
    </w:lvl>
    <w:lvl w:ilvl="6" w:tplc="21DA0EBA">
      <w:start w:val="1"/>
      <w:numFmt w:val="bullet"/>
      <w:lvlText w:val=""/>
      <w:lvlJc w:val="left"/>
      <w:pPr>
        <w:ind w:left="5040" w:hanging="360"/>
      </w:pPr>
      <w:rPr>
        <w:rFonts w:ascii="Symbol" w:hAnsi="Symbol" w:hint="default"/>
      </w:rPr>
    </w:lvl>
    <w:lvl w:ilvl="7" w:tplc="719E57A2">
      <w:start w:val="1"/>
      <w:numFmt w:val="bullet"/>
      <w:lvlText w:val="o"/>
      <w:lvlJc w:val="left"/>
      <w:pPr>
        <w:ind w:left="5760" w:hanging="360"/>
      </w:pPr>
      <w:rPr>
        <w:rFonts w:ascii="Courier New" w:hAnsi="Courier New" w:hint="default"/>
      </w:rPr>
    </w:lvl>
    <w:lvl w:ilvl="8" w:tplc="57C221F8">
      <w:start w:val="1"/>
      <w:numFmt w:val="bullet"/>
      <w:lvlText w:val=""/>
      <w:lvlJc w:val="left"/>
      <w:pPr>
        <w:ind w:left="6480" w:hanging="360"/>
      </w:pPr>
      <w:rPr>
        <w:rFonts w:ascii="Wingdings" w:hAnsi="Wingdings" w:hint="default"/>
      </w:rPr>
    </w:lvl>
  </w:abstractNum>
  <w:abstractNum w:abstractNumId="4" w15:restartNumberingAfterBreak="0">
    <w:nsid w:val="0FBA77E4"/>
    <w:multiLevelType w:val="multilevel"/>
    <w:tmpl w:val="96F009B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10554003"/>
    <w:multiLevelType w:val="multilevel"/>
    <w:tmpl w:val="7F1A8ED0"/>
    <w:lvl w:ilvl="0">
      <w:start w:val="1"/>
      <w:numFmt w:val="bullet"/>
      <w:lvlText w:val=""/>
      <w:lvlJc w:val="left"/>
      <w:pPr>
        <w:tabs>
          <w:tab w:val="num" w:pos="360"/>
        </w:tabs>
        <w:ind w:left="0" w:firstLine="0"/>
      </w:pPr>
      <w:rPr>
        <w:rFonts w:ascii="Symbol" w:hAnsi="Symbol" w:hint="default"/>
      </w:rPr>
    </w:lvl>
    <w:lvl w:ilvl="1">
      <w:start w:val="1"/>
      <w:numFmt w:val="bullet"/>
      <w:lvlText w:val="o"/>
      <w:lvlJc w:val="left"/>
      <w:pPr>
        <w:tabs>
          <w:tab w:val="num" w:pos="530"/>
        </w:tabs>
        <w:ind w:left="227" w:hanging="57"/>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19F2B71"/>
    <w:multiLevelType w:val="hybridMultilevel"/>
    <w:tmpl w:val="B73E5C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3EC7C5F"/>
    <w:multiLevelType w:val="multilevel"/>
    <w:tmpl w:val="2A7E9700"/>
    <w:lvl w:ilvl="0">
      <w:start w:val="1"/>
      <w:numFmt w:val="bullet"/>
      <w:lvlText w:val=""/>
      <w:lvlPicBulletId w:val="2"/>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6463908"/>
    <w:multiLevelType w:val="multilevel"/>
    <w:tmpl w:val="C15A3E56"/>
    <w:lvl w:ilvl="0">
      <w:start w:val="1"/>
      <w:numFmt w:val="bullet"/>
      <w:lvlText w:val=""/>
      <w:lvlPicBulletId w:val="1"/>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99E67F6"/>
    <w:multiLevelType w:val="hybridMultilevel"/>
    <w:tmpl w:val="27C882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A4618DF"/>
    <w:multiLevelType w:val="hybridMultilevel"/>
    <w:tmpl w:val="567060B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1B012144"/>
    <w:multiLevelType w:val="hybridMultilevel"/>
    <w:tmpl w:val="E2440E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BDB47F0"/>
    <w:multiLevelType w:val="hybridMultilevel"/>
    <w:tmpl w:val="12A83A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1F9E2E9A"/>
    <w:multiLevelType w:val="hybridMultilevel"/>
    <w:tmpl w:val="1F64C8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FF655CC"/>
    <w:multiLevelType w:val="multilevel"/>
    <w:tmpl w:val="FF98FC58"/>
    <w:lvl w:ilvl="0">
      <w:start w:val="1"/>
      <w:numFmt w:val="bullet"/>
      <w:lvlText w:val=""/>
      <w:lvlPicBulletId w:val="4"/>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2A545C9"/>
    <w:multiLevelType w:val="hybridMultilevel"/>
    <w:tmpl w:val="CF465B20"/>
    <w:lvl w:ilvl="0" w:tplc="736680C4">
      <w:start w:val="1"/>
      <w:numFmt w:val="bullet"/>
      <w:lvlText w:val=""/>
      <w:lvlJc w:val="left"/>
      <w:pPr>
        <w:ind w:left="720" w:hanging="360"/>
      </w:pPr>
      <w:rPr>
        <w:rFonts w:ascii="Symbol" w:hAnsi="Symbol" w:hint="default"/>
      </w:rPr>
    </w:lvl>
    <w:lvl w:ilvl="1" w:tplc="732A91F8">
      <w:start w:val="1"/>
      <w:numFmt w:val="bullet"/>
      <w:lvlText w:val="o"/>
      <w:lvlJc w:val="left"/>
      <w:pPr>
        <w:ind w:left="1440" w:hanging="360"/>
      </w:pPr>
      <w:rPr>
        <w:rFonts w:ascii="Courier New" w:hAnsi="Courier New" w:hint="default"/>
      </w:rPr>
    </w:lvl>
    <w:lvl w:ilvl="2" w:tplc="4E58DE28">
      <w:start w:val="1"/>
      <w:numFmt w:val="bullet"/>
      <w:lvlText w:val=""/>
      <w:lvlJc w:val="left"/>
      <w:pPr>
        <w:ind w:left="2160" w:hanging="360"/>
      </w:pPr>
      <w:rPr>
        <w:rFonts w:ascii="Wingdings" w:hAnsi="Wingdings" w:hint="default"/>
      </w:rPr>
    </w:lvl>
    <w:lvl w:ilvl="3" w:tplc="4F5273BC">
      <w:start w:val="1"/>
      <w:numFmt w:val="bullet"/>
      <w:lvlText w:val=""/>
      <w:lvlJc w:val="left"/>
      <w:pPr>
        <w:ind w:left="2880" w:hanging="360"/>
      </w:pPr>
      <w:rPr>
        <w:rFonts w:ascii="Symbol" w:hAnsi="Symbol" w:hint="default"/>
      </w:rPr>
    </w:lvl>
    <w:lvl w:ilvl="4" w:tplc="8490FBDA">
      <w:start w:val="1"/>
      <w:numFmt w:val="bullet"/>
      <w:lvlText w:val="o"/>
      <w:lvlJc w:val="left"/>
      <w:pPr>
        <w:ind w:left="3600" w:hanging="360"/>
      </w:pPr>
      <w:rPr>
        <w:rFonts w:ascii="Courier New" w:hAnsi="Courier New" w:hint="default"/>
      </w:rPr>
    </w:lvl>
    <w:lvl w:ilvl="5" w:tplc="6D9C7F4A">
      <w:start w:val="1"/>
      <w:numFmt w:val="bullet"/>
      <w:lvlText w:val=""/>
      <w:lvlJc w:val="left"/>
      <w:pPr>
        <w:ind w:left="4320" w:hanging="360"/>
      </w:pPr>
      <w:rPr>
        <w:rFonts w:ascii="Wingdings" w:hAnsi="Wingdings" w:hint="default"/>
      </w:rPr>
    </w:lvl>
    <w:lvl w:ilvl="6" w:tplc="B5DEA41C">
      <w:start w:val="1"/>
      <w:numFmt w:val="bullet"/>
      <w:lvlText w:val=""/>
      <w:lvlJc w:val="left"/>
      <w:pPr>
        <w:ind w:left="5040" w:hanging="360"/>
      </w:pPr>
      <w:rPr>
        <w:rFonts w:ascii="Symbol" w:hAnsi="Symbol" w:hint="default"/>
      </w:rPr>
    </w:lvl>
    <w:lvl w:ilvl="7" w:tplc="64C41C76">
      <w:start w:val="1"/>
      <w:numFmt w:val="bullet"/>
      <w:lvlText w:val="o"/>
      <w:lvlJc w:val="left"/>
      <w:pPr>
        <w:ind w:left="5760" w:hanging="360"/>
      </w:pPr>
      <w:rPr>
        <w:rFonts w:ascii="Courier New" w:hAnsi="Courier New" w:hint="default"/>
      </w:rPr>
    </w:lvl>
    <w:lvl w:ilvl="8" w:tplc="1C74ED72">
      <w:start w:val="1"/>
      <w:numFmt w:val="bullet"/>
      <w:lvlText w:val=""/>
      <w:lvlJc w:val="left"/>
      <w:pPr>
        <w:ind w:left="6480" w:hanging="360"/>
      </w:pPr>
      <w:rPr>
        <w:rFonts w:ascii="Wingdings" w:hAnsi="Wingdings" w:hint="default"/>
      </w:rPr>
    </w:lvl>
  </w:abstractNum>
  <w:abstractNum w:abstractNumId="16" w15:restartNumberingAfterBreak="0">
    <w:nsid w:val="26E0253E"/>
    <w:multiLevelType w:val="multilevel"/>
    <w:tmpl w:val="0066A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A997A50"/>
    <w:multiLevelType w:val="hybridMultilevel"/>
    <w:tmpl w:val="1DB2AB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2AA65808"/>
    <w:multiLevelType w:val="multilevel"/>
    <w:tmpl w:val="95742EC6"/>
    <w:lvl w:ilvl="0">
      <w:start w:val="1"/>
      <w:numFmt w:val="bullet"/>
      <w:lvlText w:val=""/>
      <w:lvlPicBulletId w:val="6"/>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EC751A3"/>
    <w:multiLevelType w:val="multilevel"/>
    <w:tmpl w:val="44107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F8B1537"/>
    <w:multiLevelType w:val="hybridMultilevel"/>
    <w:tmpl w:val="062649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34FA1389"/>
    <w:multiLevelType w:val="multilevel"/>
    <w:tmpl w:val="A9D26AC2"/>
    <w:lvl w:ilvl="0">
      <w:start w:val="1"/>
      <w:numFmt w:val="bullet"/>
      <w:lvlText w:val=""/>
      <w:lvlPicBulletId w:val="5"/>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6A22D2A"/>
    <w:multiLevelType w:val="multilevel"/>
    <w:tmpl w:val="2C0E763E"/>
    <w:lvl w:ilvl="0">
      <w:start w:val="1"/>
      <w:numFmt w:val="bullet"/>
      <w:lvlText w:val=""/>
      <w:lvlPicBulletId w:val="0"/>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E8A7BBC"/>
    <w:multiLevelType w:val="hybridMultilevel"/>
    <w:tmpl w:val="6EF40F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40176BB3"/>
    <w:multiLevelType w:val="hybridMultilevel"/>
    <w:tmpl w:val="A68266D6"/>
    <w:lvl w:ilvl="0" w:tplc="18090009">
      <w:start w:val="1"/>
      <w:numFmt w:val="bullet"/>
      <w:lvlText w:val=""/>
      <w:lvlJc w:val="left"/>
      <w:pPr>
        <w:ind w:left="360" w:hanging="360"/>
      </w:pPr>
      <w:rPr>
        <w:rFonts w:ascii="Wingdings" w:hAnsi="Wingdings"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5" w15:restartNumberingAfterBreak="0">
    <w:nsid w:val="44133E3F"/>
    <w:multiLevelType w:val="hybridMultilevel"/>
    <w:tmpl w:val="4A982B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45CA0FC6"/>
    <w:multiLevelType w:val="hybridMultilevel"/>
    <w:tmpl w:val="B9D6B5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4773474A"/>
    <w:multiLevelType w:val="hybridMultilevel"/>
    <w:tmpl w:val="32485DF0"/>
    <w:lvl w:ilvl="0" w:tplc="32BE32CC">
      <w:start w:val="1"/>
      <w:numFmt w:val="bullet"/>
      <w:lvlText w:val=""/>
      <w:lvlJc w:val="left"/>
      <w:pPr>
        <w:ind w:left="720" w:hanging="360"/>
      </w:pPr>
      <w:rPr>
        <w:rFonts w:ascii="Symbol" w:hAnsi="Symbol" w:hint="default"/>
      </w:rPr>
    </w:lvl>
    <w:lvl w:ilvl="1" w:tplc="0C98665E">
      <w:start w:val="1"/>
      <w:numFmt w:val="bullet"/>
      <w:lvlText w:val="o"/>
      <w:lvlJc w:val="left"/>
      <w:pPr>
        <w:ind w:left="1440" w:hanging="360"/>
      </w:pPr>
      <w:rPr>
        <w:rFonts w:ascii="Courier New" w:hAnsi="Courier New" w:hint="default"/>
      </w:rPr>
    </w:lvl>
    <w:lvl w:ilvl="2" w:tplc="9DFEC66A">
      <w:start w:val="1"/>
      <w:numFmt w:val="bullet"/>
      <w:lvlText w:val=""/>
      <w:lvlJc w:val="left"/>
      <w:pPr>
        <w:ind w:left="2160" w:hanging="360"/>
      </w:pPr>
      <w:rPr>
        <w:rFonts w:ascii="Wingdings" w:hAnsi="Wingdings" w:hint="default"/>
      </w:rPr>
    </w:lvl>
    <w:lvl w:ilvl="3" w:tplc="464079EA">
      <w:start w:val="1"/>
      <w:numFmt w:val="bullet"/>
      <w:lvlText w:val=""/>
      <w:lvlJc w:val="left"/>
      <w:pPr>
        <w:ind w:left="2880" w:hanging="360"/>
      </w:pPr>
      <w:rPr>
        <w:rFonts w:ascii="Symbol" w:hAnsi="Symbol" w:hint="default"/>
      </w:rPr>
    </w:lvl>
    <w:lvl w:ilvl="4" w:tplc="88A257B6">
      <w:start w:val="1"/>
      <w:numFmt w:val="bullet"/>
      <w:lvlText w:val="o"/>
      <w:lvlJc w:val="left"/>
      <w:pPr>
        <w:ind w:left="3600" w:hanging="360"/>
      </w:pPr>
      <w:rPr>
        <w:rFonts w:ascii="Courier New" w:hAnsi="Courier New" w:hint="default"/>
      </w:rPr>
    </w:lvl>
    <w:lvl w:ilvl="5" w:tplc="36747A84">
      <w:start w:val="1"/>
      <w:numFmt w:val="bullet"/>
      <w:lvlText w:val=""/>
      <w:lvlJc w:val="left"/>
      <w:pPr>
        <w:ind w:left="4320" w:hanging="360"/>
      </w:pPr>
      <w:rPr>
        <w:rFonts w:ascii="Wingdings" w:hAnsi="Wingdings" w:hint="default"/>
      </w:rPr>
    </w:lvl>
    <w:lvl w:ilvl="6" w:tplc="8D40374E">
      <w:start w:val="1"/>
      <w:numFmt w:val="bullet"/>
      <w:lvlText w:val=""/>
      <w:lvlJc w:val="left"/>
      <w:pPr>
        <w:ind w:left="5040" w:hanging="360"/>
      </w:pPr>
      <w:rPr>
        <w:rFonts w:ascii="Symbol" w:hAnsi="Symbol" w:hint="default"/>
      </w:rPr>
    </w:lvl>
    <w:lvl w:ilvl="7" w:tplc="1E10BE50">
      <w:start w:val="1"/>
      <w:numFmt w:val="bullet"/>
      <w:lvlText w:val="o"/>
      <w:lvlJc w:val="left"/>
      <w:pPr>
        <w:ind w:left="5760" w:hanging="360"/>
      </w:pPr>
      <w:rPr>
        <w:rFonts w:ascii="Courier New" w:hAnsi="Courier New" w:hint="default"/>
      </w:rPr>
    </w:lvl>
    <w:lvl w:ilvl="8" w:tplc="9B64D674">
      <w:start w:val="1"/>
      <w:numFmt w:val="bullet"/>
      <w:lvlText w:val=""/>
      <w:lvlJc w:val="left"/>
      <w:pPr>
        <w:ind w:left="6480" w:hanging="360"/>
      </w:pPr>
      <w:rPr>
        <w:rFonts w:ascii="Wingdings" w:hAnsi="Wingdings" w:hint="default"/>
      </w:rPr>
    </w:lvl>
  </w:abstractNum>
  <w:abstractNum w:abstractNumId="28" w15:restartNumberingAfterBreak="0">
    <w:nsid w:val="4A420012"/>
    <w:multiLevelType w:val="multilevel"/>
    <w:tmpl w:val="E5DA9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F123E33"/>
    <w:multiLevelType w:val="hybridMultilevel"/>
    <w:tmpl w:val="ED92C0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5590340B"/>
    <w:multiLevelType w:val="hybridMultilevel"/>
    <w:tmpl w:val="8A682B3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56123AA5"/>
    <w:multiLevelType w:val="hybridMultilevel"/>
    <w:tmpl w:val="E7007282"/>
    <w:lvl w:ilvl="0" w:tplc="BB38E8A6">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83B1FCA"/>
    <w:multiLevelType w:val="hybridMultilevel"/>
    <w:tmpl w:val="0A3AD56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5B7D2118"/>
    <w:multiLevelType w:val="hybridMultilevel"/>
    <w:tmpl w:val="A70E3412"/>
    <w:lvl w:ilvl="0" w:tplc="086EDCB0">
      <w:start w:val="1"/>
      <w:numFmt w:val="bullet"/>
      <w:lvlText w:val=""/>
      <w:lvlJc w:val="left"/>
      <w:pPr>
        <w:ind w:left="720" w:hanging="360"/>
      </w:pPr>
      <w:rPr>
        <w:rFonts w:ascii="Symbol" w:hAnsi="Symbol" w:hint="default"/>
      </w:rPr>
    </w:lvl>
    <w:lvl w:ilvl="1" w:tplc="DDDA9E16">
      <w:start w:val="1"/>
      <w:numFmt w:val="bullet"/>
      <w:lvlText w:val="o"/>
      <w:lvlJc w:val="left"/>
      <w:pPr>
        <w:ind w:left="1440" w:hanging="360"/>
      </w:pPr>
      <w:rPr>
        <w:rFonts w:ascii="Courier New" w:hAnsi="Courier New" w:hint="default"/>
      </w:rPr>
    </w:lvl>
    <w:lvl w:ilvl="2" w:tplc="33BE7DD6">
      <w:start w:val="1"/>
      <w:numFmt w:val="bullet"/>
      <w:lvlText w:val=""/>
      <w:lvlJc w:val="left"/>
      <w:pPr>
        <w:ind w:left="2160" w:hanging="360"/>
      </w:pPr>
      <w:rPr>
        <w:rFonts w:ascii="Wingdings" w:hAnsi="Wingdings" w:hint="default"/>
      </w:rPr>
    </w:lvl>
    <w:lvl w:ilvl="3" w:tplc="E58A9326">
      <w:start w:val="1"/>
      <w:numFmt w:val="bullet"/>
      <w:lvlText w:val=""/>
      <w:lvlJc w:val="left"/>
      <w:pPr>
        <w:ind w:left="2880" w:hanging="360"/>
      </w:pPr>
      <w:rPr>
        <w:rFonts w:ascii="Symbol" w:hAnsi="Symbol" w:hint="default"/>
      </w:rPr>
    </w:lvl>
    <w:lvl w:ilvl="4" w:tplc="AA56535E">
      <w:start w:val="1"/>
      <w:numFmt w:val="bullet"/>
      <w:lvlText w:val="o"/>
      <w:lvlJc w:val="left"/>
      <w:pPr>
        <w:ind w:left="3600" w:hanging="360"/>
      </w:pPr>
      <w:rPr>
        <w:rFonts w:ascii="Courier New" w:hAnsi="Courier New" w:hint="default"/>
      </w:rPr>
    </w:lvl>
    <w:lvl w:ilvl="5" w:tplc="A07C2502">
      <w:start w:val="1"/>
      <w:numFmt w:val="bullet"/>
      <w:lvlText w:val=""/>
      <w:lvlJc w:val="left"/>
      <w:pPr>
        <w:ind w:left="4320" w:hanging="360"/>
      </w:pPr>
      <w:rPr>
        <w:rFonts w:ascii="Wingdings" w:hAnsi="Wingdings" w:hint="default"/>
      </w:rPr>
    </w:lvl>
    <w:lvl w:ilvl="6" w:tplc="1DE64F36">
      <w:start w:val="1"/>
      <w:numFmt w:val="bullet"/>
      <w:lvlText w:val=""/>
      <w:lvlJc w:val="left"/>
      <w:pPr>
        <w:ind w:left="5040" w:hanging="360"/>
      </w:pPr>
      <w:rPr>
        <w:rFonts w:ascii="Symbol" w:hAnsi="Symbol" w:hint="default"/>
      </w:rPr>
    </w:lvl>
    <w:lvl w:ilvl="7" w:tplc="533CAD9E">
      <w:start w:val="1"/>
      <w:numFmt w:val="bullet"/>
      <w:lvlText w:val="o"/>
      <w:lvlJc w:val="left"/>
      <w:pPr>
        <w:ind w:left="5760" w:hanging="360"/>
      </w:pPr>
      <w:rPr>
        <w:rFonts w:ascii="Courier New" w:hAnsi="Courier New" w:hint="default"/>
      </w:rPr>
    </w:lvl>
    <w:lvl w:ilvl="8" w:tplc="0C3E1E42">
      <w:start w:val="1"/>
      <w:numFmt w:val="bullet"/>
      <w:lvlText w:val=""/>
      <w:lvlJc w:val="left"/>
      <w:pPr>
        <w:ind w:left="6480" w:hanging="360"/>
      </w:pPr>
      <w:rPr>
        <w:rFonts w:ascii="Wingdings" w:hAnsi="Wingdings" w:hint="default"/>
      </w:rPr>
    </w:lvl>
  </w:abstractNum>
  <w:abstractNum w:abstractNumId="34" w15:restartNumberingAfterBreak="0">
    <w:nsid w:val="5C492A16"/>
    <w:multiLevelType w:val="hybridMultilevel"/>
    <w:tmpl w:val="A27E48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65A1155E"/>
    <w:multiLevelType w:val="multilevel"/>
    <w:tmpl w:val="E9E45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5FD61BE"/>
    <w:multiLevelType w:val="multilevel"/>
    <w:tmpl w:val="1E9A4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6935751"/>
    <w:multiLevelType w:val="hybridMultilevel"/>
    <w:tmpl w:val="3C783FC0"/>
    <w:lvl w:ilvl="0" w:tplc="304C50D6">
      <w:start w:val="1"/>
      <w:numFmt w:val="bullet"/>
      <w:lvlText w:val=""/>
      <w:lvlJc w:val="left"/>
      <w:pPr>
        <w:ind w:left="786" w:hanging="360"/>
      </w:pPr>
      <w:rPr>
        <w:rFonts w:ascii="Symbol" w:hAnsi="Symbol" w:hint="default"/>
      </w:rPr>
    </w:lvl>
    <w:lvl w:ilvl="1" w:tplc="AC5E0B62">
      <w:start w:val="1"/>
      <w:numFmt w:val="bullet"/>
      <w:lvlText w:val="o"/>
      <w:lvlJc w:val="left"/>
      <w:pPr>
        <w:ind w:left="1440" w:hanging="360"/>
      </w:pPr>
      <w:rPr>
        <w:rFonts w:ascii="Courier New" w:hAnsi="Courier New" w:hint="default"/>
      </w:rPr>
    </w:lvl>
    <w:lvl w:ilvl="2" w:tplc="FC6C88F6">
      <w:start w:val="1"/>
      <w:numFmt w:val="bullet"/>
      <w:lvlText w:val=""/>
      <w:lvlJc w:val="left"/>
      <w:pPr>
        <w:ind w:left="2160" w:hanging="360"/>
      </w:pPr>
      <w:rPr>
        <w:rFonts w:ascii="Wingdings" w:hAnsi="Wingdings" w:hint="default"/>
      </w:rPr>
    </w:lvl>
    <w:lvl w:ilvl="3" w:tplc="A7F8877E">
      <w:start w:val="1"/>
      <w:numFmt w:val="bullet"/>
      <w:lvlText w:val=""/>
      <w:lvlJc w:val="left"/>
      <w:pPr>
        <w:ind w:left="2880" w:hanging="360"/>
      </w:pPr>
      <w:rPr>
        <w:rFonts w:ascii="Symbol" w:hAnsi="Symbol" w:hint="default"/>
      </w:rPr>
    </w:lvl>
    <w:lvl w:ilvl="4" w:tplc="4CDE4D0A">
      <w:start w:val="1"/>
      <w:numFmt w:val="bullet"/>
      <w:lvlText w:val="o"/>
      <w:lvlJc w:val="left"/>
      <w:pPr>
        <w:ind w:left="3600" w:hanging="360"/>
      </w:pPr>
      <w:rPr>
        <w:rFonts w:ascii="Courier New" w:hAnsi="Courier New" w:hint="default"/>
      </w:rPr>
    </w:lvl>
    <w:lvl w:ilvl="5" w:tplc="F50EC088">
      <w:start w:val="1"/>
      <w:numFmt w:val="bullet"/>
      <w:lvlText w:val=""/>
      <w:lvlJc w:val="left"/>
      <w:pPr>
        <w:ind w:left="4320" w:hanging="360"/>
      </w:pPr>
      <w:rPr>
        <w:rFonts w:ascii="Wingdings" w:hAnsi="Wingdings" w:hint="default"/>
      </w:rPr>
    </w:lvl>
    <w:lvl w:ilvl="6" w:tplc="9CAE5E62">
      <w:start w:val="1"/>
      <w:numFmt w:val="bullet"/>
      <w:lvlText w:val=""/>
      <w:lvlJc w:val="left"/>
      <w:pPr>
        <w:ind w:left="5040" w:hanging="360"/>
      </w:pPr>
      <w:rPr>
        <w:rFonts w:ascii="Symbol" w:hAnsi="Symbol" w:hint="default"/>
      </w:rPr>
    </w:lvl>
    <w:lvl w:ilvl="7" w:tplc="6E6816C4">
      <w:start w:val="1"/>
      <w:numFmt w:val="bullet"/>
      <w:lvlText w:val="o"/>
      <w:lvlJc w:val="left"/>
      <w:pPr>
        <w:ind w:left="5760" w:hanging="360"/>
      </w:pPr>
      <w:rPr>
        <w:rFonts w:ascii="Courier New" w:hAnsi="Courier New" w:hint="default"/>
      </w:rPr>
    </w:lvl>
    <w:lvl w:ilvl="8" w:tplc="A4D60E0A">
      <w:start w:val="1"/>
      <w:numFmt w:val="bullet"/>
      <w:lvlText w:val=""/>
      <w:lvlJc w:val="left"/>
      <w:pPr>
        <w:ind w:left="6480" w:hanging="360"/>
      </w:pPr>
      <w:rPr>
        <w:rFonts w:ascii="Wingdings" w:hAnsi="Wingdings" w:hint="default"/>
      </w:rPr>
    </w:lvl>
  </w:abstractNum>
  <w:abstractNum w:abstractNumId="38" w15:restartNumberingAfterBreak="0">
    <w:nsid w:val="66952D95"/>
    <w:multiLevelType w:val="multilevel"/>
    <w:tmpl w:val="034CBAE2"/>
    <w:lvl w:ilvl="0">
      <w:start w:val="1"/>
      <w:numFmt w:val="bullet"/>
      <w:lvlText w:val=""/>
      <w:lvlPicBulletId w:val="3"/>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A923C87"/>
    <w:multiLevelType w:val="hybridMultilevel"/>
    <w:tmpl w:val="984C21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703905AA"/>
    <w:multiLevelType w:val="hybridMultilevel"/>
    <w:tmpl w:val="0FEE646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72115266"/>
    <w:multiLevelType w:val="multilevel"/>
    <w:tmpl w:val="A23C5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50A5E1B"/>
    <w:multiLevelType w:val="multilevel"/>
    <w:tmpl w:val="D5E0B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8EE1406"/>
    <w:multiLevelType w:val="hybridMultilevel"/>
    <w:tmpl w:val="CEDA122E"/>
    <w:lvl w:ilvl="0" w:tplc="DAEC13DC">
      <w:start w:val="1"/>
      <w:numFmt w:val="bullet"/>
      <w:lvlText w:val=""/>
      <w:lvlJc w:val="left"/>
      <w:pPr>
        <w:ind w:left="720" w:hanging="360"/>
      </w:pPr>
      <w:rPr>
        <w:rFonts w:ascii="Symbol" w:hAnsi="Symbol" w:hint="default"/>
      </w:rPr>
    </w:lvl>
    <w:lvl w:ilvl="1" w:tplc="5750F316">
      <w:start w:val="1"/>
      <w:numFmt w:val="bullet"/>
      <w:lvlText w:val="o"/>
      <w:lvlJc w:val="left"/>
      <w:pPr>
        <w:ind w:left="1440" w:hanging="360"/>
      </w:pPr>
      <w:rPr>
        <w:rFonts w:ascii="Courier New" w:hAnsi="Courier New" w:hint="default"/>
      </w:rPr>
    </w:lvl>
    <w:lvl w:ilvl="2" w:tplc="4C6C5FAA">
      <w:start w:val="1"/>
      <w:numFmt w:val="bullet"/>
      <w:lvlText w:val=""/>
      <w:lvlJc w:val="left"/>
      <w:pPr>
        <w:ind w:left="2160" w:hanging="360"/>
      </w:pPr>
      <w:rPr>
        <w:rFonts w:ascii="Wingdings" w:hAnsi="Wingdings" w:hint="default"/>
      </w:rPr>
    </w:lvl>
    <w:lvl w:ilvl="3" w:tplc="938266AC">
      <w:start w:val="1"/>
      <w:numFmt w:val="bullet"/>
      <w:lvlText w:val=""/>
      <w:lvlJc w:val="left"/>
      <w:pPr>
        <w:ind w:left="2880" w:hanging="360"/>
      </w:pPr>
      <w:rPr>
        <w:rFonts w:ascii="Symbol" w:hAnsi="Symbol" w:hint="default"/>
      </w:rPr>
    </w:lvl>
    <w:lvl w:ilvl="4" w:tplc="2C24C370">
      <w:start w:val="1"/>
      <w:numFmt w:val="bullet"/>
      <w:lvlText w:val="o"/>
      <w:lvlJc w:val="left"/>
      <w:pPr>
        <w:ind w:left="3600" w:hanging="360"/>
      </w:pPr>
      <w:rPr>
        <w:rFonts w:ascii="Courier New" w:hAnsi="Courier New" w:hint="default"/>
      </w:rPr>
    </w:lvl>
    <w:lvl w:ilvl="5" w:tplc="2996CC62">
      <w:start w:val="1"/>
      <w:numFmt w:val="bullet"/>
      <w:lvlText w:val=""/>
      <w:lvlJc w:val="left"/>
      <w:pPr>
        <w:ind w:left="4320" w:hanging="360"/>
      </w:pPr>
      <w:rPr>
        <w:rFonts w:ascii="Wingdings" w:hAnsi="Wingdings" w:hint="default"/>
      </w:rPr>
    </w:lvl>
    <w:lvl w:ilvl="6" w:tplc="8662CB2A">
      <w:start w:val="1"/>
      <w:numFmt w:val="bullet"/>
      <w:lvlText w:val=""/>
      <w:lvlJc w:val="left"/>
      <w:pPr>
        <w:ind w:left="5040" w:hanging="360"/>
      </w:pPr>
      <w:rPr>
        <w:rFonts w:ascii="Symbol" w:hAnsi="Symbol" w:hint="default"/>
      </w:rPr>
    </w:lvl>
    <w:lvl w:ilvl="7" w:tplc="864CB6DA">
      <w:start w:val="1"/>
      <w:numFmt w:val="bullet"/>
      <w:lvlText w:val="o"/>
      <w:lvlJc w:val="left"/>
      <w:pPr>
        <w:ind w:left="5760" w:hanging="360"/>
      </w:pPr>
      <w:rPr>
        <w:rFonts w:ascii="Courier New" w:hAnsi="Courier New" w:hint="default"/>
      </w:rPr>
    </w:lvl>
    <w:lvl w:ilvl="8" w:tplc="429E310C">
      <w:start w:val="1"/>
      <w:numFmt w:val="bullet"/>
      <w:lvlText w:val=""/>
      <w:lvlJc w:val="left"/>
      <w:pPr>
        <w:ind w:left="6480" w:hanging="360"/>
      </w:pPr>
      <w:rPr>
        <w:rFonts w:ascii="Wingdings" w:hAnsi="Wingdings" w:hint="default"/>
      </w:rPr>
    </w:lvl>
  </w:abstractNum>
  <w:abstractNum w:abstractNumId="44" w15:restartNumberingAfterBreak="0">
    <w:nsid w:val="793F453F"/>
    <w:multiLevelType w:val="hybridMultilevel"/>
    <w:tmpl w:val="6430EFCA"/>
    <w:lvl w:ilvl="0" w:tplc="BD783D3C">
      <w:start w:val="1"/>
      <w:numFmt w:val="bullet"/>
      <w:lvlText w:val=""/>
      <w:lvlJc w:val="left"/>
      <w:pPr>
        <w:ind w:left="720" w:hanging="360"/>
      </w:pPr>
      <w:rPr>
        <w:rFonts w:ascii="Symbol" w:hAnsi="Symbol" w:hint="default"/>
      </w:rPr>
    </w:lvl>
    <w:lvl w:ilvl="1" w:tplc="8F4CC642">
      <w:start w:val="1"/>
      <w:numFmt w:val="bullet"/>
      <w:lvlText w:val="o"/>
      <w:lvlJc w:val="left"/>
      <w:pPr>
        <w:ind w:left="1440" w:hanging="360"/>
      </w:pPr>
      <w:rPr>
        <w:rFonts w:ascii="Courier New" w:hAnsi="Courier New" w:hint="default"/>
      </w:rPr>
    </w:lvl>
    <w:lvl w:ilvl="2" w:tplc="454255A8">
      <w:start w:val="1"/>
      <w:numFmt w:val="bullet"/>
      <w:lvlText w:val=""/>
      <w:lvlJc w:val="left"/>
      <w:pPr>
        <w:ind w:left="2160" w:hanging="360"/>
      </w:pPr>
      <w:rPr>
        <w:rFonts w:ascii="Wingdings" w:hAnsi="Wingdings" w:hint="default"/>
      </w:rPr>
    </w:lvl>
    <w:lvl w:ilvl="3" w:tplc="91AAA54A">
      <w:start w:val="1"/>
      <w:numFmt w:val="bullet"/>
      <w:lvlText w:val=""/>
      <w:lvlJc w:val="left"/>
      <w:pPr>
        <w:ind w:left="2880" w:hanging="360"/>
      </w:pPr>
      <w:rPr>
        <w:rFonts w:ascii="Symbol" w:hAnsi="Symbol" w:hint="default"/>
      </w:rPr>
    </w:lvl>
    <w:lvl w:ilvl="4" w:tplc="B7421620">
      <w:start w:val="1"/>
      <w:numFmt w:val="bullet"/>
      <w:lvlText w:val="o"/>
      <w:lvlJc w:val="left"/>
      <w:pPr>
        <w:ind w:left="3600" w:hanging="360"/>
      </w:pPr>
      <w:rPr>
        <w:rFonts w:ascii="Courier New" w:hAnsi="Courier New" w:hint="default"/>
      </w:rPr>
    </w:lvl>
    <w:lvl w:ilvl="5" w:tplc="0FCEAF18">
      <w:start w:val="1"/>
      <w:numFmt w:val="bullet"/>
      <w:lvlText w:val=""/>
      <w:lvlJc w:val="left"/>
      <w:pPr>
        <w:ind w:left="4320" w:hanging="360"/>
      </w:pPr>
      <w:rPr>
        <w:rFonts w:ascii="Wingdings" w:hAnsi="Wingdings" w:hint="default"/>
      </w:rPr>
    </w:lvl>
    <w:lvl w:ilvl="6" w:tplc="D58CF74A">
      <w:start w:val="1"/>
      <w:numFmt w:val="bullet"/>
      <w:lvlText w:val=""/>
      <w:lvlJc w:val="left"/>
      <w:pPr>
        <w:ind w:left="5040" w:hanging="360"/>
      </w:pPr>
      <w:rPr>
        <w:rFonts w:ascii="Symbol" w:hAnsi="Symbol" w:hint="default"/>
      </w:rPr>
    </w:lvl>
    <w:lvl w:ilvl="7" w:tplc="914802D2">
      <w:start w:val="1"/>
      <w:numFmt w:val="bullet"/>
      <w:lvlText w:val="o"/>
      <w:lvlJc w:val="left"/>
      <w:pPr>
        <w:ind w:left="5760" w:hanging="360"/>
      </w:pPr>
      <w:rPr>
        <w:rFonts w:ascii="Courier New" w:hAnsi="Courier New" w:hint="default"/>
      </w:rPr>
    </w:lvl>
    <w:lvl w:ilvl="8" w:tplc="7F264474">
      <w:start w:val="1"/>
      <w:numFmt w:val="bullet"/>
      <w:lvlText w:val=""/>
      <w:lvlJc w:val="left"/>
      <w:pPr>
        <w:ind w:left="6480" w:hanging="360"/>
      </w:pPr>
      <w:rPr>
        <w:rFonts w:ascii="Wingdings" w:hAnsi="Wingdings" w:hint="default"/>
      </w:rPr>
    </w:lvl>
  </w:abstractNum>
  <w:abstractNum w:abstractNumId="45" w15:restartNumberingAfterBreak="0">
    <w:nsid w:val="7DB97CFB"/>
    <w:multiLevelType w:val="hybridMultilevel"/>
    <w:tmpl w:val="5178EEC0"/>
    <w:lvl w:ilvl="0" w:tplc="525C2AB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3"/>
  </w:num>
  <w:num w:numId="2">
    <w:abstractNumId w:val="30"/>
  </w:num>
  <w:num w:numId="3">
    <w:abstractNumId w:val="25"/>
  </w:num>
  <w:num w:numId="4">
    <w:abstractNumId w:val="2"/>
  </w:num>
  <w:num w:numId="5">
    <w:abstractNumId w:val="9"/>
  </w:num>
  <w:num w:numId="6">
    <w:abstractNumId w:val="4"/>
  </w:num>
  <w:num w:numId="7">
    <w:abstractNumId w:val="22"/>
  </w:num>
  <w:num w:numId="8">
    <w:abstractNumId w:val="8"/>
  </w:num>
  <w:num w:numId="9">
    <w:abstractNumId w:val="7"/>
  </w:num>
  <w:num w:numId="10">
    <w:abstractNumId w:val="38"/>
  </w:num>
  <w:num w:numId="11">
    <w:abstractNumId w:val="14"/>
  </w:num>
  <w:num w:numId="12">
    <w:abstractNumId w:val="21"/>
  </w:num>
  <w:num w:numId="13">
    <w:abstractNumId w:val="18"/>
  </w:num>
  <w:num w:numId="14">
    <w:abstractNumId w:val="20"/>
  </w:num>
  <w:num w:numId="15">
    <w:abstractNumId w:val="23"/>
  </w:num>
  <w:num w:numId="16">
    <w:abstractNumId w:val="26"/>
  </w:num>
  <w:num w:numId="17">
    <w:abstractNumId w:val="34"/>
  </w:num>
  <w:num w:numId="18">
    <w:abstractNumId w:val="24"/>
  </w:num>
  <w:num w:numId="19">
    <w:abstractNumId w:val="17"/>
  </w:num>
  <w:num w:numId="20">
    <w:abstractNumId w:val="11"/>
  </w:num>
  <w:num w:numId="21">
    <w:abstractNumId w:val="45"/>
  </w:num>
  <w:num w:numId="22">
    <w:abstractNumId w:val="32"/>
  </w:num>
  <w:num w:numId="23">
    <w:abstractNumId w:val="40"/>
  </w:num>
  <w:num w:numId="24">
    <w:abstractNumId w:val="6"/>
  </w:num>
  <w:num w:numId="25">
    <w:abstractNumId w:val="39"/>
  </w:num>
  <w:num w:numId="26">
    <w:abstractNumId w:val="0"/>
  </w:num>
  <w:num w:numId="27">
    <w:abstractNumId w:val="29"/>
  </w:num>
  <w:num w:numId="28">
    <w:abstractNumId w:val="12"/>
  </w:num>
  <w:num w:numId="29">
    <w:abstractNumId w:val="5"/>
  </w:num>
  <w:num w:numId="30">
    <w:abstractNumId w:val="37"/>
  </w:num>
  <w:num w:numId="31">
    <w:abstractNumId w:val="1"/>
  </w:num>
  <w:num w:numId="32">
    <w:abstractNumId w:val="43"/>
  </w:num>
  <w:num w:numId="33">
    <w:abstractNumId w:val="44"/>
  </w:num>
  <w:num w:numId="34">
    <w:abstractNumId w:val="27"/>
  </w:num>
  <w:num w:numId="35">
    <w:abstractNumId w:val="33"/>
  </w:num>
  <w:num w:numId="36">
    <w:abstractNumId w:val="15"/>
  </w:num>
  <w:num w:numId="37">
    <w:abstractNumId w:val="19"/>
  </w:num>
  <w:num w:numId="38">
    <w:abstractNumId w:val="31"/>
  </w:num>
  <w:num w:numId="39">
    <w:abstractNumId w:val="13"/>
  </w:num>
  <w:num w:numId="4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8"/>
  </w:num>
  <w:num w:numId="42">
    <w:abstractNumId w:val="16"/>
  </w:num>
  <w:num w:numId="43">
    <w:abstractNumId w:val="35"/>
  </w:num>
  <w:num w:numId="44">
    <w:abstractNumId w:val="41"/>
  </w:num>
  <w:num w:numId="45">
    <w:abstractNumId w:val="42"/>
  </w:num>
  <w:num w:numId="46">
    <w:abstractNumId w:val="36"/>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activeWritingStyle w:appName="MSWord" w:lang="fr-FR" w:vendorID="64" w:dllVersion="131078" w:nlCheck="1" w:checkStyle="0"/>
  <w:activeWritingStyle w:appName="MSWord" w:lang="en-IE" w:vendorID="64" w:dllVersion="131078" w:nlCheck="1" w:checkStyle="1"/>
  <w:activeWritingStyle w:appName="MSWord" w:lang="en-US" w:vendorID="64" w:dllVersion="131078" w:nlCheck="1" w:checkStyle="1"/>
  <w:activeWritingStyle w:appName="MSWord" w:lang="en-GB" w:vendorID="64" w:dllVersion="131078" w:nlCheck="1" w:checkStyle="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6E97"/>
    <w:rsid w:val="00000D1E"/>
    <w:rsid w:val="000022B5"/>
    <w:rsid w:val="00002D90"/>
    <w:rsid w:val="00014B9D"/>
    <w:rsid w:val="000241A4"/>
    <w:rsid w:val="000278A0"/>
    <w:rsid w:val="00030F58"/>
    <w:rsid w:val="000331CE"/>
    <w:rsid w:val="00040B4F"/>
    <w:rsid w:val="00041D02"/>
    <w:rsid w:val="00045786"/>
    <w:rsid w:val="00053206"/>
    <w:rsid w:val="00056623"/>
    <w:rsid w:val="000616A2"/>
    <w:rsid w:val="00063628"/>
    <w:rsid w:val="0006434A"/>
    <w:rsid w:val="00067492"/>
    <w:rsid w:val="00072108"/>
    <w:rsid w:val="0007426A"/>
    <w:rsid w:val="00083F1B"/>
    <w:rsid w:val="0008524F"/>
    <w:rsid w:val="0008557B"/>
    <w:rsid w:val="000874DA"/>
    <w:rsid w:val="000907F7"/>
    <w:rsid w:val="000932C0"/>
    <w:rsid w:val="0009645F"/>
    <w:rsid w:val="000A1520"/>
    <w:rsid w:val="000A215B"/>
    <w:rsid w:val="000A217A"/>
    <w:rsid w:val="000A275D"/>
    <w:rsid w:val="000A3B25"/>
    <w:rsid w:val="000B2E77"/>
    <w:rsid w:val="000B3C28"/>
    <w:rsid w:val="000B3FFC"/>
    <w:rsid w:val="000B46BD"/>
    <w:rsid w:val="000C03F2"/>
    <w:rsid w:val="000C4173"/>
    <w:rsid w:val="000C47AE"/>
    <w:rsid w:val="000C5241"/>
    <w:rsid w:val="000C524B"/>
    <w:rsid w:val="000C6BAF"/>
    <w:rsid w:val="000D2460"/>
    <w:rsid w:val="000D6876"/>
    <w:rsid w:val="000D7F52"/>
    <w:rsid w:val="000E7D1F"/>
    <w:rsid w:val="000F2148"/>
    <w:rsid w:val="000F5082"/>
    <w:rsid w:val="000F7E7E"/>
    <w:rsid w:val="0010132F"/>
    <w:rsid w:val="00101CA1"/>
    <w:rsid w:val="001022A7"/>
    <w:rsid w:val="001056DD"/>
    <w:rsid w:val="0010707B"/>
    <w:rsid w:val="00107563"/>
    <w:rsid w:val="00116C69"/>
    <w:rsid w:val="001210C2"/>
    <w:rsid w:val="001239B0"/>
    <w:rsid w:val="00123C05"/>
    <w:rsid w:val="0012431E"/>
    <w:rsid w:val="00127F65"/>
    <w:rsid w:val="001314B4"/>
    <w:rsid w:val="001338B1"/>
    <w:rsid w:val="00134402"/>
    <w:rsid w:val="0013736B"/>
    <w:rsid w:val="00144E78"/>
    <w:rsid w:val="00147BC7"/>
    <w:rsid w:val="00152BA8"/>
    <w:rsid w:val="00153B99"/>
    <w:rsid w:val="00156490"/>
    <w:rsid w:val="00163852"/>
    <w:rsid w:val="0016425E"/>
    <w:rsid w:val="00164523"/>
    <w:rsid w:val="001717FB"/>
    <w:rsid w:val="00173D08"/>
    <w:rsid w:val="00174301"/>
    <w:rsid w:val="0018216E"/>
    <w:rsid w:val="00186EC2"/>
    <w:rsid w:val="00187C2D"/>
    <w:rsid w:val="00190187"/>
    <w:rsid w:val="00191909"/>
    <w:rsid w:val="00193268"/>
    <w:rsid w:val="0019529D"/>
    <w:rsid w:val="001A243B"/>
    <w:rsid w:val="001B2B39"/>
    <w:rsid w:val="001B32E1"/>
    <w:rsid w:val="001B3BF0"/>
    <w:rsid w:val="001C057F"/>
    <w:rsid w:val="001D6B85"/>
    <w:rsid w:val="001E137F"/>
    <w:rsid w:val="001E4745"/>
    <w:rsid w:val="00200810"/>
    <w:rsid w:val="00204B5E"/>
    <w:rsid w:val="00205174"/>
    <w:rsid w:val="00205E50"/>
    <w:rsid w:val="00207C7D"/>
    <w:rsid w:val="0022141D"/>
    <w:rsid w:val="002246C9"/>
    <w:rsid w:val="0022566A"/>
    <w:rsid w:val="00230E8E"/>
    <w:rsid w:val="00233E11"/>
    <w:rsid w:val="002350EF"/>
    <w:rsid w:val="0024121B"/>
    <w:rsid w:val="0024502B"/>
    <w:rsid w:val="002469D5"/>
    <w:rsid w:val="00246FB0"/>
    <w:rsid w:val="00254D78"/>
    <w:rsid w:val="00255D2A"/>
    <w:rsid w:val="0025619B"/>
    <w:rsid w:val="00257C4C"/>
    <w:rsid w:val="00260CFB"/>
    <w:rsid w:val="00262193"/>
    <w:rsid w:val="0026269E"/>
    <w:rsid w:val="00265932"/>
    <w:rsid w:val="00265F81"/>
    <w:rsid w:val="00270CBD"/>
    <w:rsid w:val="00271622"/>
    <w:rsid w:val="00272FE7"/>
    <w:rsid w:val="00273F32"/>
    <w:rsid w:val="0027500D"/>
    <w:rsid w:val="0027681B"/>
    <w:rsid w:val="00277E62"/>
    <w:rsid w:val="0028470D"/>
    <w:rsid w:val="00293002"/>
    <w:rsid w:val="00293D43"/>
    <w:rsid w:val="0029472C"/>
    <w:rsid w:val="00296147"/>
    <w:rsid w:val="002979BF"/>
    <w:rsid w:val="002A3C98"/>
    <w:rsid w:val="002B1A1B"/>
    <w:rsid w:val="002B4B72"/>
    <w:rsid w:val="002C27B2"/>
    <w:rsid w:val="002C6B7C"/>
    <w:rsid w:val="002D10D7"/>
    <w:rsid w:val="002D2C19"/>
    <w:rsid w:val="002D389A"/>
    <w:rsid w:val="002E0D6A"/>
    <w:rsid w:val="002E13FF"/>
    <w:rsid w:val="002E3E64"/>
    <w:rsid w:val="002F1159"/>
    <w:rsid w:val="002F599E"/>
    <w:rsid w:val="002F6EBD"/>
    <w:rsid w:val="002F7438"/>
    <w:rsid w:val="00304CD6"/>
    <w:rsid w:val="00305239"/>
    <w:rsid w:val="0030578F"/>
    <w:rsid w:val="00305EAD"/>
    <w:rsid w:val="003062CE"/>
    <w:rsid w:val="00306B07"/>
    <w:rsid w:val="00311FFB"/>
    <w:rsid w:val="00314756"/>
    <w:rsid w:val="003215B9"/>
    <w:rsid w:val="00321841"/>
    <w:rsid w:val="00322540"/>
    <w:rsid w:val="003231C5"/>
    <w:rsid w:val="003232A1"/>
    <w:rsid w:val="00323C26"/>
    <w:rsid w:val="00326D63"/>
    <w:rsid w:val="0033065D"/>
    <w:rsid w:val="003336D2"/>
    <w:rsid w:val="00343511"/>
    <w:rsid w:val="0034615D"/>
    <w:rsid w:val="003475C6"/>
    <w:rsid w:val="00356BD9"/>
    <w:rsid w:val="0035725D"/>
    <w:rsid w:val="0036071D"/>
    <w:rsid w:val="003671A0"/>
    <w:rsid w:val="00371E8A"/>
    <w:rsid w:val="00374B14"/>
    <w:rsid w:val="00375F51"/>
    <w:rsid w:val="003816FA"/>
    <w:rsid w:val="00383FC0"/>
    <w:rsid w:val="00385B76"/>
    <w:rsid w:val="00385F9E"/>
    <w:rsid w:val="003977BE"/>
    <w:rsid w:val="003A4741"/>
    <w:rsid w:val="003A7167"/>
    <w:rsid w:val="003B2160"/>
    <w:rsid w:val="003B6C3B"/>
    <w:rsid w:val="003B7774"/>
    <w:rsid w:val="003C588B"/>
    <w:rsid w:val="003C7F4E"/>
    <w:rsid w:val="003D1B95"/>
    <w:rsid w:val="003D5ACA"/>
    <w:rsid w:val="003D6E97"/>
    <w:rsid w:val="003D7503"/>
    <w:rsid w:val="003E0D36"/>
    <w:rsid w:val="003E0E38"/>
    <w:rsid w:val="003E30DB"/>
    <w:rsid w:val="003F4A1F"/>
    <w:rsid w:val="003F7243"/>
    <w:rsid w:val="004017D0"/>
    <w:rsid w:val="004030A7"/>
    <w:rsid w:val="004041E5"/>
    <w:rsid w:val="0040430A"/>
    <w:rsid w:val="00407B9C"/>
    <w:rsid w:val="00407E58"/>
    <w:rsid w:val="00410668"/>
    <w:rsid w:val="00416726"/>
    <w:rsid w:val="00417D57"/>
    <w:rsid w:val="00420FC1"/>
    <w:rsid w:val="0042251D"/>
    <w:rsid w:val="00422CB6"/>
    <w:rsid w:val="004325D3"/>
    <w:rsid w:val="0043403F"/>
    <w:rsid w:val="004375AA"/>
    <w:rsid w:val="0044230D"/>
    <w:rsid w:val="0045299D"/>
    <w:rsid w:val="00454305"/>
    <w:rsid w:val="00454CFB"/>
    <w:rsid w:val="00456D1F"/>
    <w:rsid w:val="0046569D"/>
    <w:rsid w:val="00466103"/>
    <w:rsid w:val="0046621F"/>
    <w:rsid w:val="00466C91"/>
    <w:rsid w:val="004704D6"/>
    <w:rsid w:val="00470AFC"/>
    <w:rsid w:val="00477F2A"/>
    <w:rsid w:val="00477FC6"/>
    <w:rsid w:val="00480CBE"/>
    <w:rsid w:val="00484AD3"/>
    <w:rsid w:val="00492CE4"/>
    <w:rsid w:val="004935EE"/>
    <w:rsid w:val="00493C3E"/>
    <w:rsid w:val="004956A0"/>
    <w:rsid w:val="004965D1"/>
    <w:rsid w:val="004A13C4"/>
    <w:rsid w:val="004A3BCC"/>
    <w:rsid w:val="004A6BE9"/>
    <w:rsid w:val="004B1E9F"/>
    <w:rsid w:val="004B3810"/>
    <w:rsid w:val="004B3D24"/>
    <w:rsid w:val="004B455C"/>
    <w:rsid w:val="004B555C"/>
    <w:rsid w:val="004C2610"/>
    <w:rsid w:val="004C51FA"/>
    <w:rsid w:val="004C5269"/>
    <w:rsid w:val="004C7121"/>
    <w:rsid w:val="004C7424"/>
    <w:rsid w:val="004D080B"/>
    <w:rsid w:val="004D530E"/>
    <w:rsid w:val="004D72B4"/>
    <w:rsid w:val="004D7856"/>
    <w:rsid w:val="004E04C6"/>
    <w:rsid w:val="004E1055"/>
    <w:rsid w:val="004E2AB7"/>
    <w:rsid w:val="004E607B"/>
    <w:rsid w:val="004F08E9"/>
    <w:rsid w:val="004F28F4"/>
    <w:rsid w:val="004F3CA5"/>
    <w:rsid w:val="00506922"/>
    <w:rsid w:val="00506D5A"/>
    <w:rsid w:val="005076C6"/>
    <w:rsid w:val="00514CCD"/>
    <w:rsid w:val="00515249"/>
    <w:rsid w:val="00515DD0"/>
    <w:rsid w:val="005162AE"/>
    <w:rsid w:val="005163CE"/>
    <w:rsid w:val="00520755"/>
    <w:rsid w:val="00521205"/>
    <w:rsid w:val="005272EF"/>
    <w:rsid w:val="00527CB8"/>
    <w:rsid w:val="00532B8A"/>
    <w:rsid w:val="00537025"/>
    <w:rsid w:val="005428A0"/>
    <w:rsid w:val="0054601D"/>
    <w:rsid w:val="005468D6"/>
    <w:rsid w:val="00550820"/>
    <w:rsid w:val="00551612"/>
    <w:rsid w:val="00552BFE"/>
    <w:rsid w:val="005548D5"/>
    <w:rsid w:val="005555C5"/>
    <w:rsid w:val="00560B35"/>
    <w:rsid w:val="00575606"/>
    <w:rsid w:val="005774A7"/>
    <w:rsid w:val="00580B09"/>
    <w:rsid w:val="0058109F"/>
    <w:rsid w:val="00581188"/>
    <w:rsid w:val="00582D67"/>
    <w:rsid w:val="00592E52"/>
    <w:rsid w:val="005A018D"/>
    <w:rsid w:val="005A1A70"/>
    <w:rsid w:val="005A5A72"/>
    <w:rsid w:val="005A6180"/>
    <w:rsid w:val="005B029F"/>
    <w:rsid w:val="005B0EBE"/>
    <w:rsid w:val="005B295D"/>
    <w:rsid w:val="005B4D6A"/>
    <w:rsid w:val="005C045D"/>
    <w:rsid w:val="005C0E9E"/>
    <w:rsid w:val="005C228B"/>
    <w:rsid w:val="005C577D"/>
    <w:rsid w:val="005C5D90"/>
    <w:rsid w:val="005D0B5A"/>
    <w:rsid w:val="005D1753"/>
    <w:rsid w:val="005E0048"/>
    <w:rsid w:val="005E41DC"/>
    <w:rsid w:val="005E45D2"/>
    <w:rsid w:val="005E5A38"/>
    <w:rsid w:val="006032CA"/>
    <w:rsid w:val="00607803"/>
    <w:rsid w:val="00622072"/>
    <w:rsid w:val="00624334"/>
    <w:rsid w:val="006321A6"/>
    <w:rsid w:val="00632E56"/>
    <w:rsid w:val="0063399E"/>
    <w:rsid w:val="00633C81"/>
    <w:rsid w:val="00651651"/>
    <w:rsid w:val="0065509D"/>
    <w:rsid w:val="00657601"/>
    <w:rsid w:val="006579AA"/>
    <w:rsid w:val="0066021E"/>
    <w:rsid w:val="006617E1"/>
    <w:rsid w:val="00662401"/>
    <w:rsid w:val="006649F5"/>
    <w:rsid w:val="00665761"/>
    <w:rsid w:val="00666E98"/>
    <w:rsid w:val="00670B33"/>
    <w:rsid w:val="00680DEB"/>
    <w:rsid w:val="006834C1"/>
    <w:rsid w:val="006868B8"/>
    <w:rsid w:val="00686BE4"/>
    <w:rsid w:val="00686FA2"/>
    <w:rsid w:val="00686FE2"/>
    <w:rsid w:val="00687F7D"/>
    <w:rsid w:val="00690018"/>
    <w:rsid w:val="00691762"/>
    <w:rsid w:val="00696958"/>
    <w:rsid w:val="006A0D1B"/>
    <w:rsid w:val="006A4273"/>
    <w:rsid w:val="006A6311"/>
    <w:rsid w:val="006A665A"/>
    <w:rsid w:val="006A6D81"/>
    <w:rsid w:val="006B128C"/>
    <w:rsid w:val="006B1F72"/>
    <w:rsid w:val="006B571B"/>
    <w:rsid w:val="006B626B"/>
    <w:rsid w:val="006BC600"/>
    <w:rsid w:val="006C36DA"/>
    <w:rsid w:val="006C3910"/>
    <w:rsid w:val="006C53DB"/>
    <w:rsid w:val="006C7A7D"/>
    <w:rsid w:val="006D02A1"/>
    <w:rsid w:val="006D0360"/>
    <w:rsid w:val="006D2EE9"/>
    <w:rsid w:val="006D55B7"/>
    <w:rsid w:val="006D5EB0"/>
    <w:rsid w:val="006E131E"/>
    <w:rsid w:val="006E1D66"/>
    <w:rsid w:val="006E2401"/>
    <w:rsid w:val="006E4202"/>
    <w:rsid w:val="006E5A0F"/>
    <w:rsid w:val="006E6190"/>
    <w:rsid w:val="006F10EB"/>
    <w:rsid w:val="006F418E"/>
    <w:rsid w:val="006F4BB4"/>
    <w:rsid w:val="00701844"/>
    <w:rsid w:val="0070219C"/>
    <w:rsid w:val="00703A9C"/>
    <w:rsid w:val="00706DB3"/>
    <w:rsid w:val="00712992"/>
    <w:rsid w:val="00714A4C"/>
    <w:rsid w:val="00716A80"/>
    <w:rsid w:val="00717211"/>
    <w:rsid w:val="00722246"/>
    <w:rsid w:val="007236F3"/>
    <w:rsid w:val="00724C95"/>
    <w:rsid w:val="00726DBB"/>
    <w:rsid w:val="007362BC"/>
    <w:rsid w:val="00736368"/>
    <w:rsid w:val="00736AC2"/>
    <w:rsid w:val="00740235"/>
    <w:rsid w:val="007448BF"/>
    <w:rsid w:val="00746D1F"/>
    <w:rsid w:val="00754059"/>
    <w:rsid w:val="0075745D"/>
    <w:rsid w:val="00760C1C"/>
    <w:rsid w:val="0077190A"/>
    <w:rsid w:val="00771F4C"/>
    <w:rsid w:val="00775831"/>
    <w:rsid w:val="00780DE2"/>
    <w:rsid w:val="00783FAA"/>
    <w:rsid w:val="007849BA"/>
    <w:rsid w:val="007860EF"/>
    <w:rsid w:val="0078635A"/>
    <w:rsid w:val="007906FD"/>
    <w:rsid w:val="00793C88"/>
    <w:rsid w:val="007A73AD"/>
    <w:rsid w:val="007A79F7"/>
    <w:rsid w:val="007A7BFE"/>
    <w:rsid w:val="007B0332"/>
    <w:rsid w:val="007B0498"/>
    <w:rsid w:val="007B11C6"/>
    <w:rsid w:val="007B1239"/>
    <w:rsid w:val="007B557C"/>
    <w:rsid w:val="007C3F68"/>
    <w:rsid w:val="007C674D"/>
    <w:rsid w:val="007DFC1C"/>
    <w:rsid w:val="007E1589"/>
    <w:rsid w:val="007E400D"/>
    <w:rsid w:val="007E61D8"/>
    <w:rsid w:val="007F27BE"/>
    <w:rsid w:val="007F5B7F"/>
    <w:rsid w:val="007F5CF2"/>
    <w:rsid w:val="008005AD"/>
    <w:rsid w:val="008018F3"/>
    <w:rsid w:val="008040B9"/>
    <w:rsid w:val="00806A81"/>
    <w:rsid w:val="008119A4"/>
    <w:rsid w:val="00817CBD"/>
    <w:rsid w:val="008238A6"/>
    <w:rsid w:val="0083017F"/>
    <w:rsid w:val="00834BFF"/>
    <w:rsid w:val="00835F14"/>
    <w:rsid w:val="00837E9A"/>
    <w:rsid w:val="00841670"/>
    <w:rsid w:val="008430BD"/>
    <w:rsid w:val="008447DB"/>
    <w:rsid w:val="00845C0B"/>
    <w:rsid w:val="00850999"/>
    <w:rsid w:val="00850EB5"/>
    <w:rsid w:val="008612E9"/>
    <w:rsid w:val="00861BCC"/>
    <w:rsid w:val="00874E99"/>
    <w:rsid w:val="008754FE"/>
    <w:rsid w:val="0087718E"/>
    <w:rsid w:val="0088123E"/>
    <w:rsid w:val="00882BEF"/>
    <w:rsid w:val="00884F20"/>
    <w:rsid w:val="00886E66"/>
    <w:rsid w:val="00894953"/>
    <w:rsid w:val="008A4D0A"/>
    <w:rsid w:val="008A5668"/>
    <w:rsid w:val="008A7E09"/>
    <w:rsid w:val="008B2938"/>
    <w:rsid w:val="008B5679"/>
    <w:rsid w:val="008C0845"/>
    <w:rsid w:val="008C261D"/>
    <w:rsid w:val="008C3852"/>
    <w:rsid w:val="008C47CA"/>
    <w:rsid w:val="008C509B"/>
    <w:rsid w:val="008C6031"/>
    <w:rsid w:val="008C65D2"/>
    <w:rsid w:val="008C7FE0"/>
    <w:rsid w:val="008D567E"/>
    <w:rsid w:val="008D6A5A"/>
    <w:rsid w:val="008E0159"/>
    <w:rsid w:val="008E33CD"/>
    <w:rsid w:val="008E4AFA"/>
    <w:rsid w:val="008E6AA9"/>
    <w:rsid w:val="008F5EEC"/>
    <w:rsid w:val="008F6A44"/>
    <w:rsid w:val="0090279A"/>
    <w:rsid w:val="009037FE"/>
    <w:rsid w:val="00906905"/>
    <w:rsid w:val="0091177D"/>
    <w:rsid w:val="0091743D"/>
    <w:rsid w:val="0092655D"/>
    <w:rsid w:val="00930273"/>
    <w:rsid w:val="00932863"/>
    <w:rsid w:val="00941E5E"/>
    <w:rsid w:val="0094283B"/>
    <w:rsid w:val="00946B33"/>
    <w:rsid w:val="00952FAA"/>
    <w:rsid w:val="0095320E"/>
    <w:rsid w:val="009532C5"/>
    <w:rsid w:val="00956FE8"/>
    <w:rsid w:val="00957578"/>
    <w:rsid w:val="00960BCC"/>
    <w:rsid w:val="00961805"/>
    <w:rsid w:val="009640B8"/>
    <w:rsid w:val="009652B5"/>
    <w:rsid w:val="00965434"/>
    <w:rsid w:val="00967B01"/>
    <w:rsid w:val="0097096F"/>
    <w:rsid w:val="00971439"/>
    <w:rsid w:val="0097463D"/>
    <w:rsid w:val="00974BDB"/>
    <w:rsid w:val="00976017"/>
    <w:rsid w:val="00976363"/>
    <w:rsid w:val="009B06D4"/>
    <w:rsid w:val="009B52BD"/>
    <w:rsid w:val="009B59FA"/>
    <w:rsid w:val="009B632E"/>
    <w:rsid w:val="009B7D14"/>
    <w:rsid w:val="009C090E"/>
    <w:rsid w:val="009C1D04"/>
    <w:rsid w:val="009C36B0"/>
    <w:rsid w:val="009C4B32"/>
    <w:rsid w:val="009C50DF"/>
    <w:rsid w:val="009C64B4"/>
    <w:rsid w:val="009D3F31"/>
    <w:rsid w:val="009D40D5"/>
    <w:rsid w:val="009D4AE6"/>
    <w:rsid w:val="009D6645"/>
    <w:rsid w:val="009D6D01"/>
    <w:rsid w:val="009D766A"/>
    <w:rsid w:val="009E02BD"/>
    <w:rsid w:val="009E19FC"/>
    <w:rsid w:val="009E1CDF"/>
    <w:rsid w:val="009E5450"/>
    <w:rsid w:val="009E54DF"/>
    <w:rsid w:val="009E5B04"/>
    <w:rsid w:val="009F489B"/>
    <w:rsid w:val="009F55E7"/>
    <w:rsid w:val="009F6286"/>
    <w:rsid w:val="00A02243"/>
    <w:rsid w:val="00A024FC"/>
    <w:rsid w:val="00A053C4"/>
    <w:rsid w:val="00A13AB3"/>
    <w:rsid w:val="00A1401B"/>
    <w:rsid w:val="00A21AEF"/>
    <w:rsid w:val="00A24F33"/>
    <w:rsid w:val="00A25892"/>
    <w:rsid w:val="00A25AD9"/>
    <w:rsid w:val="00A26485"/>
    <w:rsid w:val="00A31687"/>
    <w:rsid w:val="00A33973"/>
    <w:rsid w:val="00A33DBD"/>
    <w:rsid w:val="00A35F60"/>
    <w:rsid w:val="00A43D8A"/>
    <w:rsid w:val="00A46BFE"/>
    <w:rsid w:val="00A47395"/>
    <w:rsid w:val="00A540A1"/>
    <w:rsid w:val="00A56DF5"/>
    <w:rsid w:val="00A60812"/>
    <w:rsid w:val="00A64616"/>
    <w:rsid w:val="00A674B9"/>
    <w:rsid w:val="00A721CA"/>
    <w:rsid w:val="00A7315B"/>
    <w:rsid w:val="00A73EBE"/>
    <w:rsid w:val="00A7674F"/>
    <w:rsid w:val="00A76B7D"/>
    <w:rsid w:val="00A81ACA"/>
    <w:rsid w:val="00A85053"/>
    <w:rsid w:val="00A8580A"/>
    <w:rsid w:val="00A863DE"/>
    <w:rsid w:val="00A86C6E"/>
    <w:rsid w:val="00A87768"/>
    <w:rsid w:val="00A908EC"/>
    <w:rsid w:val="00A927F1"/>
    <w:rsid w:val="00A94952"/>
    <w:rsid w:val="00A94B4E"/>
    <w:rsid w:val="00A95CF6"/>
    <w:rsid w:val="00AA6AA8"/>
    <w:rsid w:val="00AA6BFD"/>
    <w:rsid w:val="00AB6F50"/>
    <w:rsid w:val="00AC4276"/>
    <w:rsid w:val="00AC631A"/>
    <w:rsid w:val="00AC68D4"/>
    <w:rsid w:val="00AC7D92"/>
    <w:rsid w:val="00AD2380"/>
    <w:rsid w:val="00AD4A64"/>
    <w:rsid w:val="00AD4C80"/>
    <w:rsid w:val="00AD598D"/>
    <w:rsid w:val="00AD62D3"/>
    <w:rsid w:val="00AE1A5F"/>
    <w:rsid w:val="00AE5295"/>
    <w:rsid w:val="00AF1684"/>
    <w:rsid w:val="00AF207A"/>
    <w:rsid w:val="00AF5DCF"/>
    <w:rsid w:val="00AF745E"/>
    <w:rsid w:val="00B008F4"/>
    <w:rsid w:val="00B00AD2"/>
    <w:rsid w:val="00B04AD5"/>
    <w:rsid w:val="00B07828"/>
    <w:rsid w:val="00B07B8D"/>
    <w:rsid w:val="00B12AA6"/>
    <w:rsid w:val="00B16B24"/>
    <w:rsid w:val="00B174A0"/>
    <w:rsid w:val="00B23DF7"/>
    <w:rsid w:val="00B261BF"/>
    <w:rsid w:val="00B33CEF"/>
    <w:rsid w:val="00B34789"/>
    <w:rsid w:val="00B34DCC"/>
    <w:rsid w:val="00B36734"/>
    <w:rsid w:val="00B37F38"/>
    <w:rsid w:val="00B40BCF"/>
    <w:rsid w:val="00B45E8D"/>
    <w:rsid w:val="00B45F46"/>
    <w:rsid w:val="00B468C7"/>
    <w:rsid w:val="00B51C0F"/>
    <w:rsid w:val="00B574BB"/>
    <w:rsid w:val="00B57D29"/>
    <w:rsid w:val="00B603EC"/>
    <w:rsid w:val="00B604F2"/>
    <w:rsid w:val="00B672BC"/>
    <w:rsid w:val="00B72A3F"/>
    <w:rsid w:val="00B748D2"/>
    <w:rsid w:val="00B75A09"/>
    <w:rsid w:val="00B76BDD"/>
    <w:rsid w:val="00B81B3D"/>
    <w:rsid w:val="00B82751"/>
    <w:rsid w:val="00B84367"/>
    <w:rsid w:val="00B84643"/>
    <w:rsid w:val="00B85082"/>
    <w:rsid w:val="00B8536D"/>
    <w:rsid w:val="00B925E5"/>
    <w:rsid w:val="00B96488"/>
    <w:rsid w:val="00B97D19"/>
    <w:rsid w:val="00BA14BC"/>
    <w:rsid w:val="00BA15A9"/>
    <w:rsid w:val="00BB14E9"/>
    <w:rsid w:val="00BB2795"/>
    <w:rsid w:val="00BB541D"/>
    <w:rsid w:val="00BC5427"/>
    <w:rsid w:val="00BC5856"/>
    <w:rsid w:val="00BC7AB4"/>
    <w:rsid w:val="00BD2DC3"/>
    <w:rsid w:val="00BD734F"/>
    <w:rsid w:val="00BE75A8"/>
    <w:rsid w:val="00BF00A5"/>
    <w:rsid w:val="00BF0826"/>
    <w:rsid w:val="00BF24E4"/>
    <w:rsid w:val="00BF3368"/>
    <w:rsid w:val="00C00F0B"/>
    <w:rsid w:val="00C02B38"/>
    <w:rsid w:val="00C06F3D"/>
    <w:rsid w:val="00C12493"/>
    <w:rsid w:val="00C13EAF"/>
    <w:rsid w:val="00C14773"/>
    <w:rsid w:val="00C159DD"/>
    <w:rsid w:val="00C20367"/>
    <w:rsid w:val="00C21FA5"/>
    <w:rsid w:val="00C224BD"/>
    <w:rsid w:val="00C2284B"/>
    <w:rsid w:val="00C27BAF"/>
    <w:rsid w:val="00C27EEC"/>
    <w:rsid w:val="00C347DC"/>
    <w:rsid w:val="00C349A1"/>
    <w:rsid w:val="00C40BA7"/>
    <w:rsid w:val="00C45F65"/>
    <w:rsid w:val="00C46FF3"/>
    <w:rsid w:val="00C47270"/>
    <w:rsid w:val="00C52830"/>
    <w:rsid w:val="00C52CCE"/>
    <w:rsid w:val="00C52E14"/>
    <w:rsid w:val="00C52E2C"/>
    <w:rsid w:val="00C60460"/>
    <w:rsid w:val="00C61661"/>
    <w:rsid w:val="00C619E3"/>
    <w:rsid w:val="00C61BE8"/>
    <w:rsid w:val="00C620E7"/>
    <w:rsid w:val="00C62FBB"/>
    <w:rsid w:val="00C64D6F"/>
    <w:rsid w:val="00C67280"/>
    <w:rsid w:val="00C77154"/>
    <w:rsid w:val="00C82728"/>
    <w:rsid w:val="00C85F28"/>
    <w:rsid w:val="00C92EE0"/>
    <w:rsid w:val="00C93D8C"/>
    <w:rsid w:val="00C96839"/>
    <w:rsid w:val="00CA009A"/>
    <w:rsid w:val="00CA0EF2"/>
    <w:rsid w:val="00CA1F6D"/>
    <w:rsid w:val="00CA26F3"/>
    <w:rsid w:val="00CA31D1"/>
    <w:rsid w:val="00CA3FE8"/>
    <w:rsid w:val="00CA618B"/>
    <w:rsid w:val="00CA64C8"/>
    <w:rsid w:val="00CA7CEC"/>
    <w:rsid w:val="00CB0B13"/>
    <w:rsid w:val="00CB1357"/>
    <w:rsid w:val="00CB1DC9"/>
    <w:rsid w:val="00CB754A"/>
    <w:rsid w:val="00CC0C73"/>
    <w:rsid w:val="00CC2BDC"/>
    <w:rsid w:val="00CC4447"/>
    <w:rsid w:val="00CC5839"/>
    <w:rsid w:val="00CC6E0F"/>
    <w:rsid w:val="00CD4A13"/>
    <w:rsid w:val="00CD62EC"/>
    <w:rsid w:val="00CD7A46"/>
    <w:rsid w:val="00CE07FC"/>
    <w:rsid w:val="00CE0EB8"/>
    <w:rsid w:val="00CE2B71"/>
    <w:rsid w:val="00CE56EF"/>
    <w:rsid w:val="00CE792A"/>
    <w:rsid w:val="00CF5B36"/>
    <w:rsid w:val="00D00682"/>
    <w:rsid w:val="00D00959"/>
    <w:rsid w:val="00D01B7D"/>
    <w:rsid w:val="00D03C02"/>
    <w:rsid w:val="00D03C40"/>
    <w:rsid w:val="00D05EF5"/>
    <w:rsid w:val="00D07AA5"/>
    <w:rsid w:val="00D11A60"/>
    <w:rsid w:val="00D12165"/>
    <w:rsid w:val="00D14F6A"/>
    <w:rsid w:val="00D16A77"/>
    <w:rsid w:val="00D20950"/>
    <w:rsid w:val="00D20D8E"/>
    <w:rsid w:val="00D213B6"/>
    <w:rsid w:val="00D216A8"/>
    <w:rsid w:val="00D245E1"/>
    <w:rsid w:val="00D264BB"/>
    <w:rsid w:val="00D275A5"/>
    <w:rsid w:val="00D323B2"/>
    <w:rsid w:val="00D333C1"/>
    <w:rsid w:val="00D37BF9"/>
    <w:rsid w:val="00D40F30"/>
    <w:rsid w:val="00D4267F"/>
    <w:rsid w:val="00D451FC"/>
    <w:rsid w:val="00D524BC"/>
    <w:rsid w:val="00D52F53"/>
    <w:rsid w:val="00D54514"/>
    <w:rsid w:val="00D55AAF"/>
    <w:rsid w:val="00D61DC2"/>
    <w:rsid w:val="00D62A10"/>
    <w:rsid w:val="00D72258"/>
    <w:rsid w:val="00D764C1"/>
    <w:rsid w:val="00D81623"/>
    <w:rsid w:val="00D82617"/>
    <w:rsid w:val="00D93626"/>
    <w:rsid w:val="00DA05A6"/>
    <w:rsid w:val="00DA275F"/>
    <w:rsid w:val="00DA2BF2"/>
    <w:rsid w:val="00DA4092"/>
    <w:rsid w:val="00DA4CE3"/>
    <w:rsid w:val="00DA5C57"/>
    <w:rsid w:val="00DA611A"/>
    <w:rsid w:val="00DA74B2"/>
    <w:rsid w:val="00DB11D0"/>
    <w:rsid w:val="00DB134E"/>
    <w:rsid w:val="00DB36F8"/>
    <w:rsid w:val="00DB6D37"/>
    <w:rsid w:val="00DC074C"/>
    <w:rsid w:val="00DC200A"/>
    <w:rsid w:val="00DC6386"/>
    <w:rsid w:val="00DC75D3"/>
    <w:rsid w:val="00DC782C"/>
    <w:rsid w:val="00DC7B3E"/>
    <w:rsid w:val="00DD03B5"/>
    <w:rsid w:val="00DD0AC0"/>
    <w:rsid w:val="00DD0D39"/>
    <w:rsid w:val="00DD0DA1"/>
    <w:rsid w:val="00DD0DD3"/>
    <w:rsid w:val="00DD2763"/>
    <w:rsid w:val="00DD3A57"/>
    <w:rsid w:val="00DE127F"/>
    <w:rsid w:val="00DE324C"/>
    <w:rsid w:val="00DE3D76"/>
    <w:rsid w:val="00DF0A96"/>
    <w:rsid w:val="00DF15CA"/>
    <w:rsid w:val="00DF21FC"/>
    <w:rsid w:val="00DF69B6"/>
    <w:rsid w:val="00E005D6"/>
    <w:rsid w:val="00E01ED3"/>
    <w:rsid w:val="00E01F9B"/>
    <w:rsid w:val="00E06952"/>
    <w:rsid w:val="00E07DA6"/>
    <w:rsid w:val="00E104FF"/>
    <w:rsid w:val="00E126F0"/>
    <w:rsid w:val="00E12CE4"/>
    <w:rsid w:val="00E16814"/>
    <w:rsid w:val="00E16EDC"/>
    <w:rsid w:val="00E17E39"/>
    <w:rsid w:val="00E33F0A"/>
    <w:rsid w:val="00E42F9E"/>
    <w:rsid w:val="00E42FC7"/>
    <w:rsid w:val="00E4409F"/>
    <w:rsid w:val="00E45A0C"/>
    <w:rsid w:val="00E53330"/>
    <w:rsid w:val="00E57F97"/>
    <w:rsid w:val="00E603C9"/>
    <w:rsid w:val="00E60827"/>
    <w:rsid w:val="00E673F9"/>
    <w:rsid w:val="00E67947"/>
    <w:rsid w:val="00E714E5"/>
    <w:rsid w:val="00E71ADC"/>
    <w:rsid w:val="00E767CE"/>
    <w:rsid w:val="00E77855"/>
    <w:rsid w:val="00E81986"/>
    <w:rsid w:val="00E9098F"/>
    <w:rsid w:val="00E90A82"/>
    <w:rsid w:val="00E915DA"/>
    <w:rsid w:val="00E9345F"/>
    <w:rsid w:val="00E94FCD"/>
    <w:rsid w:val="00E95B5D"/>
    <w:rsid w:val="00E96F22"/>
    <w:rsid w:val="00E970D0"/>
    <w:rsid w:val="00EA01D1"/>
    <w:rsid w:val="00EA0B9D"/>
    <w:rsid w:val="00EA1812"/>
    <w:rsid w:val="00EA36A9"/>
    <w:rsid w:val="00EA4368"/>
    <w:rsid w:val="00EA5470"/>
    <w:rsid w:val="00EA56FE"/>
    <w:rsid w:val="00EA5C98"/>
    <w:rsid w:val="00EB1164"/>
    <w:rsid w:val="00EB15CA"/>
    <w:rsid w:val="00EB2405"/>
    <w:rsid w:val="00EB3BD5"/>
    <w:rsid w:val="00EB40BC"/>
    <w:rsid w:val="00EB5375"/>
    <w:rsid w:val="00EB7D6B"/>
    <w:rsid w:val="00EC3BE4"/>
    <w:rsid w:val="00EC4B54"/>
    <w:rsid w:val="00EC569B"/>
    <w:rsid w:val="00EC6CD6"/>
    <w:rsid w:val="00ED42AA"/>
    <w:rsid w:val="00EE1123"/>
    <w:rsid w:val="00EE753C"/>
    <w:rsid w:val="00EE78EE"/>
    <w:rsid w:val="00EF40D6"/>
    <w:rsid w:val="00EF5757"/>
    <w:rsid w:val="00EF62DA"/>
    <w:rsid w:val="00EF6C0F"/>
    <w:rsid w:val="00F026A2"/>
    <w:rsid w:val="00F0596B"/>
    <w:rsid w:val="00F07FF3"/>
    <w:rsid w:val="00F1361F"/>
    <w:rsid w:val="00F139D5"/>
    <w:rsid w:val="00F27EDB"/>
    <w:rsid w:val="00F30A3B"/>
    <w:rsid w:val="00F30F49"/>
    <w:rsid w:val="00F32089"/>
    <w:rsid w:val="00F37C70"/>
    <w:rsid w:val="00F45EBE"/>
    <w:rsid w:val="00F46DC0"/>
    <w:rsid w:val="00F55EE2"/>
    <w:rsid w:val="00F639FD"/>
    <w:rsid w:val="00F657F1"/>
    <w:rsid w:val="00F724DA"/>
    <w:rsid w:val="00F72F62"/>
    <w:rsid w:val="00F75F1E"/>
    <w:rsid w:val="00F76FEA"/>
    <w:rsid w:val="00F835AB"/>
    <w:rsid w:val="00F83BD7"/>
    <w:rsid w:val="00F849AE"/>
    <w:rsid w:val="00F8672A"/>
    <w:rsid w:val="00F9482E"/>
    <w:rsid w:val="00F94BDD"/>
    <w:rsid w:val="00FA07E8"/>
    <w:rsid w:val="00FA0C3C"/>
    <w:rsid w:val="00FA5863"/>
    <w:rsid w:val="00FA70D9"/>
    <w:rsid w:val="00FB250A"/>
    <w:rsid w:val="00FB29C1"/>
    <w:rsid w:val="00FB7301"/>
    <w:rsid w:val="00FC00B9"/>
    <w:rsid w:val="00FC0478"/>
    <w:rsid w:val="00FC22A4"/>
    <w:rsid w:val="00FC5A43"/>
    <w:rsid w:val="00FD3A67"/>
    <w:rsid w:val="00FD4600"/>
    <w:rsid w:val="00FD7548"/>
    <w:rsid w:val="00FD7C00"/>
    <w:rsid w:val="00FE2577"/>
    <w:rsid w:val="00FE4EBF"/>
    <w:rsid w:val="00FE503E"/>
    <w:rsid w:val="00FF2414"/>
    <w:rsid w:val="00FF6061"/>
    <w:rsid w:val="00FF697B"/>
    <w:rsid w:val="01BFE888"/>
    <w:rsid w:val="01D2C9A7"/>
    <w:rsid w:val="021391C3"/>
    <w:rsid w:val="027C9396"/>
    <w:rsid w:val="02895DA2"/>
    <w:rsid w:val="02AF4F92"/>
    <w:rsid w:val="02BB54D4"/>
    <w:rsid w:val="030063B6"/>
    <w:rsid w:val="0324E917"/>
    <w:rsid w:val="03420880"/>
    <w:rsid w:val="0391D0E1"/>
    <w:rsid w:val="03C02003"/>
    <w:rsid w:val="03CC8832"/>
    <w:rsid w:val="03EA3EDC"/>
    <w:rsid w:val="04120F28"/>
    <w:rsid w:val="041BB7FC"/>
    <w:rsid w:val="04710F57"/>
    <w:rsid w:val="047C60C0"/>
    <w:rsid w:val="04CA6CEE"/>
    <w:rsid w:val="04CE903E"/>
    <w:rsid w:val="04E96661"/>
    <w:rsid w:val="0513C7C9"/>
    <w:rsid w:val="0535B7D4"/>
    <w:rsid w:val="05675234"/>
    <w:rsid w:val="059CAB8F"/>
    <w:rsid w:val="059FF928"/>
    <w:rsid w:val="05C7F2CF"/>
    <w:rsid w:val="05E5A7B0"/>
    <w:rsid w:val="05FACAA1"/>
    <w:rsid w:val="0620B992"/>
    <w:rsid w:val="0662754A"/>
    <w:rsid w:val="06663D4F"/>
    <w:rsid w:val="067DCC4D"/>
    <w:rsid w:val="06CE1583"/>
    <w:rsid w:val="06E2E0D2"/>
    <w:rsid w:val="06F43432"/>
    <w:rsid w:val="070EBD0C"/>
    <w:rsid w:val="0731403F"/>
    <w:rsid w:val="073AD7A2"/>
    <w:rsid w:val="076FA170"/>
    <w:rsid w:val="0778B82C"/>
    <w:rsid w:val="07B65BF2"/>
    <w:rsid w:val="07F45A24"/>
    <w:rsid w:val="0806AF79"/>
    <w:rsid w:val="0815B07C"/>
    <w:rsid w:val="0822EBEA"/>
    <w:rsid w:val="08392527"/>
    <w:rsid w:val="0872F242"/>
    <w:rsid w:val="08B1A60A"/>
    <w:rsid w:val="09183879"/>
    <w:rsid w:val="09192034"/>
    <w:rsid w:val="09308287"/>
    <w:rsid w:val="093C818B"/>
    <w:rsid w:val="095BB40E"/>
    <w:rsid w:val="09827330"/>
    <w:rsid w:val="09A744E9"/>
    <w:rsid w:val="0A58E7DA"/>
    <w:rsid w:val="0A97FEFA"/>
    <w:rsid w:val="0B0876F0"/>
    <w:rsid w:val="0B2927DF"/>
    <w:rsid w:val="0B68D072"/>
    <w:rsid w:val="0BCD88B2"/>
    <w:rsid w:val="0BE8658F"/>
    <w:rsid w:val="0BFB8233"/>
    <w:rsid w:val="0C037744"/>
    <w:rsid w:val="0C0F1F04"/>
    <w:rsid w:val="0C104EF7"/>
    <w:rsid w:val="0C16B69C"/>
    <w:rsid w:val="0C77A049"/>
    <w:rsid w:val="0CA51225"/>
    <w:rsid w:val="0CAD276C"/>
    <w:rsid w:val="0CB31BFD"/>
    <w:rsid w:val="0CCD2A2A"/>
    <w:rsid w:val="0CF7F864"/>
    <w:rsid w:val="0D04A0D3"/>
    <w:rsid w:val="0D4C33FE"/>
    <w:rsid w:val="0D7CBE70"/>
    <w:rsid w:val="0E175DFF"/>
    <w:rsid w:val="0E219811"/>
    <w:rsid w:val="0E671531"/>
    <w:rsid w:val="0E891866"/>
    <w:rsid w:val="0EA9F8E2"/>
    <w:rsid w:val="0ECC44FC"/>
    <w:rsid w:val="0F1CC66C"/>
    <w:rsid w:val="0F3147F2"/>
    <w:rsid w:val="0F482AA1"/>
    <w:rsid w:val="0F67B337"/>
    <w:rsid w:val="0FA1891A"/>
    <w:rsid w:val="105AE255"/>
    <w:rsid w:val="108335A4"/>
    <w:rsid w:val="10943DD1"/>
    <w:rsid w:val="10B92912"/>
    <w:rsid w:val="10CA3FD5"/>
    <w:rsid w:val="10DC6F3C"/>
    <w:rsid w:val="10F4D6D0"/>
    <w:rsid w:val="11675123"/>
    <w:rsid w:val="123AD9F9"/>
    <w:rsid w:val="124C9F8A"/>
    <w:rsid w:val="1254FDA9"/>
    <w:rsid w:val="125AA6F8"/>
    <w:rsid w:val="12701B8D"/>
    <w:rsid w:val="12E6E1CD"/>
    <w:rsid w:val="12FD2B76"/>
    <w:rsid w:val="134534CA"/>
    <w:rsid w:val="13889BB6"/>
    <w:rsid w:val="139F2361"/>
    <w:rsid w:val="13DBC8C4"/>
    <w:rsid w:val="13FEA0EF"/>
    <w:rsid w:val="1411527E"/>
    <w:rsid w:val="14156A91"/>
    <w:rsid w:val="14269355"/>
    <w:rsid w:val="144AED20"/>
    <w:rsid w:val="1469E1AD"/>
    <w:rsid w:val="1503BBD6"/>
    <w:rsid w:val="151615ED"/>
    <w:rsid w:val="1524B3A0"/>
    <w:rsid w:val="15A3EE52"/>
    <w:rsid w:val="15B51E66"/>
    <w:rsid w:val="15EC0EE5"/>
    <w:rsid w:val="169AD359"/>
    <w:rsid w:val="16EC02E4"/>
    <w:rsid w:val="17408187"/>
    <w:rsid w:val="17540A68"/>
    <w:rsid w:val="1759B06B"/>
    <w:rsid w:val="17900D48"/>
    <w:rsid w:val="179F74A7"/>
    <w:rsid w:val="17A5AB86"/>
    <w:rsid w:val="17BA3DAF"/>
    <w:rsid w:val="17FB3EF1"/>
    <w:rsid w:val="183EA21C"/>
    <w:rsid w:val="189296BA"/>
    <w:rsid w:val="18A205FE"/>
    <w:rsid w:val="18DFB20A"/>
    <w:rsid w:val="193AC26C"/>
    <w:rsid w:val="196C6C42"/>
    <w:rsid w:val="197BAD87"/>
    <w:rsid w:val="19E993F5"/>
    <w:rsid w:val="1A2CCA09"/>
    <w:rsid w:val="1A4298F7"/>
    <w:rsid w:val="1A449A95"/>
    <w:rsid w:val="1A77887E"/>
    <w:rsid w:val="1A8290B9"/>
    <w:rsid w:val="1A94ADA8"/>
    <w:rsid w:val="1AC2A001"/>
    <w:rsid w:val="1B2194C6"/>
    <w:rsid w:val="1B5879F2"/>
    <w:rsid w:val="1B7EA03B"/>
    <w:rsid w:val="1C3D7AD8"/>
    <w:rsid w:val="1C4E7D07"/>
    <w:rsid w:val="1C57892E"/>
    <w:rsid w:val="1D2C0E4E"/>
    <w:rsid w:val="1D333EAC"/>
    <w:rsid w:val="1D382672"/>
    <w:rsid w:val="1D52601E"/>
    <w:rsid w:val="1D7033A6"/>
    <w:rsid w:val="1E459D61"/>
    <w:rsid w:val="1E8463A2"/>
    <w:rsid w:val="1ECCD371"/>
    <w:rsid w:val="1ED2404D"/>
    <w:rsid w:val="1F1B7BDB"/>
    <w:rsid w:val="1F4FC797"/>
    <w:rsid w:val="1F4FCC06"/>
    <w:rsid w:val="1F75B060"/>
    <w:rsid w:val="1F9F0615"/>
    <w:rsid w:val="1FA2063E"/>
    <w:rsid w:val="2046F431"/>
    <w:rsid w:val="20484509"/>
    <w:rsid w:val="20792018"/>
    <w:rsid w:val="209186EC"/>
    <w:rsid w:val="20BD8A2F"/>
    <w:rsid w:val="20BE4146"/>
    <w:rsid w:val="20ED3131"/>
    <w:rsid w:val="2111D1F4"/>
    <w:rsid w:val="219F25DD"/>
    <w:rsid w:val="21BADDB0"/>
    <w:rsid w:val="21CF9CD7"/>
    <w:rsid w:val="21F306B3"/>
    <w:rsid w:val="2214BCDC"/>
    <w:rsid w:val="22169106"/>
    <w:rsid w:val="2224CB5F"/>
    <w:rsid w:val="22727752"/>
    <w:rsid w:val="228A1507"/>
    <w:rsid w:val="22A320C7"/>
    <w:rsid w:val="22C435AC"/>
    <w:rsid w:val="23157FDD"/>
    <w:rsid w:val="232D0261"/>
    <w:rsid w:val="235CAE92"/>
    <w:rsid w:val="235DB913"/>
    <w:rsid w:val="2387F6B0"/>
    <w:rsid w:val="2399C3AD"/>
    <w:rsid w:val="240C92E9"/>
    <w:rsid w:val="24337BE1"/>
    <w:rsid w:val="247C7D97"/>
    <w:rsid w:val="249DD0D2"/>
    <w:rsid w:val="24AE0DE6"/>
    <w:rsid w:val="24CAEC6E"/>
    <w:rsid w:val="2516EB34"/>
    <w:rsid w:val="252D7007"/>
    <w:rsid w:val="258A819A"/>
    <w:rsid w:val="25C13A2F"/>
    <w:rsid w:val="25CAC855"/>
    <w:rsid w:val="25CF4C42"/>
    <w:rsid w:val="26194574"/>
    <w:rsid w:val="26271477"/>
    <w:rsid w:val="2648767A"/>
    <w:rsid w:val="2691FF78"/>
    <w:rsid w:val="2698C072"/>
    <w:rsid w:val="26A25C91"/>
    <w:rsid w:val="26DA1FC2"/>
    <w:rsid w:val="27112794"/>
    <w:rsid w:val="275E6AF2"/>
    <w:rsid w:val="2769CA7C"/>
    <w:rsid w:val="2781C73C"/>
    <w:rsid w:val="27B4E26A"/>
    <w:rsid w:val="27CAAC4F"/>
    <w:rsid w:val="27D4B2FD"/>
    <w:rsid w:val="27D4F7AD"/>
    <w:rsid w:val="27EC242C"/>
    <w:rsid w:val="27F24169"/>
    <w:rsid w:val="2852D3C5"/>
    <w:rsid w:val="2881BA77"/>
    <w:rsid w:val="2884F2A1"/>
    <w:rsid w:val="2890C7F4"/>
    <w:rsid w:val="28B2AB12"/>
    <w:rsid w:val="28D8C5D7"/>
    <w:rsid w:val="28FC81DF"/>
    <w:rsid w:val="2904922C"/>
    <w:rsid w:val="290D7B4E"/>
    <w:rsid w:val="29207FA9"/>
    <w:rsid w:val="29B7BF40"/>
    <w:rsid w:val="29F0C80D"/>
    <w:rsid w:val="29F3CB8E"/>
    <w:rsid w:val="2A97AC97"/>
    <w:rsid w:val="2ACBA217"/>
    <w:rsid w:val="2AD38E3A"/>
    <w:rsid w:val="2ADF94FB"/>
    <w:rsid w:val="2B1708EA"/>
    <w:rsid w:val="2B524A60"/>
    <w:rsid w:val="2B581D28"/>
    <w:rsid w:val="2BCAD8E2"/>
    <w:rsid w:val="2BD0B996"/>
    <w:rsid w:val="2BDC4F4A"/>
    <w:rsid w:val="2BE498B7"/>
    <w:rsid w:val="2BF38069"/>
    <w:rsid w:val="2C314126"/>
    <w:rsid w:val="2C8DAADB"/>
    <w:rsid w:val="2CAE0C0F"/>
    <w:rsid w:val="2CCDFD3B"/>
    <w:rsid w:val="2CD520AF"/>
    <w:rsid w:val="2CEA5FA5"/>
    <w:rsid w:val="2CEAD913"/>
    <w:rsid w:val="2CEEF730"/>
    <w:rsid w:val="2CF1B14A"/>
    <w:rsid w:val="2D4965C7"/>
    <w:rsid w:val="2D7E8273"/>
    <w:rsid w:val="2D806918"/>
    <w:rsid w:val="2DB821C8"/>
    <w:rsid w:val="2DD5DA3A"/>
    <w:rsid w:val="2E061271"/>
    <w:rsid w:val="2E213F0B"/>
    <w:rsid w:val="2E2A4BD7"/>
    <w:rsid w:val="2E3B707E"/>
    <w:rsid w:val="2E485659"/>
    <w:rsid w:val="2F158890"/>
    <w:rsid w:val="2F371008"/>
    <w:rsid w:val="2FD0CFD2"/>
    <w:rsid w:val="2FFD0F15"/>
    <w:rsid w:val="3063A366"/>
    <w:rsid w:val="30CA2804"/>
    <w:rsid w:val="3151AED5"/>
    <w:rsid w:val="31572B68"/>
    <w:rsid w:val="31A0DD2D"/>
    <w:rsid w:val="31A891D2"/>
    <w:rsid w:val="321BB8B1"/>
    <w:rsid w:val="32310B98"/>
    <w:rsid w:val="32B3329D"/>
    <w:rsid w:val="32E26D36"/>
    <w:rsid w:val="3304C9DF"/>
    <w:rsid w:val="33346329"/>
    <w:rsid w:val="3349A3DE"/>
    <w:rsid w:val="335A6914"/>
    <w:rsid w:val="339D4214"/>
    <w:rsid w:val="33AF7D73"/>
    <w:rsid w:val="33CA238E"/>
    <w:rsid w:val="33D3D6D5"/>
    <w:rsid w:val="3404FA13"/>
    <w:rsid w:val="34606034"/>
    <w:rsid w:val="34D30CDE"/>
    <w:rsid w:val="34EAE231"/>
    <w:rsid w:val="3519744A"/>
    <w:rsid w:val="352D899A"/>
    <w:rsid w:val="357B3310"/>
    <w:rsid w:val="35B2242E"/>
    <w:rsid w:val="35C28191"/>
    <w:rsid w:val="35E9DAD7"/>
    <w:rsid w:val="361A0B87"/>
    <w:rsid w:val="362AAAE2"/>
    <w:rsid w:val="36B98FED"/>
    <w:rsid w:val="36CB3B14"/>
    <w:rsid w:val="36EAAC7D"/>
    <w:rsid w:val="36F7103B"/>
    <w:rsid w:val="36F9FCFA"/>
    <w:rsid w:val="37582C16"/>
    <w:rsid w:val="38073DD2"/>
    <w:rsid w:val="38675EC4"/>
    <w:rsid w:val="38A3E20E"/>
    <w:rsid w:val="38DF1204"/>
    <w:rsid w:val="395C9939"/>
    <w:rsid w:val="39AC392A"/>
    <w:rsid w:val="3A113D38"/>
    <w:rsid w:val="3A3E943E"/>
    <w:rsid w:val="3A4D3204"/>
    <w:rsid w:val="3A8BA738"/>
    <w:rsid w:val="3A950428"/>
    <w:rsid w:val="3A972B70"/>
    <w:rsid w:val="3AF8AD75"/>
    <w:rsid w:val="3B34281A"/>
    <w:rsid w:val="3B460728"/>
    <w:rsid w:val="3B7015E3"/>
    <w:rsid w:val="3BC0673A"/>
    <w:rsid w:val="3BC1E95F"/>
    <w:rsid w:val="3BC88973"/>
    <w:rsid w:val="3BD355E9"/>
    <w:rsid w:val="3C5A2B13"/>
    <w:rsid w:val="3C88F748"/>
    <w:rsid w:val="3C9A45EC"/>
    <w:rsid w:val="3D067A4C"/>
    <w:rsid w:val="3D1DF8E8"/>
    <w:rsid w:val="3D2AA515"/>
    <w:rsid w:val="3D4FEAA4"/>
    <w:rsid w:val="3D5456F8"/>
    <w:rsid w:val="3D679BC5"/>
    <w:rsid w:val="3D8E52B8"/>
    <w:rsid w:val="3DA8FEFC"/>
    <w:rsid w:val="3DF4ECBC"/>
    <w:rsid w:val="3ED0C49B"/>
    <w:rsid w:val="3EEC96E8"/>
    <w:rsid w:val="3F03FD0F"/>
    <w:rsid w:val="3FA6DF0E"/>
    <w:rsid w:val="3FC00E6A"/>
    <w:rsid w:val="3FC564AE"/>
    <w:rsid w:val="3FDECDE3"/>
    <w:rsid w:val="3FF3C98A"/>
    <w:rsid w:val="3FFE431C"/>
    <w:rsid w:val="4027425B"/>
    <w:rsid w:val="4059A5E3"/>
    <w:rsid w:val="4066ECE8"/>
    <w:rsid w:val="409961C2"/>
    <w:rsid w:val="409BDC6C"/>
    <w:rsid w:val="40A35C0F"/>
    <w:rsid w:val="40B0E61A"/>
    <w:rsid w:val="40FD7FD1"/>
    <w:rsid w:val="41815E63"/>
    <w:rsid w:val="41837C77"/>
    <w:rsid w:val="41924821"/>
    <w:rsid w:val="41AF098B"/>
    <w:rsid w:val="41D4D90A"/>
    <w:rsid w:val="4255ACED"/>
    <w:rsid w:val="42E80AA1"/>
    <w:rsid w:val="42F365B7"/>
    <w:rsid w:val="43A292F1"/>
    <w:rsid w:val="43A73C14"/>
    <w:rsid w:val="43E853A8"/>
    <w:rsid w:val="446C90D7"/>
    <w:rsid w:val="4497DC7A"/>
    <w:rsid w:val="44A7E0A1"/>
    <w:rsid w:val="44AEBF27"/>
    <w:rsid w:val="44DEA39A"/>
    <w:rsid w:val="454228C8"/>
    <w:rsid w:val="45BB0D3D"/>
    <w:rsid w:val="464A8F88"/>
    <w:rsid w:val="4709F273"/>
    <w:rsid w:val="4723D96F"/>
    <w:rsid w:val="47310C3B"/>
    <w:rsid w:val="473514C1"/>
    <w:rsid w:val="479BCF02"/>
    <w:rsid w:val="47A3BC88"/>
    <w:rsid w:val="48359E61"/>
    <w:rsid w:val="484144E8"/>
    <w:rsid w:val="4848ABDD"/>
    <w:rsid w:val="484AD3C6"/>
    <w:rsid w:val="484B81A0"/>
    <w:rsid w:val="4866F7D8"/>
    <w:rsid w:val="487142DA"/>
    <w:rsid w:val="4877FBE5"/>
    <w:rsid w:val="48BB1112"/>
    <w:rsid w:val="48D0E522"/>
    <w:rsid w:val="48E3C75D"/>
    <w:rsid w:val="48FF6742"/>
    <w:rsid w:val="490891B6"/>
    <w:rsid w:val="490DF297"/>
    <w:rsid w:val="4915710E"/>
    <w:rsid w:val="49324813"/>
    <w:rsid w:val="4982D868"/>
    <w:rsid w:val="498E3B12"/>
    <w:rsid w:val="499E6439"/>
    <w:rsid w:val="4A2B6256"/>
    <w:rsid w:val="4AA398E5"/>
    <w:rsid w:val="4AAF4AE8"/>
    <w:rsid w:val="4B58D485"/>
    <w:rsid w:val="4C000A1B"/>
    <w:rsid w:val="4C023FC2"/>
    <w:rsid w:val="4C1B681F"/>
    <w:rsid w:val="4C2F047E"/>
    <w:rsid w:val="4C475A31"/>
    <w:rsid w:val="4C551696"/>
    <w:rsid w:val="4C772DAB"/>
    <w:rsid w:val="4D5D95AC"/>
    <w:rsid w:val="4D6FD60B"/>
    <w:rsid w:val="4D836D81"/>
    <w:rsid w:val="4D9A00DB"/>
    <w:rsid w:val="4DE5983D"/>
    <w:rsid w:val="4DF7110E"/>
    <w:rsid w:val="4E12FE0C"/>
    <w:rsid w:val="4E13FEB5"/>
    <w:rsid w:val="4E15301C"/>
    <w:rsid w:val="4E43DD21"/>
    <w:rsid w:val="4E58B854"/>
    <w:rsid w:val="4E91D316"/>
    <w:rsid w:val="4EE2DE01"/>
    <w:rsid w:val="4F0A22A3"/>
    <w:rsid w:val="4F5EAADD"/>
    <w:rsid w:val="4F87F8D9"/>
    <w:rsid w:val="4FA57EC6"/>
    <w:rsid w:val="4FAECE6D"/>
    <w:rsid w:val="4FBB2489"/>
    <w:rsid w:val="5024F033"/>
    <w:rsid w:val="50594E98"/>
    <w:rsid w:val="506F0E33"/>
    <w:rsid w:val="509E900C"/>
    <w:rsid w:val="50A0F436"/>
    <w:rsid w:val="50B2712D"/>
    <w:rsid w:val="50B6230E"/>
    <w:rsid w:val="50BB836F"/>
    <w:rsid w:val="50BC787E"/>
    <w:rsid w:val="50D5B0E5"/>
    <w:rsid w:val="50E5EBB8"/>
    <w:rsid w:val="51318B4C"/>
    <w:rsid w:val="5158BFF0"/>
    <w:rsid w:val="516F817E"/>
    <w:rsid w:val="51CAACE7"/>
    <w:rsid w:val="51D04166"/>
    <w:rsid w:val="51FB9A6B"/>
    <w:rsid w:val="52A3B256"/>
    <w:rsid w:val="52C625E6"/>
    <w:rsid w:val="538D4A16"/>
    <w:rsid w:val="53D31E6A"/>
    <w:rsid w:val="53E7E2D8"/>
    <w:rsid w:val="540469F2"/>
    <w:rsid w:val="54386DA5"/>
    <w:rsid w:val="54462795"/>
    <w:rsid w:val="544AC232"/>
    <w:rsid w:val="547B7CF8"/>
    <w:rsid w:val="549D6CEC"/>
    <w:rsid w:val="54A48594"/>
    <w:rsid w:val="54E43877"/>
    <w:rsid w:val="550BD08F"/>
    <w:rsid w:val="551EC10A"/>
    <w:rsid w:val="55308EEC"/>
    <w:rsid w:val="5578A95D"/>
    <w:rsid w:val="55A1FAB0"/>
    <w:rsid w:val="55B4FB66"/>
    <w:rsid w:val="55EFEDE4"/>
    <w:rsid w:val="563520B4"/>
    <w:rsid w:val="56B1B415"/>
    <w:rsid w:val="56C551B7"/>
    <w:rsid w:val="56EC5121"/>
    <w:rsid w:val="57236994"/>
    <w:rsid w:val="57256492"/>
    <w:rsid w:val="574DAD5D"/>
    <w:rsid w:val="5751C5DC"/>
    <w:rsid w:val="5753C96E"/>
    <w:rsid w:val="575E1AC6"/>
    <w:rsid w:val="5769D669"/>
    <w:rsid w:val="577FFB8A"/>
    <w:rsid w:val="57D790DF"/>
    <w:rsid w:val="581F8CFF"/>
    <w:rsid w:val="584EA535"/>
    <w:rsid w:val="5851501B"/>
    <w:rsid w:val="585D7FB5"/>
    <w:rsid w:val="5885DA7D"/>
    <w:rsid w:val="58A4C4DA"/>
    <w:rsid w:val="58B8FC2A"/>
    <w:rsid w:val="58CE0948"/>
    <w:rsid w:val="591E998F"/>
    <w:rsid w:val="59663BE4"/>
    <w:rsid w:val="59755D75"/>
    <w:rsid w:val="5993A50C"/>
    <w:rsid w:val="59C07DC7"/>
    <w:rsid w:val="59C7687D"/>
    <w:rsid w:val="59CDE11D"/>
    <w:rsid w:val="5A5CB679"/>
    <w:rsid w:val="5A7F362D"/>
    <w:rsid w:val="5AFDD216"/>
    <w:rsid w:val="5B0DDBFC"/>
    <w:rsid w:val="5B198248"/>
    <w:rsid w:val="5B6E930B"/>
    <w:rsid w:val="5BB90A57"/>
    <w:rsid w:val="5C0C9E52"/>
    <w:rsid w:val="5C0D8F14"/>
    <w:rsid w:val="5C3EDA1C"/>
    <w:rsid w:val="5CD2887C"/>
    <w:rsid w:val="5D0BDB22"/>
    <w:rsid w:val="5D0C267F"/>
    <w:rsid w:val="5D1883D5"/>
    <w:rsid w:val="5D45D4F6"/>
    <w:rsid w:val="5D4F81C0"/>
    <w:rsid w:val="5D6B0F5A"/>
    <w:rsid w:val="5D87FFB9"/>
    <w:rsid w:val="5D8B9450"/>
    <w:rsid w:val="5D945215"/>
    <w:rsid w:val="5DB6E447"/>
    <w:rsid w:val="5DBE0400"/>
    <w:rsid w:val="5E200140"/>
    <w:rsid w:val="5E52E3BB"/>
    <w:rsid w:val="5EDBF3E8"/>
    <w:rsid w:val="5F236E87"/>
    <w:rsid w:val="5F5F8F0C"/>
    <w:rsid w:val="5F75D70F"/>
    <w:rsid w:val="5F7711A3"/>
    <w:rsid w:val="6014A00C"/>
    <w:rsid w:val="602A9EE4"/>
    <w:rsid w:val="6043C741"/>
    <w:rsid w:val="60530E80"/>
    <w:rsid w:val="606106E7"/>
    <w:rsid w:val="6068919A"/>
    <w:rsid w:val="607A805A"/>
    <w:rsid w:val="607D75B8"/>
    <w:rsid w:val="608736AE"/>
    <w:rsid w:val="608C3CB5"/>
    <w:rsid w:val="60962440"/>
    <w:rsid w:val="60F6019B"/>
    <w:rsid w:val="6122DDC1"/>
    <w:rsid w:val="61566F61"/>
    <w:rsid w:val="61C1EE52"/>
    <w:rsid w:val="61EDEF55"/>
    <w:rsid w:val="61F594C4"/>
    <w:rsid w:val="621035BC"/>
    <w:rsid w:val="62107D66"/>
    <w:rsid w:val="62109471"/>
    <w:rsid w:val="62346E34"/>
    <w:rsid w:val="625B70DC"/>
    <w:rsid w:val="62783F83"/>
    <w:rsid w:val="62F3A05A"/>
    <w:rsid w:val="634959A6"/>
    <w:rsid w:val="635DBEB3"/>
    <w:rsid w:val="636C5465"/>
    <w:rsid w:val="637ADA30"/>
    <w:rsid w:val="63B465A1"/>
    <w:rsid w:val="63DAD44D"/>
    <w:rsid w:val="6409F866"/>
    <w:rsid w:val="64649457"/>
    <w:rsid w:val="64B87BAB"/>
    <w:rsid w:val="64BE0C67"/>
    <w:rsid w:val="64D37065"/>
    <w:rsid w:val="6517CB20"/>
    <w:rsid w:val="654898AE"/>
    <w:rsid w:val="660AFB57"/>
    <w:rsid w:val="665F2490"/>
    <w:rsid w:val="66EE019C"/>
    <w:rsid w:val="66F60383"/>
    <w:rsid w:val="67620F78"/>
    <w:rsid w:val="677E199E"/>
    <w:rsid w:val="67C564DA"/>
    <w:rsid w:val="67CBC704"/>
    <w:rsid w:val="67DE99A2"/>
    <w:rsid w:val="6817AEEB"/>
    <w:rsid w:val="682CF9C2"/>
    <w:rsid w:val="684957C7"/>
    <w:rsid w:val="69085D13"/>
    <w:rsid w:val="699715F0"/>
    <w:rsid w:val="69D0F357"/>
    <w:rsid w:val="6A05BB3B"/>
    <w:rsid w:val="6AB532C6"/>
    <w:rsid w:val="6ABC9704"/>
    <w:rsid w:val="6B1D0B29"/>
    <w:rsid w:val="6BA070E5"/>
    <w:rsid w:val="6BEEF098"/>
    <w:rsid w:val="6C0A6A44"/>
    <w:rsid w:val="6C0F36F0"/>
    <w:rsid w:val="6C149B78"/>
    <w:rsid w:val="6C4A68EC"/>
    <w:rsid w:val="6C825E92"/>
    <w:rsid w:val="6C8431BE"/>
    <w:rsid w:val="6C846C55"/>
    <w:rsid w:val="6C9C9896"/>
    <w:rsid w:val="6CD60267"/>
    <w:rsid w:val="6CE6870C"/>
    <w:rsid w:val="6D301340"/>
    <w:rsid w:val="6D64E778"/>
    <w:rsid w:val="6D860AD4"/>
    <w:rsid w:val="6E32CC35"/>
    <w:rsid w:val="6EA4F24D"/>
    <w:rsid w:val="6EDF0666"/>
    <w:rsid w:val="6F355F6A"/>
    <w:rsid w:val="6F442B5C"/>
    <w:rsid w:val="6F4F54E2"/>
    <w:rsid w:val="6F59EF46"/>
    <w:rsid w:val="6F665073"/>
    <w:rsid w:val="6F961AF2"/>
    <w:rsid w:val="6FA90ECE"/>
    <w:rsid w:val="6FAF1F87"/>
    <w:rsid w:val="6FB14FCA"/>
    <w:rsid w:val="6FC14E94"/>
    <w:rsid w:val="6FC62A09"/>
    <w:rsid w:val="6FDF669B"/>
    <w:rsid w:val="6FE3DCF2"/>
    <w:rsid w:val="700606D6"/>
    <w:rsid w:val="7016D7FE"/>
    <w:rsid w:val="7048B034"/>
    <w:rsid w:val="709EFB46"/>
    <w:rsid w:val="70ED85BA"/>
    <w:rsid w:val="712E2027"/>
    <w:rsid w:val="715365D1"/>
    <w:rsid w:val="71604C5D"/>
    <w:rsid w:val="71A8B6C7"/>
    <w:rsid w:val="71DA429A"/>
    <w:rsid w:val="71E48095"/>
    <w:rsid w:val="721A3809"/>
    <w:rsid w:val="72300D0F"/>
    <w:rsid w:val="725180F8"/>
    <w:rsid w:val="7259C97A"/>
    <w:rsid w:val="726843E8"/>
    <w:rsid w:val="728B2233"/>
    <w:rsid w:val="728F4F4A"/>
    <w:rsid w:val="72C3A82B"/>
    <w:rsid w:val="72DDF620"/>
    <w:rsid w:val="72DE7142"/>
    <w:rsid w:val="72FF469A"/>
    <w:rsid w:val="734C858A"/>
    <w:rsid w:val="73588198"/>
    <w:rsid w:val="735E9829"/>
    <w:rsid w:val="73A8DB05"/>
    <w:rsid w:val="73CB29EB"/>
    <w:rsid w:val="7476845F"/>
    <w:rsid w:val="74C6FD92"/>
    <w:rsid w:val="74D021F2"/>
    <w:rsid w:val="74E2A866"/>
    <w:rsid w:val="753C3925"/>
    <w:rsid w:val="756849F5"/>
    <w:rsid w:val="757915CE"/>
    <w:rsid w:val="7589FB25"/>
    <w:rsid w:val="75ED2687"/>
    <w:rsid w:val="7678570A"/>
    <w:rsid w:val="76AD53D8"/>
    <w:rsid w:val="76B7F1B8"/>
    <w:rsid w:val="770E84AB"/>
    <w:rsid w:val="772843CF"/>
    <w:rsid w:val="77690B4D"/>
    <w:rsid w:val="7774856A"/>
    <w:rsid w:val="77A0E71C"/>
    <w:rsid w:val="77B7EABF"/>
    <w:rsid w:val="77E151D5"/>
    <w:rsid w:val="77EF796A"/>
    <w:rsid w:val="77FF43E1"/>
    <w:rsid w:val="783574C6"/>
    <w:rsid w:val="78418935"/>
    <w:rsid w:val="784B0A23"/>
    <w:rsid w:val="784BD493"/>
    <w:rsid w:val="795B8644"/>
    <w:rsid w:val="7998375A"/>
    <w:rsid w:val="7A0FE76B"/>
    <w:rsid w:val="7A6424BC"/>
    <w:rsid w:val="7A66FA14"/>
    <w:rsid w:val="7A85F120"/>
    <w:rsid w:val="7AA05ADC"/>
    <w:rsid w:val="7AE4CB9A"/>
    <w:rsid w:val="7B356084"/>
    <w:rsid w:val="7B8B62DB"/>
    <w:rsid w:val="7BB6027D"/>
    <w:rsid w:val="7BBEC77F"/>
    <w:rsid w:val="7BD39118"/>
    <w:rsid w:val="7BF0F585"/>
    <w:rsid w:val="7C575670"/>
    <w:rsid w:val="7C6937C0"/>
    <w:rsid w:val="7C820BF8"/>
    <w:rsid w:val="7C8AA2D1"/>
    <w:rsid w:val="7CB56AAC"/>
    <w:rsid w:val="7CBE1F08"/>
    <w:rsid w:val="7CFFFA70"/>
    <w:rsid w:val="7D0B7091"/>
    <w:rsid w:val="7D26CCF4"/>
    <w:rsid w:val="7D2B2B81"/>
    <w:rsid w:val="7D3FA9A7"/>
    <w:rsid w:val="7D5DC95F"/>
    <w:rsid w:val="7D7A0A10"/>
    <w:rsid w:val="7D818711"/>
    <w:rsid w:val="7D863A78"/>
    <w:rsid w:val="7D8B4DD6"/>
    <w:rsid w:val="7DA12489"/>
    <w:rsid w:val="7DC103D5"/>
    <w:rsid w:val="7DC933F6"/>
    <w:rsid w:val="7E23B5C8"/>
    <w:rsid w:val="7E32939D"/>
    <w:rsid w:val="7EB57612"/>
    <w:rsid w:val="7EDF71E5"/>
    <w:rsid w:val="7EF13823"/>
    <w:rsid w:val="7EF318FB"/>
    <w:rsid w:val="7EF4D607"/>
    <w:rsid w:val="7EFCF219"/>
    <w:rsid w:val="7F245D59"/>
    <w:rsid w:val="7F615823"/>
    <w:rsid w:val="7F85E54A"/>
    <w:rsid w:val="7FAAAF8B"/>
    <w:rsid w:val="7FD7DA3D"/>
  </w:rsids>
  <m:mathPr>
    <m:mathFont m:val="Cambria Math"/>
    <m:brkBin m:val="before"/>
    <m:brkBinSub m:val="--"/>
    <m:smallFrac m:val="0"/>
    <m:dispDef/>
    <m:lMargin m:val="0"/>
    <m:rMargin m:val="0"/>
    <m:defJc m:val="centerGroup"/>
    <m:wrapIndent m:val="1440"/>
    <m:intLim m:val="subSup"/>
    <m:naryLim m:val="undOvr"/>
  </m:mathPr>
  <w:themeFontLang w:val="en-I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27E7A49"/>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6BE4"/>
    <w:pPr>
      <w:overflowPunct w:val="0"/>
      <w:autoSpaceDE w:val="0"/>
      <w:autoSpaceDN w:val="0"/>
      <w:adjustRightInd w:val="0"/>
      <w:spacing w:after="0" w:line="240" w:lineRule="auto"/>
      <w:textAlignment w:val="baseline"/>
    </w:pPr>
    <w:rPr>
      <w:rFonts w:ascii="Arial" w:eastAsia="Times New Roman" w:hAnsi="Arial" w:cs="Times New Roman"/>
      <w:sz w:val="20"/>
      <w:szCs w:val="20"/>
      <w:lang w:val="en-GB"/>
    </w:rPr>
  </w:style>
  <w:style w:type="paragraph" w:styleId="Heading1">
    <w:name w:val="heading 1"/>
    <w:basedOn w:val="Normal"/>
    <w:next w:val="Normal"/>
    <w:link w:val="Heading1Char"/>
    <w:qFormat/>
    <w:rsid w:val="003D6E97"/>
    <w:pPr>
      <w:keepNext/>
      <w:outlineLvl w:val="0"/>
    </w:pPr>
    <w:rPr>
      <w:b/>
      <w:smallCaps/>
    </w:rPr>
  </w:style>
  <w:style w:type="paragraph" w:styleId="Heading2">
    <w:name w:val="heading 2"/>
    <w:basedOn w:val="Normal"/>
    <w:next w:val="Normal"/>
    <w:link w:val="Heading2Char"/>
    <w:qFormat/>
    <w:rsid w:val="0010132F"/>
    <w:pPr>
      <w:keepNext/>
      <w:ind w:left="270" w:hanging="270"/>
      <w:outlineLvl w:val="1"/>
    </w:pPr>
    <w:rPr>
      <w:b/>
      <w:color w:val="365F91" w:themeColor="accent1" w:themeShade="BF"/>
      <w:sz w:val="28"/>
      <w:szCs w:val="28"/>
    </w:rPr>
  </w:style>
  <w:style w:type="paragraph" w:styleId="Heading3">
    <w:name w:val="heading 3"/>
    <w:basedOn w:val="Normal"/>
    <w:next w:val="Normal"/>
    <w:link w:val="Heading3Char"/>
    <w:qFormat/>
    <w:rsid w:val="003D6E97"/>
    <w:pPr>
      <w:keepNext/>
      <w:tabs>
        <w:tab w:val="left" w:pos="426"/>
      </w:tabs>
      <w:outlineLvl w:val="2"/>
    </w:pPr>
    <w:rPr>
      <w:i/>
      <w:u w:val="single"/>
    </w:rPr>
  </w:style>
  <w:style w:type="paragraph" w:styleId="Heading4">
    <w:name w:val="heading 4"/>
    <w:basedOn w:val="Normal"/>
    <w:next w:val="Normal"/>
    <w:link w:val="Heading4Char"/>
    <w:qFormat/>
    <w:rsid w:val="003D6E97"/>
    <w:pPr>
      <w:keepNext/>
      <w:suppressAutoHyphens/>
      <w:ind w:left="709" w:hanging="709"/>
      <w:jc w:val="both"/>
      <w:outlineLvl w:val="3"/>
    </w:pPr>
    <w:rPr>
      <w:b/>
      <w:spacing w:val="-3"/>
    </w:rPr>
  </w:style>
  <w:style w:type="paragraph" w:styleId="Heading5">
    <w:name w:val="heading 5"/>
    <w:basedOn w:val="Normal"/>
    <w:next w:val="Normal"/>
    <w:link w:val="Heading5Char"/>
    <w:uiPriority w:val="9"/>
    <w:semiHidden/>
    <w:unhideWhenUsed/>
    <w:qFormat/>
    <w:rsid w:val="00E01ED3"/>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D6E97"/>
    <w:rPr>
      <w:rFonts w:ascii="Times New Roman" w:eastAsia="Times New Roman" w:hAnsi="Times New Roman" w:cs="Times New Roman"/>
      <w:b/>
      <w:smallCaps/>
      <w:sz w:val="24"/>
      <w:szCs w:val="20"/>
      <w:lang w:val="en-GB"/>
    </w:rPr>
  </w:style>
  <w:style w:type="character" w:customStyle="1" w:styleId="Heading2Char">
    <w:name w:val="Heading 2 Char"/>
    <w:basedOn w:val="DefaultParagraphFont"/>
    <w:link w:val="Heading2"/>
    <w:rsid w:val="0010132F"/>
    <w:rPr>
      <w:rFonts w:ascii="Arial" w:eastAsia="Times New Roman" w:hAnsi="Arial" w:cs="Times New Roman"/>
      <w:b/>
      <w:color w:val="365F91" w:themeColor="accent1" w:themeShade="BF"/>
      <w:sz w:val="28"/>
      <w:szCs w:val="28"/>
      <w:lang w:val="en-GB"/>
    </w:rPr>
  </w:style>
  <w:style w:type="character" w:customStyle="1" w:styleId="Heading3Char">
    <w:name w:val="Heading 3 Char"/>
    <w:basedOn w:val="DefaultParagraphFont"/>
    <w:link w:val="Heading3"/>
    <w:rsid w:val="003D6E97"/>
    <w:rPr>
      <w:rFonts w:ascii="Times New Roman" w:eastAsia="Times New Roman" w:hAnsi="Times New Roman" w:cs="Times New Roman"/>
      <w:i/>
      <w:sz w:val="24"/>
      <w:szCs w:val="20"/>
      <w:u w:val="single"/>
      <w:lang w:val="en-GB"/>
    </w:rPr>
  </w:style>
  <w:style w:type="character" w:customStyle="1" w:styleId="Heading4Char">
    <w:name w:val="Heading 4 Char"/>
    <w:basedOn w:val="DefaultParagraphFont"/>
    <w:link w:val="Heading4"/>
    <w:rsid w:val="003D6E97"/>
    <w:rPr>
      <w:rFonts w:ascii="Times New Roman" w:eastAsia="Times New Roman" w:hAnsi="Times New Roman" w:cs="Times New Roman"/>
      <w:b/>
      <w:spacing w:val="-3"/>
      <w:sz w:val="24"/>
      <w:szCs w:val="20"/>
      <w:lang w:val="en-GB"/>
    </w:rPr>
  </w:style>
  <w:style w:type="character" w:styleId="Hyperlink">
    <w:name w:val="Hyperlink"/>
    <w:basedOn w:val="DefaultParagraphFont"/>
    <w:uiPriority w:val="99"/>
    <w:rsid w:val="003D6E97"/>
    <w:rPr>
      <w:color w:val="0000FF"/>
      <w:u w:val="single"/>
    </w:rPr>
  </w:style>
  <w:style w:type="paragraph" w:styleId="Footer">
    <w:name w:val="footer"/>
    <w:basedOn w:val="Normal"/>
    <w:link w:val="FooterChar"/>
    <w:uiPriority w:val="99"/>
    <w:rsid w:val="003D6E97"/>
    <w:pPr>
      <w:tabs>
        <w:tab w:val="center" w:pos="4153"/>
        <w:tab w:val="right" w:pos="8306"/>
      </w:tabs>
    </w:pPr>
  </w:style>
  <w:style w:type="character" w:customStyle="1" w:styleId="FooterChar">
    <w:name w:val="Footer Char"/>
    <w:basedOn w:val="DefaultParagraphFont"/>
    <w:link w:val="Footer"/>
    <w:uiPriority w:val="99"/>
    <w:rsid w:val="003D6E97"/>
    <w:rPr>
      <w:rFonts w:ascii="Times New Roman" w:eastAsia="Times New Roman" w:hAnsi="Times New Roman" w:cs="Times New Roman"/>
      <w:sz w:val="24"/>
      <w:szCs w:val="20"/>
      <w:lang w:val="en-GB"/>
    </w:rPr>
  </w:style>
  <w:style w:type="paragraph" w:styleId="BodyText">
    <w:name w:val="Body Text"/>
    <w:basedOn w:val="Normal"/>
    <w:link w:val="BodyTextChar"/>
    <w:rsid w:val="003D6E97"/>
    <w:pPr>
      <w:spacing w:after="120"/>
    </w:pPr>
  </w:style>
  <w:style w:type="character" w:customStyle="1" w:styleId="BodyTextChar">
    <w:name w:val="Body Text Char"/>
    <w:basedOn w:val="DefaultParagraphFont"/>
    <w:link w:val="BodyText"/>
    <w:rsid w:val="003D6E97"/>
    <w:rPr>
      <w:rFonts w:ascii="Times New Roman" w:eastAsia="Times New Roman" w:hAnsi="Times New Roman" w:cs="Times New Roman"/>
      <w:sz w:val="24"/>
      <w:szCs w:val="20"/>
      <w:lang w:val="en-GB"/>
    </w:rPr>
  </w:style>
  <w:style w:type="paragraph" w:styleId="Title">
    <w:name w:val="Title"/>
    <w:basedOn w:val="Normal"/>
    <w:link w:val="TitleChar"/>
    <w:qFormat/>
    <w:rsid w:val="003D6E97"/>
    <w:pPr>
      <w:tabs>
        <w:tab w:val="left" w:pos="420"/>
      </w:tabs>
      <w:spacing w:line="360" w:lineRule="auto"/>
      <w:jc w:val="center"/>
    </w:pPr>
    <w:rPr>
      <w:b/>
      <w:smallCaps/>
    </w:rPr>
  </w:style>
  <w:style w:type="character" w:customStyle="1" w:styleId="TitleChar">
    <w:name w:val="Title Char"/>
    <w:basedOn w:val="DefaultParagraphFont"/>
    <w:link w:val="Title"/>
    <w:rsid w:val="003D6E97"/>
    <w:rPr>
      <w:rFonts w:ascii="Arial" w:eastAsia="Times New Roman" w:hAnsi="Arial" w:cs="Times New Roman"/>
      <w:b/>
      <w:smallCaps/>
      <w:sz w:val="20"/>
      <w:szCs w:val="20"/>
      <w:lang w:val="en-GB"/>
    </w:rPr>
  </w:style>
  <w:style w:type="paragraph" w:styleId="HTMLPreformatted">
    <w:name w:val="HTML Preformatted"/>
    <w:basedOn w:val="Normal"/>
    <w:link w:val="HTMLPreformattedChar"/>
    <w:rsid w:val="003D6E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hAnsi="Courier New" w:cs="Courier New"/>
      <w:lang w:val="en-US"/>
    </w:rPr>
  </w:style>
  <w:style w:type="character" w:customStyle="1" w:styleId="HTMLPreformattedChar">
    <w:name w:val="HTML Preformatted Char"/>
    <w:basedOn w:val="DefaultParagraphFont"/>
    <w:link w:val="HTMLPreformatted"/>
    <w:rsid w:val="003D6E97"/>
    <w:rPr>
      <w:rFonts w:ascii="Courier New" w:eastAsia="Times New Roman" w:hAnsi="Courier New" w:cs="Courier New"/>
      <w:sz w:val="20"/>
      <w:szCs w:val="20"/>
      <w:lang w:val="en-US"/>
    </w:rPr>
  </w:style>
  <w:style w:type="paragraph" w:styleId="NormalWeb">
    <w:name w:val="Normal (Web)"/>
    <w:basedOn w:val="Normal"/>
    <w:uiPriority w:val="99"/>
    <w:rsid w:val="003D6E97"/>
    <w:pPr>
      <w:overflowPunct/>
      <w:autoSpaceDE/>
      <w:autoSpaceDN/>
      <w:adjustRightInd/>
      <w:spacing w:before="100" w:beforeAutospacing="1" w:after="100" w:afterAutospacing="1"/>
      <w:textAlignment w:val="auto"/>
    </w:pPr>
  </w:style>
  <w:style w:type="paragraph" w:styleId="BalloonText">
    <w:name w:val="Balloon Text"/>
    <w:basedOn w:val="Normal"/>
    <w:link w:val="BalloonTextChar"/>
    <w:uiPriority w:val="99"/>
    <w:semiHidden/>
    <w:unhideWhenUsed/>
    <w:rsid w:val="003D6E97"/>
    <w:rPr>
      <w:rFonts w:ascii="Tahoma" w:hAnsi="Tahoma" w:cs="Tahoma"/>
      <w:sz w:val="16"/>
      <w:szCs w:val="16"/>
    </w:rPr>
  </w:style>
  <w:style w:type="character" w:customStyle="1" w:styleId="BalloonTextChar">
    <w:name w:val="Balloon Text Char"/>
    <w:basedOn w:val="DefaultParagraphFont"/>
    <w:link w:val="BalloonText"/>
    <w:uiPriority w:val="99"/>
    <w:semiHidden/>
    <w:rsid w:val="003D6E97"/>
    <w:rPr>
      <w:rFonts w:ascii="Tahoma" w:eastAsia="Times New Roman" w:hAnsi="Tahoma" w:cs="Tahoma"/>
      <w:sz w:val="16"/>
      <w:szCs w:val="16"/>
      <w:lang w:val="en-GB"/>
    </w:rPr>
  </w:style>
  <w:style w:type="paragraph" w:styleId="NoSpacing">
    <w:name w:val="No Spacing"/>
    <w:link w:val="NoSpacingChar"/>
    <w:uiPriority w:val="1"/>
    <w:qFormat/>
    <w:rsid w:val="003D6E97"/>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3D6E97"/>
    <w:rPr>
      <w:rFonts w:eastAsiaTheme="minorEastAsia"/>
      <w:lang w:val="en-US"/>
    </w:rPr>
  </w:style>
  <w:style w:type="paragraph" w:styleId="TOCHeading">
    <w:name w:val="TOC Heading"/>
    <w:basedOn w:val="Heading1"/>
    <w:next w:val="Normal"/>
    <w:uiPriority w:val="39"/>
    <w:unhideWhenUsed/>
    <w:qFormat/>
    <w:rsid w:val="00EC4B54"/>
    <w:pPr>
      <w:keepLines/>
      <w:overflowPunct/>
      <w:autoSpaceDE/>
      <w:autoSpaceDN/>
      <w:adjustRightInd/>
      <w:spacing w:before="480" w:line="276" w:lineRule="auto"/>
      <w:textAlignment w:val="auto"/>
      <w:outlineLvl w:val="9"/>
    </w:pPr>
    <w:rPr>
      <w:rFonts w:asciiTheme="majorHAnsi" w:eastAsiaTheme="majorEastAsia" w:hAnsiTheme="majorHAnsi" w:cstheme="majorBidi"/>
      <w:bCs/>
      <w:smallCaps w:val="0"/>
      <w:color w:val="365F91" w:themeColor="accent1" w:themeShade="BF"/>
      <w:sz w:val="28"/>
      <w:szCs w:val="28"/>
      <w:lang w:val="en-US"/>
    </w:rPr>
  </w:style>
  <w:style w:type="paragraph" w:styleId="TOC2">
    <w:name w:val="toc 2"/>
    <w:basedOn w:val="Normal"/>
    <w:next w:val="Normal"/>
    <w:autoRedefine/>
    <w:uiPriority w:val="39"/>
    <w:unhideWhenUsed/>
    <w:rsid w:val="004C5269"/>
    <w:pPr>
      <w:tabs>
        <w:tab w:val="right" w:leader="dot" w:pos="10456"/>
      </w:tabs>
    </w:pPr>
    <w:rPr>
      <w:rFonts w:asciiTheme="minorHAnsi" w:hAnsiTheme="minorHAnsi"/>
      <w:sz w:val="22"/>
      <w:szCs w:val="22"/>
    </w:rPr>
  </w:style>
  <w:style w:type="paragraph" w:styleId="TOC3">
    <w:name w:val="toc 3"/>
    <w:basedOn w:val="Normal"/>
    <w:next w:val="Normal"/>
    <w:autoRedefine/>
    <w:uiPriority w:val="39"/>
    <w:unhideWhenUsed/>
    <w:rsid w:val="009E5B04"/>
    <w:pPr>
      <w:tabs>
        <w:tab w:val="right" w:leader="dot" w:pos="10456"/>
      </w:tabs>
      <w:ind w:left="200"/>
    </w:pPr>
    <w:rPr>
      <w:rFonts w:asciiTheme="minorHAnsi" w:hAnsiTheme="minorHAnsi"/>
      <w:i/>
      <w:sz w:val="22"/>
      <w:szCs w:val="22"/>
    </w:rPr>
  </w:style>
  <w:style w:type="paragraph" w:styleId="TOC1">
    <w:name w:val="toc 1"/>
    <w:basedOn w:val="Normal"/>
    <w:next w:val="Normal"/>
    <w:autoRedefine/>
    <w:uiPriority w:val="39"/>
    <w:unhideWhenUsed/>
    <w:rsid w:val="00EC4B54"/>
    <w:pPr>
      <w:spacing w:before="120"/>
    </w:pPr>
    <w:rPr>
      <w:rFonts w:asciiTheme="majorHAnsi" w:hAnsiTheme="majorHAnsi"/>
      <w:b/>
      <w:color w:val="548DD4"/>
      <w:sz w:val="24"/>
      <w:szCs w:val="24"/>
    </w:rPr>
  </w:style>
  <w:style w:type="paragraph" w:styleId="Header">
    <w:name w:val="header"/>
    <w:basedOn w:val="Normal"/>
    <w:link w:val="HeaderChar"/>
    <w:uiPriority w:val="99"/>
    <w:unhideWhenUsed/>
    <w:rsid w:val="00686BE4"/>
    <w:pPr>
      <w:tabs>
        <w:tab w:val="center" w:pos="4513"/>
        <w:tab w:val="right" w:pos="9026"/>
      </w:tabs>
    </w:pPr>
  </w:style>
  <w:style w:type="character" w:customStyle="1" w:styleId="HeaderChar">
    <w:name w:val="Header Char"/>
    <w:basedOn w:val="DefaultParagraphFont"/>
    <w:link w:val="Header"/>
    <w:uiPriority w:val="99"/>
    <w:rsid w:val="00686BE4"/>
    <w:rPr>
      <w:rFonts w:ascii="Times New Roman" w:eastAsia="Times New Roman" w:hAnsi="Times New Roman" w:cs="Times New Roman"/>
      <w:sz w:val="24"/>
      <w:szCs w:val="20"/>
      <w:lang w:val="en-GB"/>
    </w:rPr>
  </w:style>
  <w:style w:type="paragraph" w:styleId="BodyTextIndent">
    <w:name w:val="Body Text Indent"/>
    <w:basedOn w:val="Normal"/>
    <w:link w:val="BodyTextIndentChar"/>
    <w:uiPriority w:val="99"/>
    <w:semiHidden/>
    <w:unhideWhenUsed/>
    <w:rsid w:val="00C347DC"/>
    <w:pPr>
      <w:spacing w:after="120"/>
      <w:ind w:left="283"/>
    </w:pPr>
  </w:style>
  <w:style w:type="character" w:customStyle="1" w:styleId="BodyTextIndentChar">
    <w:name w:val="Body Text Indent Char"/>
    <w:basedOn w:val="DefaultParagraphFont"/>
    <w:link w:val="BodyTextIndent"/>
    <w:uiPriority w:val="99"/>
    <w:semiHidden/>
    <w:rsid w:val="00C347DC"/>
    <w:rPr>
      <w:rFonts w:ascii="Arial" w:eastAsia="Times New Roman" w:hAnsi="Arial" w:cs="Times New Roman"/>
      <w:sz w:val="20"/>
      <w:szCs w:val="20"/>
      <w:lang w:val="en-GB"/>
    </w:rPr>
  </w:style>
  <w:style w:type="character" w:styleId="IntenseEmphasis">
    <w:name w:val="Intense Emphasis"/>
    <w:basedOn w:val="DefaultParagraphFont"/>
    <w:uiPriority w:val="21"/>
    <w:qFormat/>
    <w:rsid w:val="002C27B2"/>
    <w:rPr>
      <w:b/>
      <w:bCs/>
      <w:i/>
      <w:iCs/>
      <w:color w:val="4F81BD" w:themeColor="accent1"/>
    </w:rPr>
  </w:style>
  <w:style w:type="character" w:styleId="FollowedHyperlink">
    <w:name w:val="FollowedHyperlink"/>
    <w:basedOn w:val="DefaultParagraphFont"/>
    <w:uiPriority w:val="99"/>
    <w:semiHidden/>
    <w:unhideWhenUsed/>
    <w:rsid w:val="007E61D8"/>
    <w:rPr>
      <w:color w:val="800080" w:themeColor="followedHyperlink"/>
      <w:u w:val="single"/>
    </w:rPr>
  </w:style>
  <w:style w:type="paragraph" w:styleId="ListParagraph">
    <w:name w:val="List Paragraph"/>
    <w:basedOn w:val="Normal"/>
    <w:uiPriority w:val="34"/>
    <w:qFormat/>
    <w:rsid w:val="0016425E"/>
    <w:pPr>
      <w:ind w:left="720"/>
      <w:contextualSpacing/>
    </w:pPr>
  </w:style>
  <w:style w:type="paragraph" w:styleId="TOC4">
    <w:name w:val="toc 4"/>
    <w:basedOn w:val="Normal"/>
    <w:next w:val="Normal"/>
    <w:autoRedefine/>
    <w:uiPriority w:val="39"/>
    <w:unhideWhenUsed/>
    <w:rsid w:val="00A85053"/>
    <w:pPr>
      <w:pBdr>
        <w:between w:val="double" w:sz="6" w:space="0" w:color="auto"/>
      </w:pBdr>
      <w:ind w:left="400"/>
    </w:pPr>
    <w:rPr>
      <w:rFonts w:asciiTheme="minorHAnsi" w:hAnsiTheme="minorHAnsi"/>
    </w:rPr>
  </w:style>
  <w:style w:type="paragraph" w:styleId="TOC5">
    <w:name w:val="toc 5"/>
    <w:basedOn w:val="Normal"/>
    <w:next w:val="Normal"/>
    <w:autoRedefine/>
    <w:uiPriority w:val="39"/>
    <w:unhideWhenUsed/>
    <w:rsid w:val="00A85053"/>
    <w:pPr>
      <w:pBdr>
        <w:between w:val="double" w:sz="6" w:space="0" w:color="auto"/>
      </w:pBdr>
      <w:ind w:left="600"/>
    </w:pPr>
    <w:rPr>
      <w:rFonts w:asciiTheme="minorHAnsi" w:hAnsiTheme="minorHAnsi"/>
    </w:rPr>
  </w:style>
  <w:style w:type="paragraph" w:styleId="TOC6">
    <w:name w:val="toc 6"/>
    <w:basedOn w:val="Normal"/>
    <w:next w:val="Normal"/>
    <w:autoRedefine/>
    <w:uiPriority w:val="39"/>
    <w:unhideWhenUsed/>
    <w:rsid w:val="00A85053"/>
    <w:pPr>
      <w:pBdr>
        <w:between w:val="double" w:sz="6" w:space="0" w:color="auto"/>
      </w:pBdr>
      <w:ind w:left="800"/>
    </w:pPr>
    <w:rPr>
      <w:rFonts w:asciiTheme="minorHAnsi" w:hAnsiTheme="minorHAnsi"/>
    </w:rPr>
  </w:style>
  <w:style w:type="paragraph" w:styleId="TOC7">
    <w:name w:val="toc 7"/>
    <w:basedOn w:val="Normal"/>
    <w:next w:val="Normal"/>
    <w:autoRedefine/>
    <w:uiPriority w:val="39"/>
    <w:unhideWhenUsed/>
    <w:rsid w:val="00A85053"/>
    <w:pPr>
      <w:pBdr>
        <w:between w:val="double" w:sz="6" w:space="0" w:color="auto"/>
      </w:pBdr>
      <w:ind w:left="1000"/>
    </w:pPr>
    <w:rPr>
      <w:rFonts w:asciiTheme="minorHAnsi" w:hAnsiTheme="minorHAnsi"/>
    </w:rPr>
  </w:style>
  <w:style w:type="paragraph" w:styleId="TOC8">
    <w:name w:val="toc 8"/>
    <w:basedOn w:val="Normal"/>
    <w:next w:val="Normal"/>
    <w:autoRedefine/>
    <w:uiPriority w:val="39"/>
    <w:unhideWhenUsed/>
    <w:rsid w:val="00A85053"/>
    <w:pPr>
      <w:pBdr>
        <w:between w:val="double" w:sz="6" w:space="0" w:color="auto"/>
      </w:pBdr>
      <w:ind w:left="1200"/>
    </w:pPr>
    <w:rPr>
      <w:rFonts w:asciiTheme="minorHAnsi" w:hAnsiTheme="minorHAnsi"/>
    </w:rPr>
  </w:style>
  <w:style w:type="paragraph" w:styleId="TOC9">
    <w:name w:val="toc 9"/>
    <w:basedOn w:val="Normal"/>
    <w:next w:val="Normal"/>
    <w:autoRedefine/>
    <w:uiPriority w:val="39"/>
    <w:unhideWhenUsed/>
    <w:rsid w:val="00A85053"/>
    <w:pPr>
      <w:pBdr>
        <w:between w:val="double" w:sz="6" w:space="0" w:color="auto"/>
      </w:pBdr>
      <w:ind w:left="1400"/>
    </w:pPr>
    <w:rPr>
      <w:rFonts w:asciiTheme="minorHAnsi" w:hAnsiTheme="minorHAnsi"/>
    </w:rPr>
  </w:style>
  <w:style w:type="character" w:styleId="PageNumber">
    <w:name w:val="page number"/>
    <w:basedOn w:val="DefaultParagraphFont"/>
    <w:uiPriority w:val="99"/>
    <w:semiHidden/>
    <w:unhideWhenUsed/>
    <w:rsid w:val="00C2284B"/>
  </w:style>
  <w:style w:type="character" w:customStyle="1" w:styleId="apple-converted-space">
    <w:name w:val="apple-converted-space"/>
    <w:basedOn w:val="DefaultParagraphFont"/>
    <w:rsid w:val="009F55E7"/>
  </w:style>
  <w:style w:type="character" w:styleId="Strong">
    <w:name w:val="Strong"/>
    <w:basedOn w:val="DefaultParagraphFont"/>
    <w:uiPriority w:val="22"/>
    <w:qFormat/>
    <w:rsid w:val="00EA5C98"/>
    <w:rPr>
      <w:b/>
      <w:bCs/>
    </w:rPr>
  </w:style>
  <w:style w:type="character" w:customStyle="1" w:styleId="UnresolvedMention1">
    <w:name w:val="Unresolved Mention1"/>
    <w:basedOn w:val="DefaultParagraphFont"/>
    <w:uiPriority w:val="99"/>
    <w:rsid w:val="00205E50"/>
    <w:rPr>
      <w:color w:val="605E5C"/>
      <w:shd w:val="clear" w:color="auto" w:fill="E1DFDD"/>
    </w:rPr>
  </w:style>
  <w:style w:type="table" w:styleId="TableGridLight">
    <w:name w:val="Grid Table Light"/>
    <w:basedOn w:val="TableNormal"/>
    <w:uiPriority w:val="40"/>
    <w:rsid w:val="0093286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Grid">
    <w:name w:val="Table Grid"/>
    <w:basedOn w:val="TableNormal"/>
    <w:uiPriority w:val="39"/>
    <w:rsid w:val="004D08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9"/>
    <w:semiHidden/>
    <w:rsid w:val="00E01ED3"/>
    <w:rPr>
      <w:rFonts w:asciiTheme="majorHAnsi" w:eastAsiaTheme="majorEastAsia" w:hAnsiTheme="majorHAnsi" w:cstheme="majorBidi"/>
      <w:color w:val="365F91" w:themeColor="accent1" w:themeShade="BF"/>
      <w:sz w:val="20"/>
      <w:szCs w:val="20"/>
      <w:lang w:val="en-GB"/>
    </w:rPr>
  </w:style>
  <w:style w:type="character" w:customStyle="1" w:styleId="UnresolvedMention2">
    <w:name w:val="Unresolved Mention2"/>
    <w:basedOn w:val="DefaultParagraphFont"/>
    <w:uiPriority w:val="99"/>
    <w:semiHidden/>
    <w:unhideWhenUsed/>
    <w:rsid w:val="007906FD"/>
    <w:rPr>
      <w:color w:val="605E5C"/>
      <w:shd w:val="clear" w:color="auto" w:fill="E1DFDD"/>
    </w:rPr>
  </w:style>
  <w:style w:type="paragraph" w:customStyle="1" w:styleId="Default">
    <w:name w:val="Default"/>
    <w:rsid w:val="00265F81"/>
    <w:pPr>
      <w:autoSpaceDE w:val="0"/>
      <w:autoSpaceDN w:val="0"/>
      <w:adjustRightInd w:val="0"/>
      <w:spacing w:after="0" w:line="240" w:lineRule="auto"/>
    </w:pPr>
    <w:rPr>
      <w:rFonts w:ascii="Calibri" w:hAnsi="Calibri" w:cs="Calibri"/>
      <w:color w:val="000000"/>
      <w:sz w:val="24"/>
      <w:szCs w:val="24"/>
    </w:rPr>
  </w:style>
  <w:style w:type="paragraph" w:customStyle="1" w:styleId="xmsonormal">
    <w:name w:val="xmsonormal"/>
    <w:basedOn w:val="Normal"/>
    <w:rsid w:val="006D55B7"/>
    <w:pPr>
      <w:overflowPunct/>
      <w:autoSpaceDE/>
      <w:autoSpaceDN/>
      <w:adjustRightInd/>
      <w:spacing w:before="100" w:beforeAutospacing="1" w:after="240"/>
      <w:textAlignment w:val="auto"/>
    </w:pPr>
    <w:rPr>
      <w:rFonts w:ascii="Times New Roman" w:hAnsi="Times New Roman"/>
      <w:sz w:val="24"/>
      <w:szCs w:val="24"/>
      <w:lang w:val="en-IE" w:eastAsia="en-IE"/>
    </w:rPr>
  </w:style>
  <w:style w:type="paragraph" w:customStyle="1" w:styleId="xmsonormal0">
    <w:name w:val="xmsonormal0"/>
    <w:basedOn w:val="Normal"/>
    <w:rsid w:val="006D55B7"/>
    <w:pPr>
      <w:overflowPunct/>
      <w:autoSpaceDE/>
      <w:autoSpaceDN/>
      <w:adjustRightInd/>
      <w:spacing w:before="100" w:beforeAutospacing="1" w:after="240"/>
      <w:textAlignment w:val="auto"/>
    </w:pPr>
    <w:rPr>
      <w:rFonts w:ascii="Times New Roman" w:hAnsi="Times New Roman"/>
      <w:sz w:val="24"/>
      <w:szCs w:val="24"/>
      <w:lang w:val="en-IE" w:eastAsia="en-IE"/>
    </w:rPr>
  </w:style>
  <w:style w:type="character" w:customStyle="1" w:styleId="UnresolvedMention3">
    <w:name w:val="Unresolved Mention3"/>
    <w:basedOn w:val="DefaultParagraphFont"/>
    <w:uiPriority w:val="99"/>
    <w:semiHidden/>
    <w:unhideWhenUsed/>
    <w:rsid w:val="00134402"/>
    <w:rPr>
      <w:color w:val="605E5C"/>
      <w:shd w:val="clear" w:color="auto" w:fill="E1DFDD"/>
    </w:rPr>
  </w:style>
  <w:style w:type="paragraph" w:customStyle="1" w:styleId="paragraph">
    <w:name w:val="paragraph"/>
    <w:basedOn w:val="Normal"/>
    <w:rsid w:val="006E5A0F"/>
    <w:pPr>
      <w:overflowPunct/>
      <w:autoSpaceDE/>
      <w:autoSpaceDN/>
      <w:adjustRightInd/>
      <w:spacing w:before="100" w:beforeAutospacing="1" w:after="100" w:afterAutospacing="1"/>
      <w:textAlignment w:val="auto"/>
    </w:pPr>
    <w:rPr>
      <w:rFonts w:ascii="Times New Roman" w:hAnsi="Times New Roman"/>
      <w:sz w:val="24"/>
      <w:szCs w:val="24"/>
      <w:lang w:val="en-US"/>
    </w:rPr>
  </w:style>
  <w:style w:type="character" w:styleId="CommentReference">
    <w:name w:val="annotation reference"/>
    <w:basedOn w:val="DefaultParagraphFont"/>
    <w:uiPriority w:val="99"/>
    <w:semiHidden/>
    <w:unhideWhenUsed/>
    <w:rsid w:val="005A018D"/>
    <w:rPr>
      <w:sz w:val="16"/>
      <w:szCs w:val="16"/>
    </w:rPr>
  </w:style>
  <w:style w:type="paragraph" w:styleId="CommentText">
    <w:name w:val="annotation text"/>
    <w:basedOn w:val="Normal"/>
    <w:link w:val="CommentTextChar"/>
    <w:uiPriority w:val="99"/>
    <w:semiHidden/>
    <w:unhideWhenUsed/>
    <w:rsid w:val="005A018D"/>
  </w:style>
  <w:style w:type="character" w:customStyle="1" w:styleId="CommentTextChar">
    <w:name w:val="Comment Text Char"/>
    <w:basedOn w:val="DefaultParagraphFont"/>
    <w:link w:val="CommentText"/>
    <w:uiPriority w:val="99"/>
    <w:semiHidden/>
    <w:rsid w:val="005A018D"/>
    <w:rPr>
      <w:rFonts w:ascii="Arial" w:eastAsia="Times New Roman" w:hAnsi="Arial"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5A018D"/>
    <w:rPr>
      <w:b/>
      <w:bCs/>
    </w:rPr>
  </w:style>
  <w:style w:type="character" w:customStyle="1" w:styleId="CommentSubjectChar">
    <w:name w:val="Comment Subject Char"/>
    <w:basedOn w:val="CommentTextChar"/>
    <w:link w:val="CommentSubject"/>
    <w:uiPriority w:val="99"/>
    <w:semiHidden/>
    <w:rsid w:val="005A018D"/>
    <w:rPr>
      <w:rFonts w:ascii="Arial" w:eastAsia="Times New Roman" w:hAnsi="Arial" w:cs="Times New Roman"/>
      <w:b/>
      <w:bCs/>
      <w:sz w:val="20"/>
      <w:szCs w:val="20"/>
      <w:lang w:val="en-GB"/>
    </w:rPr>
  </w:style>
  <w:style w:type="paragraph" w:styleId="Revision">
    <w:name w:val="Revision"/>
    <w:hidden/>
    <w:uiPriority w:val="99"/>
    <w:semiHidden/>
    <w:rsid w:val="006E131E"/>
    <w:pPr>
      <w:spacing w:after="0" w:line="240" w:lineRule="auto"/>
    </w:pPr>
    <w:rPr>
      <w:rFonts w:ascii="Arial" w:eastAsia="Times New Roman" w:hAnsi="Arial" w:cs="Times New Roman"/>
      <w:sz w:val="20"/>
      <w:szCs w:val="20"/>
      <w:lang w:val="en-GB"/>
    </w:rPr>
  </w:style>
  <w:style w:type="character" w:customStyle="1" w:styleId="UnresolvedMention4">
    <w:name w:val="Unresolved Mention4"/>
    <w:basedOn w:val="DefaultParagraphFont"/>
    <w:uiPriority w:val="99"/>
    <w:semiHidden/>
    <w:unhideWhenUsed/>
    <w:rsid w:val="006E131E"/>
    <w:rPr>
      <w:color w:val="605E5C"/>
      <w:shd w:val="clear" w:color="auto" w:fill="E1DFDD"/>
    </w:rPr>
  </w:style>
  <w:style w:type="character" w:customStyle="1" w:styleId="UnresolvedMention5">
    <w:name w:val="Unresolved Mention5"/>
    <w:basedOn w:val="DefaultParagraphFont"/>
    <w:uiPriority w:val="99"/>
    <w:semiHidden/>
    <w:unhideWhenUsed/>
    <w:rsid w:val="00FC22A4"/>
    <w:rPr>
      <w:color w:val="605E5C"/>
      <w:shd w:val="clear" w:color="auto" w:fill="E1DFDD"/>
    </w:rPr>
  </w:style>
  <w:style w:type="character" w:customStyle="1" w:styleId="normaltextrun">
    <w:name w:val="normaltextrun"/>
    <w:basedOn w:val="DefaultParagraphFont"/>
    <w:rsid w:val="00305239"/>
  </w:style>
  <w:style w:type="character" w:customStyle="1" w:styleId="eop">
    <w:name w:val="eop"/>
    <w:basedOn w:val="DefaultParagraphFont"/>
    <w:rsid w:val="003052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21677">
      <w:bodyDiv w:val="1"/>
      <w:marLeft w:val="0"/>
      <w:marRight w:val="0"/>
      <w:marTop w:val="0"/>
      <w:marBottom w:val="0"/>
      <w:divBdr>
        <w:top w:val="none" w:sz="0" w:space="0" w:color="auto"/>
        <w:left w:val="none" w:sz="0" w:space="0" w:color="auto"/>
        <w:bottom w:val="none" w:sz="0" w:space="0" w:color="auto"/>
        <w:right w:val="none" w:sz="0" w:space="0" w:color="auto"/>
      </w:divBdr>
      <w:divsChild>
        <w:div w:id="1898010360">
          <w:marLeft w:val="0"/>
          <w:marRight w:val="0"/>
          <w:marTop w:val="0"/>
          <w:marBottom w:val="0"/>
          <w:divBdr>
            <w:top w:val="none" w:sz="0" w:space="0" w:color="auto"/>
            <w:left w:val="none" w:sz="0" w:space="0" w:color="auto"/>
            <w:bottom w:val="none" w:sz="0" w:space="0" w:color="auto"/>
            <w:right w:val="none" w:sz="0" w:space="0" w:color="auto"/>
          </w:divBdr>
          <w:divsChild>
            <w:div w:id="68626171">
              <w:marLeft w:val="0"/>
              <w:marRight w:val="0"/>
              <w:marTop w:val="0"/>
              <w:marBottom w:val="0"/>
              <w:divBdr>
                <w:top w:val="none" w:sz="0" w:space="0" w:color="auto"/>
                <w:left w:val="none" w:sz="0" w:space="0" w:color="auto"/>
                <w:bottom w:val="none" w:sz="0" w:space="0" w:color="auto"/>
                <w:right w:val="none" w:sz="0" w:space="0" w:color="auto"/>
              </w:divBdr>
              <w:divsChild>
                <w:div w:id="603078270">
                  <w:marLeft w:val="0"/>
                  <w:marRight w:val="0"/>
                  <w:marTop w:val="0"/>
                  <w:marBottom w:val="0"/>
                  <w:divBdr>
                    <w:top w:val="none" w:sz="0" w:space="0" w:color="auto"/>
                    <w:left w:val="none" w:sz="0" w:space="0" w:color="auto"/>
                    <w:bottom w:val="none" w:sz="0" w:space="0" w:color="auto"/>
                    <w:right w:val="none" w:sz="0" w:space="0" w:color="auto"/>
                  </w:divBdr>
                  <w:divsChild>
                    <w:div w:id="263265756">
                      <w:marLeft w:val="0"/>
                      <w:marRight w:val="0"/>
                      <w:marTop w:val="0"/>
                      <w:marBottom w:val="0"/>
                      <w:divBdr>
                        <w:top w:val="none" w:sz="0" w:space="0" w:color="auto"/>
                        <w:left w:val="none" w:sz="0" w:space="0" w:color="auto"/>
                        <w:bottom w:val="none" w:sz="0" w:space="0" w:color="auto"/>
                        <w:right w:val="none" w:sz="0" w:space="0" w:color="auto"/>
                      </w:divBdr>
                      <w:divsChild>
                        <w:div w:id="213780367">
                          <w:marLeft w:val="0"/>
                          <w:marRight w:val="0"/>
                          <w:marTop w:val="0"/>
                          <w:marBottom w:val="0"/>
                          <w:divBdr>
                            <w:top w:val="none" w:sz="0" w:space="0" w:color="auto"/>
                            <w:left w:val="none" w:sz="0" w:space="0" w:color="auto"/>
                            <w:bottom w:val="none" w:sz="0" w:space="0" w:color="auto"/>
                            <w:right w:val="none" w:sz="0" w:space="0" w:color="auto"/>
                          </w:divBdr>
                          <w:divsChild>
                            <w:div w:id="1929578537">
                              <w:marLeft w:val="0"/>
                              <w:marRight w:val="0"/>
                              <w:marTop w:val="0"/>
                              <w:marBottom w:val="0"/>
                              <w:divBdr>
                                <w:top w:val="none" w:sz="0" w:space="0" w:color="auto"/>
                                <w:left w:val="none" w:sz="0" w:space="0" w:color="auto"/>
                                <w:bottom w:val="none" w:sz="0" w:space="0" w:color="auto"/>
                                <w:right w:val="none" w:sz="0" w:space="0" w:color="auto"/>
                              </w:divBdr>
                              <w:divsChild>
                                <w:div w:id="1924756604">
                                  <w:marLeft w:val="0"/>
                                  <w:marRight w:val="0"/>
                                  <w:marTop w:val="0"/>
                                  <w:marBottom w:val="0"/>
                                  <w:divBdr>
                                    <w:top w:val="none" w:sz="0" w:space="0" w:color="auto"/>
                                    <w:left w:val="none" w:sz="0" w:space="0" w:color="auto"/>
                                    <w:bottom w:val="none" w:sz="0" w:space="0" w:color="auto"/>
                                    <w:right w:val="none" w:sz="0" w:space="0" w:color="auto"/>
                                  </w:divBdr>
                                  <w:divsChild>
                                    <w:div w:id="1091049737">
                                      <w:marLeft w:val="0"/>
                                      <w:marRight w:val="0"/>
                                      <w:marTop w:val="0"/>
                                      <w:marBottom w:val="750"/>
                                      <w:divBdr>
                                        <w:top w:val="none" w:sz="0" w:space="0" w:color="auto"/>
                                        <w:left w:val="none" w:sz="0" w:space="0" w:color="auto"/>
                                        <w:bottom w:val="none" w:sz="0" w:space="0" w:color="auto"/>
                                        <w:right w:val="none" w:sz="0" w:space="0" w:color="auto"/>
                                      </w:divBdr>
                                      <w:divsChild>
                                        <w:div w:id="1470899011">
                                          <w:marLeft w:val="450"/>
                                          <w:marRight w:val="450"/>
                                          <w:marTop w:val="0"/>
                                          <w:marBottom w:val="0"/>
                                          <w:divBdr>
                                            <w:top w:val="none" w:sz="0" w:space="0" w:color="auto"/>
                                            <w:left w:val="none" w:sz="0" w:space="0" w:color="auto"/>
                                            <w:bottom w:val="none" w:sz="0" w:space="0" w:color="auto"/>
                                            <w:right w:val="none" w:sz="0" w:space="0" w:color="auto"/>
                                          </w:divBdr>
                                          <w:divsChild>
                                            <w:div w:id="1358122041">
                                              <w:marLeft w:val="0"/>
                                              <w:marRight w:val="0"/>
                                              <w:marTop w:val="0"/>
                                              <w:marBottom w:val="0"/>
                                              <w:divBdr>
                                                <w:top w:val="none" w:sz="0" w:space="0" w:color="auto"/>
                                                <w:left w:val="none" w:sz="0" w:space="0" w:color="auto"/>
                                                <w:bottom w:val="none" w:sz="0" w:space="0" w:color="auto"/>
                                                <w:right w:val="none" w:sz="0" w:space="0" w:color="auto"/>
                                              </w:divBdr>
                                              <w:divsChild>
                                                <w:div w:id="1071120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711292">
      <w:bodyDiv w:val="1"/>
      <w:marLeft w:val="0"/>
      <w:marRight w:val="0"/>
      <w:marTop w:val="0"/>
      <w:marBottom w:val="0"/>
      <w:divBdr>
        <w:top w:val="none" w:sz="0" w:space="0" w:color="auto"/>
        <w:left w:val="none" w:sz="0" w:space="0" w:color="auto"/>
        <w:bottom w:val="none" w:sz="0" w:space="0" w:color="auto"/>
        <w:right w:val="none" w:sz="0" w:space="0" w:color="auto"/>
      </w:divBdr>
    </w:div>
    <w:div w:id="45959971">
      <w:bodyDiv w:val="1"/>
      <w:marLeft w:val="0"/>
      <w:marRight w:val="0"/>
      <w:marTop w:val="0"/>
      <w:marBottom w:val="0"/>
      <w:divBdr>
        <w:top w:val="none" w:sz="0" w:space="0" w:color="auto"/>
        <w:left w:val="none" w:sz="0" w:space="0" w:color="auto"/>
        <w:bottom w:val="none" w:sz="0" w:space="0" w:color="auto"/>
        <w:right w:val="none" w:sz="0" w:space="0" w:color="auto"/>
      </w:divBdr>
    </w:div>
    <w:div w:id="52892664">
      <w:bodyDiv w:val="1"/>
      <w:marLeft w:val="0"/>
      <w:marRight w:val="0"/>
      <w:marTop w:val="0"/>
      <w:marBottom w:val="0"/>
      <w:divBdr>
        <w:top w:val="none" w:sz="0" w:space="0" w:color="auto"/>
        <w:left w:val="none" w:sz="0" w:space="0" w:color="auto"/>
        <w:bottom w:val="none" w:sz="0" w:space="0" w:color="auto"/>
        <w:right w:val="none" w:sz="0" w:space="0" w:color="auto"/>
      </w:divBdr>
    </w:div>
    <w:div w:id="61492501">
      <w:bodyDiv w:val="1"/>
      <w:marLeft w:val="0"/>
      <w:marRight w:val="0"/>
      <w:marTop w:val="0"/>
      <w:marBottom w:val="0"/>
      <w:divBdr>
        <w:top w:val="none" w:sz="0" w:space="0" w:color="auto"/>
        <w:left w:val="none" w:sz="0" w:space="0" w:color="auto"/>
        <w:bottom w:val="none" w:sz="0" w:space="0" w:color="auto"/>
        <w:right w:val="none" w:sz="0" w:space="0" w:color="auto"/>
      </w:divBdr>
    </w:div>
    <w:div w:id="74254741">
      <w:bodyDiv w:val="1"/>
      <w:marLeft w:val="0"/>
      <w:marRight w:val="0"/>
      <w:marTop w:val="0"/>
      <w:marBottom w:val="0"/>
      <w:divBdr>
        <w:top w:val="none" w:sz="0" w:space="0" w:color="auto"/>
        <w:left w:val="none" w:sz="0" w:space="0" w:color="auto"/>
        <w:bottom w:val="none" w:sz="0" w:space="0" w:color="auto"/>
        <w:right w:val="none" w:sz="0" w:space="0" w:color="auto"/>
      </w:divBdr>
      <w:divsChild>
        <w:div w:id="1001616532">
          <w:marLeft w:val="0"/>
          <w:marRight w:val="0"/>
          <w:marTop w:val="0"/>
          <w:marBottom w:val="0"/>
          <w:divBdr>
            <w:top w:val="none" w:sz="0" w:space="0" w:color="auto"/>
            <w:left w:val="none" w:sz="0" w:space="0" w:color="auto"/>
            <w:bottom w:val="none" w:sz="0" w:space="0" w:color="auto"/>
            <w:right w:val="none" w:sz="0" w:space="0" w:color="auto"/>
          </w:divBdr>
          <w:divsChild>
            <w:div w:id="1977491768">
              <w:marLeft w:val="0"/>
              <w:marRight w:val="0"/>
              <w:marTop w:val="0"/>
              <w:marBottom w:val="0"/>
              <w:divBdr>
                <w:top w:val="none" w:sz="0" w:space="0" w:color="auto"/>
                <w:left w:val="none" w:sz="0" w:space="0" w:color="auto"/>
                <w:bottom w:val="none" w:sz="0" w:space="0" w:color="auto"/>
                <w:right w:val="none" w:sz="0" w:space="0" w:color="auto"/>
              </w:divBdr>
              <w:divsChild>
                <w:div w:id="1241676098">
                  <w:marLeft w:val="0"/>
                  <w:marRight w:val="0"/>
                  <w:marTop w:val="0"/>
                  <w:marBottom w:val="0"/>
                  <w:divBdr>
                    <w:top w:val="none" w:sz="0" w:space="0" w:color="auto"/>
                    <w:left w:val="none" w:sz="0" w:space="0" w:color="auto"/>
                    <w:bottom w:val="none" w:sz="0" w:space="0" w:color="auto"/>
                    <w:right w:val="none" w:sz="0" w:space="0" w:color="auto"/>
                  </w:divBdr>
                </w:div>
              </w:divsChild>
            </w:div>
            <w:div w:id="1269191530">
              <w:marLeft w:val="0"/>
              <w:marRight w:val="0"/>
              <w:marTop w:val="0"/>
              <w:marBottom w:val="0"/>
              <w:divBdr>
                <w:top w:val="none" w:sz="0" w:space="0" w:color="auto"/>
                <w:left w:val="none" w:sz="0" w:space="0" w:color="auto"/>
                <w:bottom w:val="none" w:sz="0" w:space="0" w:color="auto"/>
                <w:right w:val="none" w:sz="0" w:space="0" w:color="auto"/>
              </w:divBdr>
              <w:divsChild>
                <w:div w:id="1775860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588901">
      <w:bodyDiv w:val="1"/>
      <w:marLeft w:val="0"/>
      <w:marRight w:val="0"/>
      <w:marTop w:val="0"/>
      <w:marBottom w:val="0"/>
      <w:divBdr>
        <w:top w:val="none" w:sz="0" w:space="0" w:color="auto"/>
        <w:left w:val="none" w:sz="0" w:space="0" w:color="auto"/>
        <w:bottom w:val="none" w:sz="0" w:space="0" w:color="auto"/>
        <w:right w:val="none" w:sz="0" w:space="0" w:color="auto"/>
      </w:divBdr>
    </w:div>
    <w:div w:id="99764743">
      <w:bodyDiv w:val="1"/>
      <w:marLeft w:val="0"/>
      <w:marRight w:val="0"/>
      <w:marTop w:val="0"/>
      <w:marBottom w:val="0"/>
      <w:divBdr>
        <w:top w:val="none" w:sz="0" w:space="0" w:color="auto"/>
        <w:left w:val="none" w:sz="0" w:space="0" w:color="auto"/>
        <w:bottom w:val="none" w:sz="0" w:space="0" w:color="auto"/>
        <w:right w:val="none" w:sz="0" w:space="0" w:color="auto"/>
      </w:divBdr>
      <w:divsChild>
        <w:div w:id="141696966">
          <w:marLeft w:val="0"/>
          <w:marRight w:val="0"/>
          <w:marTop w:val="0"/>
          <w:marBottom w:val="0"/>
          <w:divBdr>
            <w:top w:val="none" w:sz="0" w:space="0" w:color="auto"/>
            <w:left w:val="none" w:sz="0" w:space="0" w:color="auto"/>
            <w:bottom w:val="none" w:sz="0" w:space="0" w:color="auto"/>
            <w:right w:val="none" w:sz="0" w:space="0" w:color="auto"/>
          </w:divBdr>
        </w:div>
        <w:div w:id="2102796201">
          <w:marLeft w:val="0"/>
          <w:marRight w:val="0"/>
          <w:marTop w:val="0"/>
          <w:marBottom w:val="0"/>
          <w:divBdr>
            <w:top w:val="none" w:sz="0" w:space="0" w:color="auto"/>
            <w:left w:val="none" w:sz="0" w:space="0" w:color="auto"/>
            <w:bottom w:val="none" w:sz="0" w:space="0" w:color="auto"/>
            <w:right w:val="none" w:sz="0" w:space="0" w:color="auto"/>
          </w:divBdr>
        </w:div>
      </w:divsChild>
    </w:div>
    <w:div w:id="102264810">
      <w:bodyDiv w:val="1"/>
      <w:marLeft w:val="0"/>
      <w:marRight w:val="0"/>
      <w:marTop w:val="0"/>
      <w:marBottom w:val="0"/>
      <w:divBdr>
        <w:top w:val="none" w:sz="0" w:space="0" w:color="auto"/>
        <w:left w:val="none" w:sz="0" w:space="0" w:color="auto"/>
        <w:bottom w:val="none" w:sz="0" w:space="0" w:color="auto"/>
        <w:right w:val="none" w:sz="0" w:space="0" w:color="auto"/>
      </w:divBdr>
      <w:divsChild>
        <w:div w:id="1544828722">
          <w:marLeft w:val="0"/>
          <w:marRight w:val="0"/>
          <w:marTop w:val="0"/>
          <w:marBottom w:val="0"/>
          <w:divBdr>
            <w:top w:val="none" w:sz="0" w:space="0" w:color="auto"/>
            <w:left w:val="none" w:sz="0" w:space="0" w:color="auto"/>
            <w:bottom w:val="none" w:sz="0" w:space="0" w:color="auto"/>
            <w:right w:val="none" w:sz="0" w:space="0" w:color="auto"/>
          </w:divBdr>
          <w:divsChild>
            <w:div w:id="1734935935">
              <w:marLeft w:val="0"/>
              <w:marRight w:val="0"/>
              <w:marTop w:val="0"/>
              <w:marBottom w:val="0"/>
              <w:divBdr>
                <w:top w:val="none" w:sz="0" w:space="0" w:color="auto"/>
                <w:left w:val="none" w:sz="0" w:space="0" w:color="auto"/>
                <w:bottom w:val="none" w:sz="0" w:space="0" w:color="auto"/>
                <w:right w:val="none" w:sz="0" w:space="0" w:color="auto"/>
              </w:divBdr>
              <w:divsChild>
                <w:div w:id="1457600168">
                  <w:marLeft w:val="0"/>
                  <w:marRight w:val="0"/>
                  <w:marTop w:val="0"/>
                  <w:marBottom w:val="0"/>
                  <w:divBdr>
                    <w:top w:val="none" w:sz="0" w:space="0" w:color="auto"/>
                    <w:left w:val="none" w:sz="0" w:space="0" w:color="auto"/>
                    <w:bottom w:val="none" w:sz="0" w:space="0" w:color="auto"/>
                    <w:right w:val="none" w:sz="0" w:space="0" w:color="auto"/>
                  </w:divBdr>
                  <w:divsChild>
                    <w:div w:id="239290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867373">
      <w:bodyDiv w:val="1"/>
      <w:marLeft w:val="0"/>
      <w:marRight w:val="0"/>
      <w:marTop w:val="0"/>
      <w:marBottom w:val="0"/>
      <w:divBdr>
        <w:top w:val="none" w:sz="0" w:space="0" w:color="auto"/>
        <w:left w:val="none" w:sz="0" w:space="0" w:color="auto"/>
        <w:bottom w:val="none" w:sz="0" w:space="0" w:color="auto"/>
        <w:right w:val="none" w:sz="0" w:space="0" w:color="auto"/>
      </w:divBdr>
      <w:divsChild>
        <w:div w:id="498497735">
          <w:marLeft w:val="0"/>
          <w:marRight w:val="0"/>
          <w:marTop w:val="0"/>
          <w:marBottom w:val="0"/>
          <w:divBdr>
            <w:top w:val="none" w:sz="0" w:space="0" w:color="auto"/>
            <w:left w:val="none" w:sz="0" w:space="0" w:color="auto"/>
            <w:bottom w:val="none" w:sz="0" w:space="0" w:color="auto"/>
            <w:right w:val="none" w:sz="0" w:space="0" w:color="auto"/>
          </w:divBdr>
          <w:divsChild>
            <w:div w:id="1950968136">
              <w:marLeft w:val="0"/>
              <w:marRight w:val="0"/>
              <w:marTop w:val="0"/>
              <w:marBottom w:val="0"/>
              <w:divBdr>
                <w:top w:val="none" w:sz="0" w:space="0" w:color="auto"/>
                <w:left w:val="none" w:sz="0" w:space="0" w:color="auto"/>
                <w:bottom w:val="none" w:sz="0" w:space="0" w:color="auto"/>
                <w:right w:val="none" w:sz="0" w:space="0" w:color="auto"/>
              </w:divBdr>
              <w:divsChild>
                <w:div w:id="10763191">
                  <w:marLeft w:val="0"/>
                  <w:marRight w:val="0"/>
                  <w:marTop w:val="0"/>
                  <w:marBottom w:val="0"/>
                  <w:divBdr>
                    <w:top w:val="none" w:sz="0" w:space="0" w:color="auto"/>
                    <w:left w:val="none" w:sz="0" w:space="0" w:color="auto"/>
                    <w:bottom w:val="none" w:sz="0" w:space="0" w:color="auto"/>
                    <w:right w:val="none" w:sz="0" w:space="0" w:color="auto"/>
                  </w:divBdr>
                  <w:divsChild>
                    <w:div w:id="1516770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680252">
      <w:bodyDiv w:val="1"/>
      <w:marLeft w:val="0"/>
      <w:marRight w:val="0"/>
      <w:marTop w:val="0"/>
      <w:marBottom w:val="0"/>
      <w:divBdr>
        <w:top w:val="none" w:sz="0" w:space="0" w:color="auto"/>
        <w:left w:val="none" w:sz="0" w:space="0" w:color="auto"/>
        <w:bottom w:val="none" w:sz="0" w:space="0" w:color="auto"/>
        <w:right w:val="none" w:sz="0" w:space="0" w:color="auto"/>
      </w:divBdr>
    </w:div>
    <w:div w:id="189418725">
      <w:bodyDiv w:val="1"/>
      <w:marLeft w:val="0"/>
      <w:marRight w:val="0"/>
      <w:marTop w:val="0"/>
      <w:marBottom w:val="0"/>
      <w:divBdr>
        <w:top w:val="none" w:sz="0" w:space="0" w:color="auto"/>
        <w:left w:val="none" w:sz="0" w:space="0" w:color="auto"/>
        <w:bottom w:val="none" w:sz="0" w:space="0" w:color="auto"/>
        <w:right w:val="none" w:sz="0" w:space="0" w:color="auto"/>
      </w:divBdr>
    </w:div>
    <w:div w:id="211844728">
      <w:bodyDiv w:val="1"/>
      <w:marLeft w:val="0"/>
      <w:marRight w:val="0"/>
      <w:marTop w:val="0"/>
      <w:marBottom w:val="0"/>
      <w:divBdr>
        <w:top w:val="none" w:sz="0" w:space="0" w:color="auto"/>
        <w:left w:val="none" w:sz="0" w:space="0" w:color="auto"/>
        <w:bottom w:val="none" w:sz="0" w:space="0" w:color="auto"/>
        <w:right w:val="none" w:sz="0" w:space="0" w:color="auto"/>
      </w:divBdr>
    </w:div>
    <w:div w:id="217863961">
      <w:bodyDiv w:val="1"/>
      <w:marLeft w:val="0"/>
      <w:marRight w:val="0"/>
      <w:marTop w:val="0"/>
      <w:marBottom w:val="0"/>
      <w:divBdr>
        <w:top w:val="none" w:sz="0" w:space="0" w:color="auto"/>
        <w:left w:val="none" w:sz="0" w:space="0" w:color="auto"/>
        <w:bottom w:val="none" w:sz="0" w:space="0" w:color="auto"/>
        <w:right w:val="none" w:sz="0" w:space="0" w:color="auto"/>
      </w:divBdr>
    </w:div>
    <w:div w:id="263340405">
      <w:bodyDiv w:val="1"/>
      <w:marLeft w:val="0"/>
      <w:marRight w:val="0"/>
      <w:marTop w:val="0"/>
      <w:marBottom w:val="0"/>
      <w:divBdr>
        <w:top w:val="none" w:sz="0" w:space="0" w:color="auto"/>
        <w:left w:val="none" w:sz="0" w:space="0" w:color="auto"/>
        <w:bottom w:val="none" w:sz="0" w:space="0" w:color="auto"/>
        <w:right w:val="none" w:sz="0" w:space="0" w:color="auto"/>
      </w:divBdr>
    </w:div>
    <w:div w:id="302009224">
      <w:bodyDiv w:val="1"/>
      <w:marLeft w:val="0"/>
      <w:marRight w:val="0"/>
      <w:marTop w:val="0"/>
      <w:marBottom w:val="0"/>
      <w:divBdr>
        <w:top w:val="none" w:sz="0" w:space="0" w:color="auto"/>
        <w:left w:val="none" w:sz="0" w:space="0" w:color="auto"/>
        <w:bottom w:val="none" w:sz="0" w:space="0" w:color="auto"/>
        <w:right w:val="none" w:sz="0" w:space="0" w:color="auto"/>
      </w:divBdr>
      <w:divsChild>
        <w:div w:id="608700877">
          <w:marLeft w:val="0"/>
          <w:marRight w:val="0"/>
          <w:marTop w:val="0"/>
          <w:marBottom w:val="0"/>
          <w:divBdr>
            <w:top w:val="none" w:sz="0" w:space="0" w:color="auto"/>
            <w:left w:val="none" w:sz="0" w:space="0" w:color="auto"/>
            <w:bottom w:val="none" w:sz="0" w:space="0" w:color="auto"/>
            <w:right w:val="none" w:sz="0" w:space="0" w:color="auto"/>
          </w:divBdr>
          <w:divsChild>
            <w:div w:id="1004744965">
              <w:marLeft w:val="0"/>
              <w:marRight w:val="0"/>
              <w:marTop w:val="0"/>
              <w:marBottom w:val="0"/>
              <w:divBdr>
                <w:top w:val="none" w:sz="0" w:space="0" w:color="auto"/>
                <w:left w:val="none" w:sz="0" w:space="0" w:color="auto"/>
                <w:bottom w:val="none" w:sz="0" w:space="0" w:color="auto"/>
                <w:right w:val="none" w:sz="0" w:space="0" w:color="auto"/>
              </w:divBdr>
              <w:divsChild>
                <w:div w:id="474567774">
                  <w:marLeft w:val="0"/>
                  <w:marRight w:val="0"/>
                  <w:marTop w:val="0"/>
                  <w:marBottom w:val="0"/>
                  <w:divBdr>
                    <w:top w:val="none" w:sz="0" w:space="0" w:color="auto"/>
                    <w:left w:val="none" w:sz="0" w:space="0" w:color="auto"/>
                    <w:bottom w:val="none" w:sz="0" w:space="0" w:color="auto"/>
                    <w:right w:val="none" w:sz="0" w:space="0" w:color="auto"/>
                  </w:divBdr>
                  <w:divsChild>
                    <w:div w:id="1838039138">
                      <w:marLeft w:val="0"/>
                      <w:marRight w:val="0"/>
                      <w:marTop w:val="0"/>
                      <w:marBottom w:val="0"/>
                      <w:divBdr>
                        <w:top w:val="none" w:sz="0" w:space="0" w:color="auto"/>
                        <w:left w:val="none" w:sz="0" w:space="0" w:color="auto"/>
                        <w:bottom w:val="none" w:sz="0" w:space="0" w:color="auto"/>
                        <w:right w:val="none" w:sz="0" w:space="0" w:color="auto"/>
                      </w:divBdr>
                      <w:divsChild>
                        <w:div w:id="7340709">
                          <w:marLeft w:val="0"/>
                          <w:marRight w:val="0"/>
                          <w:marTop w:val="0"/>
                          <w:marBottom w:val="0"/>
                          <w:divBdr>
                            <w:top w:val="none" w:sz="0" w:space="0" w:color="auto"/>
                            <w:left w:val="none" w:sz="0" w:space="0" w:color="auto"/>
                            <w:bottom w:val="none" w:sz="0" w:space="0" w:color="auto"/>
                            <w:right w:val="none" w:sz="0" w:space="0" w:color="auto"/>
                          </w:divBdr>
                          <w:divsChild>
                            <w:div w:id="829055383">
                              <w:marLeft w:val="0"/>
                              <w:marRight w:val="0"/>
                              <w:marTop w:val="0"/>
                              <w:marBottom w:val="0"/>
                              <w:divBdr>
                                <w:top w:val="none" w:sz="0" w:space="0" w:color="auto"/>
                                <w:left w:val="none" w:sz="0" w:space="0" w:color="auto"/>
                                <w:bottom w:val="none" w:sz="0" w:space="0" w:color="auto"/>
                                <w:right w:val="none" w:sz="0" w:space="0" w:color="auto"/>
                              </w:divBdr>
                              <w:divsChild>
                                <w:div w:id="851995433">
                                  <w:marLeft w:val="0"/>
                                  <w:marRight w:val="0"/>
                                  <w:marTop w:val="0"/>
                                  <w:marBottom w:val="0"/>
                                  <w:divBdr>
                                    <w:top w:val="none" w:sz="0" w:space="0" w:color="auto"/>
                                    <w:left w:val="none" w:sz="0" w:space="0" w:color="auto"/>
                                    <w:bottom w:val="none" w:sz="0" w:space="0" w:color="auto"/>
                                    <w:right w:val="none" w:sz="0" w:space="0" w:color="auto"/>
                                  </w:divBdr>
                                  <w:divsChild>
                                    <w:div w:id="460462610">
                                      <w:marLeft w:val="0"/>
                                      <w:marRight w:val="0"/>
                                      <w:marTop w:val="0"/>
                                      <w:marBottom w:val="750"/>
                                      <w:divBdr>
                                        <w:top w:val="none" w:sz="0" w:space="0" w:color="auto"/>
                                        <w:left w:val="none" w:sz="0" w:space="0" w:color="auto"/>
                                        <w:bottom w:val="none" w:sz="0" w:space="0" w:color="auto"/>
                                        <w:right w:val="none" w:sz="0" w:space="0" w:color="auto"/>
                                      </w:divBdr>
                                      <w:divsChild>
                                        <w:div w:id="1761289249">
                                          <w:marLeft w:val="450"/>
                                          <w:marRight w:val="450"/>
                                          <w:marTop w:val="0"/>
                                          <w:marBottom w:val="0"/>
                                          <w:divBdr>
                                            <w:top w:val="none" w:sz="0" w:space="0" w:color="auto"/>
                                            <w:left w:val="none" w:sz="0" w:space="0" w:color="auto"/>
                                            <w:bottom w:val="none" w:sz="0" w:space="0" w:color="auto"/>
                                            <w:right w:val="none" w:sz="0" w:space="0" w:color="auto"/>
                                          </w:divBdr>
                                          <w:divsChild>
                                            <w:div w:id="844785470">
                                              <w:marLeft w:val="0"/>
                                              <w:marRight w:val="0"/>
                                              <w:marTop w:val="0"/>
                                              <w:marBottom w:val="0"/>
                                              <w:divBdr>
                                                <w:top w:val="none" w:sz="0" w:space="0" w:color="auto"/>
                                                <w:left w:val="none" w:sz="0" w:space="0" w:color="auto"/>
                                                <w:bottom w:val="none" w:sz="0" w:space="0" w:color="auto"/>
                                                <w:right w:val="none" w:sz="0" w:space="0" w:color="auto"/>
                                              </w:divBdr>
                                              <w:divsChild>
                                                <w:div w:id="1620406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14799280">
      <w:bodyDiv w:val="1"/>
      <w:marLeft w:val="0"/>
      <w:marRight w:val="0"/>
      <w:marTop w:val="0"/>
      <w:marBottom w:val="0"/>
      <w:divBdr>
        <w:top w:val="none" w:sz="0" w:space="0" w:color="auto"/>
        <w:left w:val="none" w:sz="0" w:space="0" w:color="auto"/>
        <w:bottom w:val="none" w:sz="0" w:space="0" w:color="auto"/>
        <w:right w:val="none" w:sz="0" w:space="0" w:color="auto"/>
      </w:divBdr>
    </w:div>
    <w:div w:id="358043592">
      <w:bodyDiv w:val="1"/>
      <w:marLeft w:val="0"/>
      <w:marRight w:val="0"/>
      <w:marTop w:val="0"/>
      <w:marBottom w:val="0"/>
      <w:divBdr>
        <w:top w:val="none" w:sz="0" w:space="0" w:color="auto"/>
        <w:left w:val="none" w:sz="0" w:space="0" w:color="auto"/>
        <w:bottom w:val="none" w:sz="0" w:space="0" w:color="auto"/>
        <w:right w:val="none" w:sz="0" w:space="0" w:color="auto"/>
      </w:divBdr>
    </w:div>
    <w:div w:id="364990091">
      <w:bodyDiv w:val="1"/>
      <w:marLeft w:val="0"/>
      <w:marRight w:val="0"/>
      <w:marTop w:val="0"/>
      <w:marBottom w:val="0"/>
      <w:divBdr>
        <w:top w:val="none" w:sz="0" w:space="0" w:color="auto"/>
        <w:left w:val="none" w:sz="0" w:space="0" w:color="auto"/>
        <w:bottom w:val="none" w:sz="0" w:space="0" w:color="auto"/>
        <w:right w:val="none" w:sz="0" w:space="0" w:color="auto"/>
      </w:divBdr>
    </w:div>
    <w:div w:id="395782502">
      <w:bodyDiv w:val="1"/>
      <w:marLeft w:val="0"/>
      <w:marRight w:val="0"/>
      <w:marTop w:val="0"/>
      <w:marBottom w:val="0"/>
      <w:divBdr>
        <w:top w:val="none" w:sz="0" w:space="0" w:color="auto"/>
        <w:left w:val="none" w:sz="0" w:space="0" w:color="auto"/>
        <w:bottom w:val="none" w:sz="0" w:space="0" w:color="auto"/>
        <w:right w:val="none" w:sz="0" w:space="0" w:color="auto"/>
      </w:divBdr>
    </w:div>
    <w:div w:id="411052774">
      <w:bodyDiv w:val="1"/>
      <w:marLeft w:val="0"/>
      <w:marRight w:val="0"/>
      <w:marTop w:val="0"/>
      <w:marBottom w:val="0"/>
      <w:divBdr>
        <w:top w:val="none" w:sz="0" w:space="0" w:color="auto"/>
        <w:left w:val="none" w:sz="0" w:space="0" w:color="auto"/>
        <w:bottom w:val="none" w:sz="0" w:space="0" w:color="auto"/>
        <w:right w:val="none" w:sz="0" w:space="0" w:color="auto"/>
      </w:divBdr>
    </w:div>
    <w:div w:id="434249275">
      <w:bodyDiv w:val="1"/>
      <w:marLeft w:val="0"/>
      <w:marRight w:val="0"/>
      <w:marTop w:val="0"/>
      <w:marBottom w:val="0"/>
      <w:divBdr>
        <w:top w:val="none" w:sz="0" w:space="0" w:color="auto"/>
        <w:left w:val="none" w:sz="0" w:space="0" w:color="auto"/>
        <w:bottom w:val="none" w:sz="0" w:space="0" w:color="auto"/>
        <w:right w:val="none" w:sz="0" w:space="0" w:color="auto"/>
      </w:divBdr>
    </w:div>
    <w:div w:id="436414989">
      <w:bodyDiv w:val="1"/>
      <w:marLeft w:val="0"/>
      <w:marRight w:val="0"/>
      <w:marTop w:val="0"/>
      <w:marBottom w:val="0"/>
      <w:divBdr>
        <w:top w:val="none" w:sz="0" w:space="0" w:color="auto"/>
        <w:left w:val="none" w:sz="0" w:space="0" w:color="auto"/>
        <w:bottom w:val="none" w:sz="0" w:space="0" w:color="auto"/>
        <w:right w:val="none" w:sz="0" w:space="0" w:color="auto"/>
      </w:divBdr>
      <w:divsChild>
        <w:div w:id="2133328741">
          <w:marLeft w:val="547"/>
          <w:marRight w:val="0"/>
          <w:marTop w:val="134"/>
          <w:marBottom w:val="360"/>
          <w:divBdr>
            <w:top w:val="none" w:sz="0" w:space="0" w:color="auto"/>
            <w:left w:val="none" w:sz="0" w:space="0" w:color="auto"/>
            <w:bottom w:val="none" w:sz="0" w:space="0" w:color="auto"/>
            <w:right w:val="none" w:sz="0" w:space="0" w:color="auto"/>
          </w:divBdr>
        </w:div>
        <w:div w:id="1314602155">
          <w:marLeft w:val="547"/>
          <w:marRight w:val="0"/>
          <w:marTop w:val="134"/>
          <w:marBottom w:val="360"/>
          <w:divBdr>
            <w:top w:val="none" w:sz="0" w:space="0" w:color="auto"/>
            <w:left w:val="none" w:sz="0" w:space="0" w:color="auto"/>
            <w:bottom w:val="none" w:sz="0" w:space="0" w:color="auto"/>
            <w:right w:val="none" w:sz="0" w:space="0" w:color="auto"/>
          </w:divBdr>
        </w:div>
        <w:div w:id="307243733">
          <w:marLeft w:val="547"/>
          <w:marRight w:val="0"/>
          <w:marTop w:val="134"/>
          <w:marBottom w:val="360"/>
          <w:divBdr>
            <w:top w:val="none" w:sz="0" w:space="0" w:color="auto"/>
            <w:left w:val="none" w:sz="0" w:space="0" w:color="auto"/>
            <w:bottom w:val="none" w:sz="0" w:space="0" w:color="auto"/>
            <w:right w:val="none" w:sz="0" w:space="0" w:color="auto"/>
          </w:divBdr>
        </w:div>
        <w:div w:id="1171336035">
          <w:marLeft w:val="547"/>
          <w:marRight w:val="0"/>
          <w:marTop w:val="134"/>
          <w:marBottom w:val="360"/>
          <w:divBdr>
            <w:top w:val="none" w:sz="0" w:space="0" w:color="auto"/>
            <w:left w:val="none" w:sz="0" w:space="0" w:color="auto"/>
            <w:bottom w:val="none" w:sz="0" w:space="0" w:color="auto"/>
            <w:right w:val="none" w:sz="0" w:space="0" w:color="auto"/>
          </w:divBdr>
        </w:div>
      </w:divsChild>
    </w:div>
    <w:div w:id="465785166">
      <w:bodyDiv w:val="1"/>
      <w:marLeft w:val="0"/>
      <w:marRight w:val="0"/>
      <w:marTop w:val="0"/>
      <w:marBottom w:val="0"/>
      <w:divBdr>
        <w:top w:val="none" w:sz="0" w:space="0" w:color="auto"/>
        <w:left w:val="none" w:sz="0" w:space="0" w:color="auto"/>
        <w:bottom w:val="none" w:sz="0" w:space="0" w:color="auto"/>
        <w:right w:val="none" w:sz="0" w:space="0" w:color="auto"/>
      </w:divBdr>
    </w:div>
    <w:div w:id="502086944">
      <w:bodyDiv w:val="1"/>
      <w:marLeft w:val="0"/>
      <w:marRight w:val="0"/>
      <w:marTop w:val="0"/>
      <w:marBottom w:val="0"/>
      <w:divBdr>
        <w:top w:val="none" w:sz="0" w:space="0" w:color="auto"/>
        <w:left w:val="none" w:sz="0" w:space="0" w:color="auto"/>
        <w:bottom w:val="none" w:sz="0" w:space="0" w:color="auto"/>
        <w:right w:val="none" w:sz="0" w:space="0" w:color="auto"/>
      </w:divBdr>
    </w:div>
    <w:div w:id="525368556">
      <w:bodyDiv w:val="1"/>
      <w:marLeft w:val="0"/>
      <w:marRight w:val="0"/>
      <w:marTop w:val="0"/>
      <w:marBottom w:val="0"/>
      <w:divBdr>
        <w:top w:val="none" w:sz="0" w:space="0" w:color="auto"/>
        <w:left w:val="none" w:sz="0" w:space="0" w:color="auto"/>
        <w:bottom w:val="none" w:sz="0" w:space="0" w:color="auto"/>
        <w:right w:val="none" w:sz="0" w:space="0" w:color="auto"/>
      </w:divBdr>
      <w:divsChild>
        <w:div w:id="1401561398">
          <w:marLeft w:val="0"/>
          <w:marRight w:val="0"/>
          <w:marTop w:val="0"/>
          <w:marBottom w:val="0"/>
          <w:divBdr>
            <w:top w:val="none" w:sz="0" w:space="0" w:color="auto"/>
            <w:left w:val="none" w:sz="0" w:space="0" w:color="auto"/>
            <w:bottom w:val="none" w:sz="0" w:space="0" w:color="auto"/>
            <w:right w:val="none" w:sz="0" w:space="0" w:color="auto"/>
          </w:divBdr>
          <w:divsChild>
            <w:div w:id="287395167">
              <w:marLeft w:val="0"/>
              <w:marRight w:val="0"/>
              <w:marTop w:val="0"/>
              <w:marBottom w:val="0"/>
              <w:divBdr>
                <w:top w:val="none" w:sz="0" w:space="0" w:color="auto"/>
                <w:left w:val="none" w:sz="0" w:space="0" w:color="auto"/>
                <w:bottom w:val="none" w:sz="0" w:space="0" w:color="auto"/>
                <w:right w:val="none" w:sz="0" w:space="0" w:color="auto"/>
              </w:divBdr>
              <w:divsChild>
                <w:div w:id="2137094983">
                  <w:marLeft w:val="0"/>
                  <w:marRight w:val="0"/>
                  <w:marTop w:val="0"/>
                  <w:marBottom w:val="0"/>
                  <w:divBdr>
                    <w:top w:val="none" w:sz="0" w:space="0" w:color="auto"/>
                    <w:left w:val="none" w:sz="0" w:space="0" w:color="auto"/>
                    <w:bottom w:val="none" w:sz="0" w:space="0" w:color="auto"/>
                    <w:right w:val="none" w:sz="0" w:space="0" w:color="auto"/>
                  </w:divBdr>
                  <w:divsChild>
                    <w:div w:id="1308318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8982762">
      <w:bodyDiv w:val="1"/>
      <w:marLeft w:val="0"/>
      <w:marRight w:val="0"/>
      <w:marTop w:val="0"/>
      <w:marBottom w:val="0"/>
      <w:divBdr>
        <w:top w:val="none" w:sz="0" w:space="0" w:color="auto"/>
        <w:left w:val="none" w:sz="0" w:space="0" w:color="auto"/>
        <w:bottom w:val="none" w:sz="0" w:space="0" w:color="auto"/>
        <w:right w:val="none" w:sz="0" w:space="0" w:color="auto"/>
      </w:divBdr>
    </w:div>
    <w:div w:id="630478420">
      <w:bodyDiv w:val="1"/>
      <w:marLeft w:val="0"/>
      <w:marRight w:val="0"/>
      <w:marTop w:val="0"/>
      <w:marBottom w:val="0"/>
      <w:divBdr>
        <w:top w:val="none" w:sz="0" w:space="0" w:color="auto"/>
        <w:left w:val="none" w:sz="0" w:space="0" w:color="auto"/>
        <w:bottom w:val="none" w:sz="0" w:space="0" w:color="auto"/>
        <w:right w:val="none" w:sz="0" w:space="0" w:color="auto"/>
      </w:divBdr>
    </w:div>
    <w:div w:id="687099365">
      <w:bodyDiv w:val="1"/>
      <w:marLeft w:val="0"/>
      <w:marRight w:val="0"/>
      <w:marTop w:val="0"/>
      <w:marBottom w:val="0"/>
      <w:divBdr>
        <w:top w:val="none" w:sz="0" w:space="0" w:color="auto"/>
        <w:left w:val="none" w:sz="0" w:space="0" w:color="auto"/>
        <w:bottom w:val="none" w:sz="0" w:space="0" w:color="auto"/>
        <w:right w:val="none" w:sz="0" w:space="0" w:color="auto"/>
      </w:divBdr>
      <w:divsChild>
        <w:div w:id="126167353">
          <w:marLeft w:val="0"/>
          <w:marRight w:val="0"/>
          <w:marTop w:val="0"/>
          <w:marBottom w:val="0"/>
          <w:divBdr>
            <w:top w:val="none" w:sz="0" w:space="0" w:color="auto"/>
            <w:left w:val="none" w:sz="0" w:space="0" w:color="auto"/>
            <w:bottom w:val="none" w:sz="0" w:space="0" w:color="auto"/>
            <w:right w:val="none" w:sz="0" w:space="0" w:color="auto"/>
          </w:divBdr>
        </w:div>
        <w:div w:id="339545022">
          <w:marLeft w:val="0"/>
          <w:marRight w:val="0"/>
          <w:marTop w:val="0"/>
          <w:marBottom w:val="0"/>
          <w:divBdr>
            <w:top w:val="none" w:sz="0" w:space="0" w:color="auto"/>
            <w:left w:val="none" w:sz="0" w:space="0" w:color="auto"/>
            <w:bottom w:val="none" w:sz="0" w:space="0" w:color="auto"/>
            <w:right w:val="none" w:sz="0" w:space="0" w:color="auto"/>
          </w:divBdr>
        </w:div>
        <w:div w:id="22756454">
          <w:marLeft w:val="0"/>
          <w:marRight w:val="0"/>
          <w:marTop w:val="0"/>
          <w:marBottom w:val="0"/>
          <w:divBdr>
            <w:top w:val="none" w:sz="0" w:space="0" w:color="auto"/>
            <w:left w:val="none" w:sz="0" w:space="0" w:color="auto"/>
            <w:bottom w:val="none" w:sz="0" w:space="0" w:color="auto"/>
            <w:right w:val="none" w:sz="0" w:space="0" w:color="auto"/>
          </w:divBdr>
          <w:divsChild>
            <w:div w:id="1425956470">
              <w:marLeft w:val="-75"/>
              <w:marRight w:val="0"/>
              <w:marTop w:val="30"/>
              <w:marBottom w:val="30"/>
              <w:divBdr>
                <w:top w:val="none" w:sz="0" w:space="0" w:color="auto"/>
                <w:left w:val="none" w:sz="0" w:space="0" w:color="auto"/>
                <w:bottom w:val="none" w:sz="0" w:space="0" w:color="auto"/>
                <w:right w:val="none" w:sz="0" w:space="0" w:color="auto"/>
              </w:divBdr>
              <w:divsChild>
                <w:div w:id="882055569">
                  <w:marLeft w:val="0"/>
                  <w:marRight w:val="0"/>
                  <w:marTop w:val="0"/>
                  <w:marBottom w:val="0"/>
                  <w:divBdr>
                    <w:top w:val="none" w:sz="0" w:space="0" w:color="auto"/>
                    <w:left w:val="none" w:sz="0" w:space="0" w:color="auto"/>
                    <w:bottom w:val="none" w:sz="0" w:space="0" w:color="auto"/>
                    <w:right w:val="none" w:sz="0" w:space="0" w:color="auto"/>
                  </w:divBdr>
                  <w:divsChild>
                    <w:div w:id="2138183783">
                      <w:marLeft w:val="0"/>
                      <w:marRight w:val="0"/>
                      <w:marTop w:val="0"/>
                      <w:marBottom w:val="0"/>
                      <w:divBdr>
                        <w:top w:val="none" w:sz="0" w:space="0" w:color="auto"/>
                        <w:left w:val="none" w:sz="0" w:space="0" w:color="auto"/>
                        <w:bottom w:val="none" w:sz="0" w:space="0" w:color="auto"/>
                        <w:right w:val="none" w:sz="0" w:space="0" w:color="auto"/>
                      </w:divBdr>
                    </w:div>
                  </w:divsChild>
                </w:div>
                <w:div w:id="1164707756">
                  <w:marLeft w:val="0"/>
                  <w:marRight w:val="0"/>
                  <w:marTop w:val="0"/>
                  <w:marBottom w:val="0"/>
                  <w:divBdr>
                    <w:top w:val="none" w:sz="0" w:space="0" w:color="auto"/>
                    <w:left w:val="none" w:sz="0" w:space="0" w:color="auto"/>
                    <w:bottom w:val="none" w:sz="0" w:space="0" w:color="auto"/>
                    <w:right w:val="none" w:sz="0" w:space="0" w:color="auto"/>
                  </w:divBdr>
                  <w:divsChild>
                    <w:div w:id="1544902384">
                      <w:marLeft w:val="0"/>
                      <w:marRight w:val="0"/>
                      <w:marTop w:val="0"/>
                      <w:marBottom w:val="0"/>
                      <w:divBdr>
                        <w:top w:val="none" w:sz="0" w:space="0" w:color="auto"/>
                        <w:left w:val="none" w:sz="0" w:space="0" w:color="auto"/>
                        <w:bottom w:val="none" w:sz="0" w:space="0" w:color="auto"/>
                        <w:right w:val="none" w:sz="0" w:space="0" w:color="auto"/>
                      </w:divBdr>
                    </w:div>
                  </w:divsChild>
                </w:div>
                <w:div w:id="1740051590">
                  <w:marLeft w:val="0"/>
                  <w:marRight w:val="0"/>
                  <w:marTop w:val="0"/>
                  <w:marBottom w:val="0"/>
                  <w:divBdr>
                    <w:top w:val="none" w:sz="0" w:space="0" w:color="auto"/>
                    <w:left w:val="none" w:sz="0" w:space="0" w:color="auto"/>
                    <w:bottom w:val="none" w:sz="0" w:space="0" w:color="auto"/>
                    <w:right w:val="none" w:sz="0" w:space="0" w:color="auto"/>
                  </w:divBdr>
                  <w:divsChild>
                    <w:div w:id="1754543240">
                      <w:marLeft w:val="0"/>
                      <w:marRight w:val="0"/>
                      <w:marTop w:val="0"/>
                      <w:marBottom w:val="0"/>
                      <w:divBdr>
                        <w:top w:val="none" w:sz="0" w:space="0" w:color="auto"/>
                        <w:left w:val="none" w:sz="0" w:space="0" w:color="auto"/>
                        <w:bottom w:val="none" w:sz="0" w:space="0" w:color="auto"/>
                        <w:right w:val="none" w:sz="0" w:space="0" w:color="auto"/>
                      </w:divBdr>
                    </w:div>
                  </w:divsChild>
                </w:div>
                <w:div w:id="742484147">
                  <w:marLeft w:val="0"/>
                  <w:marRight w:val="0"/>
                  <w:marTop w:val="0"/>
                  <w:marBottom w:val="0"/>
                  <w:divBdr>
                    <w:top w:val="none" w:sz="0" w:space="0" w:color="auto"/>
                    <w:left w:val="none" w:sz="0" w:space="0" w:color="auto"/>
                    <w:bottom w:val="none" w:sz="0" w:space="0" w:color="auto"/>
                    <w:right w:val="none" w:sz="0" w:space="0" w:color="auto"/>
                  </w:divBdr>
                  <w:divsChild>
                    <w:div w:id="1738362166">
                      <w:marLeft w:val="0"/>
                      <w:marRight w:val="0"/>
                      <w:marTop w:val="0"/>
                      <w:marBottom w:val="0"/>
                      <w:divBdr>
                        <w:top w:val="none" w:sz="0" w:space="0" w:color="auto"/>
                        <w:left w:val="none" w:sz="0" w:space="0" w:color="auto"/>
                        <w:bottom w:val="none" w:sz="0" w:space="0" w:color="auto"/>
                        <w:right w:val="none" w:sz="0" w:space="0" w:color="auto"/>
                      </w:divBdr>
                    </w:div>
                  </w:divsChild>
                </w:div>
                <w:div w:id="2056006768">
                  <w:marLeft w:val="0"/>
                  <w:marRight w:val="0"/>
                  <w:marTop w:val="0"/>
                  <w:marBottom w:val="0"/>
                  <w:divBdr>
                    <w:top w:val="none" w:sz="0" w:space="0" w:color="auto"/>
                    <w:left w:val="none" w:sz="0" w:space="0" w:color="auto"/>
                    <w:bottom w:val="none" w:sz="0" w:space="0" w:color="auto"/>
                    <w:right w:val="none" w:sz="0" w:space="0" w:color="auto"/>
                  </w:divBdr>
                  <w:divsChild>
                    <w:div w:id="1429887846">
                      <w:marLeft w:val="0"/>
                      <w:marRight w:val="0"/>
                      <w:marTop w:val="0"/>
                      <w:marBottom w:val="0"/>
                      <w:divBdr>
                        <w:top w:val="none" w:sz="0" w:space="0" w:color="auto"/>
                        <w:left w:val="none" w:sz="0" w:space="0" w:color="auto"/>
                        <w:bottom w:val="none" w:sz="0" w:space="0" w:color="auto"/>
                        <w:right w:val="none" w:sz="0" w:space="0" w:color="auto"/>
                      </w:divBdr>
                    </w:div>
                  </w:divsChild>
                </w:div>
                <w:div w:id="1663318207">
                  <w:marLeft w:val="0"/>
                  <w:marRight w:val="0"/>
                  <w:marTop w:val="0"/>
                  <w:marBottom w:val="0"/>
                  <w:divBdr>
                    <w:top w:val="none" w:sz="0" w:space="0" w:color="auto"/>
                    <w:left w:val="none" w:sz="0" w:space="0" w:color="auto"/>
                    <w:bottom w:val="none" w:sz="0" w:space="0" w:color="auto"/>
                    <w:right w:val="none" w:sz="0" w:space="0" w:color="auto"/>
                  </w:divBdr>
                  <w:divsChild>
                    <w:div w:id="1611744290">
                      <w:marLeft w:val="0"/>
                      <w:marRight w:val="0"/>
                      <w:marTop w:val="0"/>
                      <w:marBottom w:val="0"/>
                      <w:divBdr>
                        <w:top w:val="none" w:sz="0" w:space="0" w:color="auto"/>
                        <w:left w:val="none" w:sz="0" w:space="0" w:color="auto"/>
                        <w:bottom w:val="none" w:sz="0" w:space="0" w:color="auto"/>
                        <w:right w:val="none" w:sz="0" w:space="0" w:color="auto"/>
                      </w:divBdr>
                    </w:div>
                  </w:divsChild>
                </w:div>
                <w:div w:id="1993680601">
                  <w:marLeft w:val="0"/>
                  <w:marRight w:val="0"/>
                  <w:marTop w:val="0"/>
                  <w:marBottom w:val="0"/>
                  <w:divBdr>
                    <w:top w:val="none" w:sz="0" w:space="0" w:color="auto"/>
                    <w:left w:val="none" w:sz="0" w:space="0" w:color="auto"/>
                    <w:bottom w:val="none" w:sz="0" w:space="0" w:color="auto"/>
                    <w:right w:val="none" w:sz="0" w:space="0" w:color="auto"/>
                  </w:divBdr>
                  <w:divsChild>
                    <w:div w:id="2116709083">
                      <w:marLeft w:val="0"/>
                      <w:marRight w:val="0"/>
                      <w:marTop w:val="0"/>
                      <w:marBottom w:val="0"/>
                      <w:divBdr>
                        <w:top w:val="none" w:sz="0" w:space="0" w:color="auto"/>
                        <w:left w:val="none" w:sz="0" w:space="0" w:color="auto"/>
                        <w:bottom w:val="none" w:sz="0" w:space="0" w:color="auto"/>
                        <w:right w:val="none" w:sz="0" w:space="0" w:color="auto"/>
                      </w:divBdr>
                    </w:div>
                  </w:divsChild>
                </w:div>
                <w:div w:id="1133056630">
                  <w:marLeft w:val="0"/>
                  <w:marRight w:val="0"/>
                  <w:marTop w:val="0"/>
                  <w:marBottom w:val="0"/>
                  <w:divBdr>
                    <w:top w:val="none" w:sz="0" w:space="0" w:color="auto"/>
                    <w:left w:val="none" w:sz="0" w:space="0" w:color="auto"/>
                    <w:bottom w:val="none" w:sz="0" w:space="0" w:color="auto"/>
                    <w:right w:val="none" w:sz="0" w:space="0" w:color="auto"/>
                  </w:divBdr>
                  <w:divsChild>
                    <w:div w:id="1460490430">
                      <w:marLeft w:val="0"/>
                      <w:marRight w:val="0"/>
                      <w:marTop w:val="0"/>
                      <w:marBottom w:val="0"/>
                      <w:divBdr>
                        <w:top w:val="none" w:sz="0" w:space="0" w:color="auto"/>
                        <w:left w:val="none" w:sz="0" w:space="0" w:color="auto"/>
                        <w:bottom w:val="none" w:sz="0" w:space="0" w:color="auto"/>
                        <w:right w:val="none" w:sz="0" w:space="0" w:color="auto"/>
                      </w:divBdr>
                    </w:div>
                    <w:div w:id="770777427">
                      <w:marLeft w:val="0"/>
                      <w:marRight w:val="0"/>
                      <w:marTop w:val="0"/>
                      <w:marBottom w:val="0"/>
                      <w:divBdr>
                        <w:top w:val="none" w:sz="0" w:space="0" w:color="auto"/>
                        <w:left w:val="none" w:sz="0" w:space="0" w:color="auto"/>
                        <w:bottom w:val="none" w:sz="0" w:space="0" w:color="auto"/>
                        <w:right w:val="none" w:sz="0" w:space="0" w:color="auto"/>
                      </w:divBdr>
                    </w:div>
                    <w:div w:id="3360741">
                      <w:marLeft w:val="0"/>
                      <w:marRight w:val="0"/>
                      <w:marTop w:val="0"/>
                      <w:marBottom w:val="0"/>
                      <w:divBdr>
                        <w:top w:val="none" w:sz="0" w:space="0" w:color="auto"/>
                        <w:left w:val="none" w:sz="0" w:space="0" w:color="auto"/>
                        <w:bottom w:val="none" w:sz="0" w:space="0" w:color="auto"/>
                        <w:right w:val="none" w:sz="0" w:space="0" w:color="auto"/>
                      </w:divBdr>
                    </w:div>
                    <w:div w:id="1121873816">
                      <w:marLeft w:val="0"/>
                      <w:marRight w:val="0"/>
                      <w:marTop w:val="0"/>
                      <w:marBottom w:val="0"/>
                      <w:divBdr>
                        <w:top w:val="none" w:sz="0" w:space="0" w:color="auto"/>
                        <w:left w:val="none" w:sz="0" w:space="0" w:color="auto"/>
                        <w:bottom w:val="none" w:sz="0" w:space="0" w:color="auto"/>
                        <w:right w:val="none" w:sz="0" w:space="0" w:color="auto"/>
                      </w:divBdr>
                    </w:div>
                  </w:divsChild>
                </w:div>
                <w:div w:id="1743599601">
                  <w:marLeft w:val="0"/>
                  <w:marRight w:val="0"/>
                  <w:marTop w:val="0"/>
                  <w:marBottom w:val="0"/>
                  <w:divBdr>
                    <w:top w:val="none" w:sz="0" w:space="0" w:color="auto"/>
                    <w:left w:val="none" w:sz="0" w:space="0" w:color="auto"/>
                    <w:bottom w:val="none" w:sz="0" w:space="0" w:color="auto"/>
                    <w:right w:val="none" w:sz="0" w:space="0" w:color="auto"/>
                  </w:divBdr>
                  <w:divsChild>
                    <w:div w:id="873541718">
                      <w:marLeft w:val="0"/>
                      <w:marRight w:val="0"/>
                      <w:marTop w:val="0"/>
                      <w:marBottom w:val="0"/>
                      <w:divBdr>
                        <w:top w:val="none" w:sz="0" w:space="0" w:color="auto"/>
                        <w:left w:val="none" w:sz="0" w:space="0" w:color="auto"/>
                        <w:bottom w:val="none" w:sz="0" w:space="0" w:color="auto"/>
                        <w:right w:val="none" w:sz="0" w:space="0" w:color="auto"/>
                      </w:divBdr>
                    </w:div>
                  </w:divsChild>
                </w:div>
                <w:div w:id="1018849540">
                  <w:marLeft w:val="0"/>
                  <w:marRight w:val="0"/>
                  <w:marTop w:val="0"/>
                  <w:marBottom w:val="0"/>
                  <w:divBdr>
                    <w:top w:val="none" w:sz="0" w:space="0" w:color="auto"/>
                    <w:left w:val="none" w:sz="0" w:space="0" w:color="auto"/>
                    <w:bottom w:val="none" w:sz="0" w:space="0" w:color="auto"/>
                    <w:right w:val="none" w:sz="0" w:space="0" w:color="auto"/>
                  </w:divBdr>
                  <w:divsChild>
                    <w:div w:id="736979180">
                      <w:marLeft w:val="0"/>
                      <w:marRight w:val="0"/>
                      <w:marTop w:val="0"/>
                      <w:marBottom w:val="0"/>
                      <w:divBdr>
                        <w:top w:val="none" w:sz="0" w:space="0" w:color="auto"/>
                        <w:left w:val="none" w:sz="0" w:space="0" w:color="auto"/>
                        <w:bottom w:val="none" w:sz="0" w:space="0" w:color="auto"/>
                        <w:right w:val="none" w:sz="0" w:space="0" w:color="auto"/>
                      </w:divBdr>
                    </w:div>
                  </w:divsChild>
                </w:div>
                <w:div w:id="475145756">
                  <w:marLeft w:val="0"/>
                  <w:marRight w:val="0"/>
                  <w:marTop w:val="0"/>
                  <w:marBottom w:val="0"/>
                  <w:divBdr>
                    <w:top w:val="none" w:sz="0" w:space="0" w:color="auto"/>
                    <w:left w:val="none" w:sz="0" w:space="0" w:color="auto"/>
                    <w:bottom w:val="none" w:sz="0" w:space="0" w:color="auto"/>
                    <w:right w:val="none" w:sz="0" w:space="0" w:color="auto"/>
                  </w:divBdr>
                  <w:divsChild>
                    <w:div w:id="1983924015">
                      <w:marLeft w:val="0"/>
                      <w:marRight w:val="0"/>
                      <w:marTop w:val="0"/>
                      <w:marBottom w:val="0"/>
                      <w:divBdr>
                        <w:top w:val="none" w:sz="0" w:space="0" w:color="auto"/>
                        <w:left w:val="none" w:sz="0" w:space="0" w:color="auto"/>
                        <w:bottom w:val="none" w:sz="0" w:space="0" w:color="auto"/>
                        <w:right w:val="none" w:sz="0" w:space="0" w:color="auto"/>
                      </w:divBdr>
                    </w:div>
                    <w:div w:id="1684936972">
                      <w:marLeft w:val="0"/>
                      <w:marRight w:val="0"/>
                      <w:marTop w:val="0"/>
                      <w:marBottom w:val="0"/>
                      <w:divBdr>
                        <w:top w:val="none" w:sz="0" w:space="0" w:color="auto"/>
                        <w:left w:val="none" w:sz="0" w:space="0" w:color="auto"/>
                        <w:bottom w:val="none" w:sz="0" w:space="0" w:color="auto"/>
                        <w:right w:val="none" w:sz="0" w:space="0" w:color="auto"/>
                      </w:divBdr>
                    </w:div>
                    <w:div w:id="1943340978">
                      <w:marLeft w:val="0"/>
                      <w:marRight w:val="0"/>
                      <w:marTop w:val="0"/>
                      <w:marBottom w:val="0"/>
                      <w:divBdr>
                        <w:top w:val="none" w:sz="0" w:space="0" w:color="auto"/>
                        <w:left w:val="none" w:sz="0" w:space="0" w:color="auto"/>
                        <w:bottom w:val="none" w:sz="0" w:space="0" w:color="auto"/>
                        <w:right w:val="none" w:sz="0" w:space="0" w:color="auto"/>
                      </w:divBdr>
                    </w:div>
                    <w:div w:id="1244296564">
                      <w:marLeft w:val="0"/>
                      <w:marRight w:val="0"/>
                      <w:marTop w:val="0"/>
                      <w:marBottom w:val="0"/>
                      <w:divBdr>
                        <w:top w:val="none" w:sz="0" w:space="0" w:color="auto"/>
                        <w:left w:val="none" w:sz="0" w:space="0" w:color="auto"/>
                        <w:bottom w:val="none" w:sz="0" w:space="0" w:color="auto"/>
                        <w:right w:val="none" w:sz="0" w:space="0" w:color="auto"/>
                      </w:divBdr>
                    </w:div>
                  </w:divsChild>
                </w:div>
                <w:div w:id="711079692">
                  <w:marLeft w:val="0"/>
                  <w:marRight w:val="0"/>
                  <w:marTop w:val="0"/>
                  <w:marBottom w:val="0"/>
                  <w:divBdr>
                    <w:top w:val="none" w:sz="0" w:space="0" w:color="auto"/>
                    <w:left w:val="none" w:sz="0" w:space="0" w:color="auto"/>
                    <w:bottom w:val="none" w:sz="0" w:space="0" w:color="auto"/>
                    <w:right w:val="none" w:sz="0" w:space="0" w:color="auto"/>
                  </w:divBdr>
                  <w:divsChild>
                    <w:div w:id="330832609">
                      <w:marLeft w:val="0"/>
                      <w:marRight w:val="0"/>
                      <w:marTop w:val="0"/>
                      <w:marBottom w:val="0"/>
                      <w:divBdr>
                        <w:top w:val="none" w:sz="0" w:space="0" w:color="auto"/>
                        <w:left w:val="none" w:sz="0" w:space="0" w:color="auto"/>
                        <w:bottom w:val="none" w:sz="0" w:space="0" w:color="auto"/>
                        <w:right w:val="none" w:sz="0" w:space="0" w:color="auto"/>
                      </w:divBdr>
                    </w:div>
                    <w:div w:id="1061170623">
                      <w:marLeft w:val="0"/>
                      <w:marRight w:val="0"/>
                      <w:marTop w:val="0"/>
                      <w:marBottom w:val="0"/>
                      <w:divBdr>
                        <w:top w:val="none" w:sz="0" w:space="0" w:color="auto"/>
                        <w:left w:val="none" w:sz="0" w:space="0" w:color="auto"/>
                        <w:bottom w:val="none" w:sz="0" w:space="0" w:color="auto"/>
                        <w:right w:val="none" w:sz="0" w:space="0" w:color="auto"/>
                      </w:divBdr>
                    </w:div>
                    <w:div w:id="68312918">
                      <w:marLeft w:val="0"/>
                      <w:marRight w:val="0"/>
                      <w:marTop w:val="0"/>
                      <w:marBottom w:val="0"/>
                      <w:divBdr>
                        <w:top w:val="none" w:sz="0" w:space="0" w:color="auto"/>
                        <w:left w:val="none" w:sz="0" w:space="0" w:color="auto"/>
                        <w:bottom w:val="none" w:sz="0" w:space="0" w:color="auto"/>
                        <w:right w:val="none" w:sz="0" w:space="0" w:color="auto"/>
                      </w:divBdr>
                    </w:div>
                    <w:div w:id="481890442">
                      <w:marLeft w:val="0"/>
                      <w:marRight w:val="0"/>
                      <w:marTop w:val="0"/>
                      <w:marBottom w:val="0"/>
                      <w:divBdr>
                        <w:top w:val="none" w:sz="0" w:space="0" w:color="auto"/>
                        <w:left w:val="none" w:sz="0" w:space="0" w:color="auto"/>
                        <w:bottom w:val="none" w:sz="0" w:space="0" w:color="auto"/>
                        <w:right w:val="none" w:sz="0" w:space="0" w:color="auto"/>
                      </w:divBdr>
                    </w:div>
                    <w:div w:id="465125875">
                      <w:marLeft w:val="0"/>
                      <w:marRight w:val="0"/>
                      <w:marTop w:val="0"/>
                      <w:marBottom w:val="0"/>
                      <w:divBdr>
                        <w:top w:val="none" w:sz="0" w:space="0" w:color="auto"/>
                        <w:left w:val="none" w:sz="0" w:space="0" w:color="auto"/>
                        <w:bottom w:val="none" w:sz="0" w:space="0" w:color="auto"/>
                        <w:right w:val="none" w:sz="0" w:space="0" w:color="auto"/>
                      </w:divBdr>
                    </w:div>
                  </w:divsChild>
                </w:div>
                <w:div w:id="1067605063">
                  <w:marLeft w:val="0"/>
                  <w:marRight w:val="0"/>
                  <w:marTop w:val="0"/>
                  <w:marBottom w:val="0"/>
                  <w:divBdr>
                    <w:top w:val="none" w:sz="0" w:space="0" w:color="auto"/>
                    <w:left w:val="none" w:sz="0" w:space="0" w:color="auto"/>
                    <w:bottom w:val="none" w:sz="0" w:space="0" w:color="auto"/>
                    <w:right w:val="none" w:sz="0" w:space="0" w:color="auto"/>
                  </w:divBdr>
                  <w:divsChild>
                    <w:div w:id="1862163848">
                      <w:marLeft w:val="0"/>
                      <w:marRight w:val="0"/>
                      <w:marTop w:val="0"/>
                      <w:marBottom w:val="0"/>
                      <w:divBdr>
                        <w:top w:val="none" w:sz="0" w:space="0" w:color="auto"/>
                        <w:left w:val="none" w:sz="0" w:space="0" w:color="auto"/>
                        <w:bottom w:val="none" w:sz="0" w:space="0" w:color="auto"/>
                        <w:right w:val="none" w:sz="0" w:space="0" w:color="auto"/>
                      </w:divBdr>
                    </w:div>
                  </w:divsChild>
                </w:div>
                <w:div w:id="1752660385">
                  <w:marLeft w:val="0"/>
                  <w:marRight w:val="0"/>
                  <w:marTop w:val="0"/>
                  <w:marBottom w:val="0"/>
                  <w:divBdr>
                    <w:top w:val="none" w:sz="0" w:space="0" w:color="auto"/>
                    <w:left w:val="none" w:sz="0" w:space="0" w:color="auto"/>
                    <w:bottom w:val="none" w:sz="0" w:space="0" w:color="auto"/>
                    <w:right w:val="none" w:sz="0" w:space="0" w:color="auto"/>
                  </w:divBdr>
                  <w:divsChild>
                    <w:div w:id="731777010">
                      <w:marLeft w:val="0"/>
                      <w:marRight w:val="0"/>
                      <w:marTop w:val="0"/>
                      <w:marBottom w:val="0"/>
                      <w:divBdr>
                        <w:top w:val="none" w:sz="0" w:space="0" w:color="auto"/>
                        <w:left w:val="none" w:sz="0" w:space="0" w:color="auto"/>
                        <w:bottom w:val="none" w:sz="0" w:space="0" w:color="auto"/>
                        <w:right w:val="none" w:sz="0" w:space="0" w:color="auto"/>
                      </w:divBdr>
                    </w:div>
                    <w:div w:id="1233196846">
                      <w:marLeft w:val="0"/>
                      <w:marRight w:val="0"/>
                      <w:marTop w:val="0"/>
                      <w:marBottom w:val="0"/>
                      <w:divBdr>
                        <w:top w:val="none" w:sz="0" w:space="0" w:color="auto"/>
                        <w:left w:val="none" w:sz="0" w:space="0" w:color="auto"/>
                        <w:bottom w:val="none" w:sz="0" w:space="0" w:color="auto"/>
                        <w:right w:val="none" w:sz="0" w:space="0" w:color="auto"/>
                      </w:divBdr>
                    </w:div>
                    <w:div w:id="1260332564">
                      <w:marLeft w:val="0"/>
                      <w:marRight w:val="0"/>
                      <w:marTop w:val="0"/>
                      <w:marBottom w:val="0"/>
                      <w:divBdr>
                        <w:top w:val="none" w:sz="0" w:space="0" w:color="auto"/>
                        <w:left w:val="none" w:sz="0" w:space="0" w:color="auto"/>
                        <w:bottom w:val="none" w:sz="0" w:space="0" w:color="auto"/>
                        <w:right w:val="none" w:sz="0" w:space="0" w:color="auto"/>
                      </w:divBdr>
                    </w:div>
                  </w:divsChild>
                </w:div>
                <w:div w:id="1338343413">
                  <w:marLeft w:val="0"/>
                  <w:marRight w:val="0"/>
                  <w:marTop w:val="0"/>
                  <w:marBottom w:val="0"/>
                  <w:divBdr>
                    <w:top w:val="none" w:sz="0" w:space="0" w:color="auto"/>
                    <w:left w:val="none" w:sz="0" w:space="0" w:color="auto"/>
                    <w:bottom w:val="none" w:sz="0" w:space="0" w:color="auto"/>
                    <w:right w:val="none" w:sz="0" w:space="0" w:color="auto"/>
                  </w:divBdr>
                  <w:divsChild>
                    <w:div w:id="869029704">
                      <w:marLeft w:val="0"/>
                      <w:marRight w:val="0"/>
                      <w:marTop w:val="0"/>
                      <w:marBottom w:val="0"/>
                      <w:divBdr>
                        <w:top w:val="none" w:sz="0" w:space="0" w:color="auto"/>
                        <w:left w:val="none" w:sz="0" w:space="0" w:color="auto"/>
                        <w:bottom w:val="none" w:sz="0" w:space="0" w:color="auto"/>
                        <w:right w:val="none" w:sz="0" w:space="0" w:color="auto"/>
                      </w:divBdr>
                    </w:div>
                    <w:div w:id="198400986">
                      <w:marLeft w:val="0"/>
                      <w:marRight w:val="0"/>
                      <w:marTop w:val="0"/>
                      <w:marBottom w:val="0"/>
                      <w:divBdr>
                        <w:top w:val="none" w:sz="0" w:space="0" w:color="auto"/>
                        <w:left w:val="none" w:sz="0" w:space="0" w:color="auto"/>
                        <w:bottom w:val="none" w:sz="0" w:space="0" w:color="auto"/>
                        <w:right w:val="none" w:sz="0" w:space="0" w:color="auto"/>
                      </w:divBdr>
                    </w:div>
                    <w:div w:id="1299148369">
                      <w:marLeft w:val="0"/>
                      <w:marRight w:val="0"/>
                      <w:marTop w:val="0"/>
                      <w:marBottom w:val="0"/>
                      <w:divBdr>
                        <w:top w:val="none" w:sz="0" w:space="0" w:color="auto"/>
                        <w:left w:val="none" w:sz="0" w:space="0" w:color="auto"/>
                        <w:bottom w:val="none" w:sz="0" w:space="0" w:color="auto"/>
                        <w:right w:val="none" w:sz="0" w:space="0" w:color="auto"/>
                      </w:divBdr>
                    </w:div>
                  </w:divsChild>
                </w:div>
                <w:div w:id="1740863672">
                  <w:marLeft w:val="0"/>
                  <w:marRight w:val="0"/>
                  <w:marTop w:val="0"/>
                  <w:marBottom w:val="0"/>
                  <w:divBdr>
                    <w:top w:val="none" w:sz="0" w:space="0" w:color="auto"/>
                    <w:left w:val="none" w:sz="0" w:space="0" w:color="auto"/>
                    <w:bottom w:val="none" w:sz="0" w:space="0" w:color="auto"/>
                    <w:right w:val="none" w:sz="0" w:space="0" w:color="auto"/>
                  </w:divBdr>
                  <w:divsChild>
                    <w:div w:id="114759134">
                      <w:marLeft w:val="0"/>
                      <w:marRight w:val="0"/>
                      <w:marTop w:val="0"/>
                      <w:marBottom w:val="0"/>
                      <w:divBdr>
                        <w:top w:val="none" w:sz="0" w:space="0" w:color="auto"/>
                        <w:left w:val="none" w:sz="0" w:space="0" w:color="auto"/>
                        <w:bottom w:val="none" w:sz="0" w:space="0" w:color="auto"/>
                        <w:right w:val="none" w:sz="0" w:space="0" w:color="auto"/>
                      </w:divBdr>
                    </w:div>
                  </w:divsChild>
                </w:div>
                <w:div w:id="1109081366">
                  <w:marLeft w:val="0"/>
                  <w:marRight w:val="0"/>
                  <w:marTop w:val="0"/>
                  <w:marBottom w:val="0"/>
                  <w:divBdr>
                    <w:top w:val="none" w:sz="0" w:space="0" w:color="auto"/>
                    <w:left w:val="none" w:sz="0" w:space="0" w:color="auto"/>
                    <w:bottom w:val="none" w:sz="0" w:space="0" w:color="auto"/>
                    <w:right w:val="none" w:sz="0" w:space="0" w:color="auto"/>
                  </w:divBdr>
                  <w:divsChild>
                    <w:div w:id="1423720304">
                      <w:marLeft w:val="0"/>
                      <w:marRight w:val="0"/>
                      <w:marTop w:val="0"/>
                      <w:marBottom w:val="0"/>
                      <w:divBdr>
                        <w:top w:val="none" w:sz="0" w:space="0" w:color="auto"/>
                        <w:left w:val="none" w:sz="0" w:space="0" w:color="auto"/>
                        <w:bottom w:val="none" w:sz="0" w:space="0" w:color="auto"/>
                        <w:right w:val="none" w:sz="0" w:space="0" w:color="auto"/>
                      </w:divBdr>
                    </w:div>
                  </w:divsChild>
                </w:div>
                <w:div w:id="1351880766">
                  <w:marLeft w:val="0"/>
                  <w:marRight w:val="0"/>
                  <w:marTop w:val="0"/>
                  <w:marBottom w:val="0"/>
                  <w:divBdr>
                    <w:top w:val="none" w:sz="0" w:space="0" w:color="auto"/>
                    <w:left w:val="none" w:sz="0" w:space="0" w:color="auto"/>
                    <w:bottom w:val="none" w:sz="0" w:space="0" w:color="auto"/>
                    <w:right w:val="none" w:sz="0" w:space="0" w:color="auto"/>
                  </w:divBdr>
                  <w:divsChild>
                    <w:div w:id="2093775322">
                      <w:marLeft w:val="0"/>
                      <w:marRight w:val="0"/>
                      <w:marTop w:val="0"/>
                      <w:marBottom w:val="0"/>
                      <w:divBdr>
                        <w:top w:val="none" w:sz="0" w:space="0" w:color="auto"/>
                        <w:left w:val="none" w:sz="0" w:space="0" w:color="auto"/>
                        <w:bottom w:val="none" w:sz="0" w:space="0" w:color="auto"/>
                        <w:right w:val="none" w:sz="0" w:space="0" w:color="auto"/>
                      </w:divBdr>
                    </w:div>
                  </w:divsChild>
                </w:div>
                <w:div w:id="993218255">
                  <w:marLeft w:val="0"/>
                  <w:marRight w:val="0"/>
                  <w:marTop w:val="0"/>
                  <w:marBottom w:val="0"/>
                  <w:divBdr>
                    <w:top w:val="none" w:sz="0" w:space="0" w:color="auto"/>
                    <w:left w:val="none" w:sz="0" w:space="0" w:color="auto"/>
                    <w:bottom w:val="none" w:sz="0" w:space="0" w:color="auto"/>
                    <w:right w:val="none" w:sz="0" w:space="0" w:color="auto"/>
                  </w:divBdr>
                  <w:divsChild>
                    <w:div w:id="872495609">
                      <w:marLeft w:val="0"/>
                      <w:marRight w:val="0"/>
                      <w:marTop w:val="0"/>
                      <w:marBottom w:val="0"/>
                      <w:divBdr>
                        <w:top w:val="none" w:sz="0" w:space="0" w:color="auto"/>
                        <w:left w:val="none" w:sz="0" w:space="0" w:color="auto"/>
                        <w:bottom w:val="none" w:sz="0" w:space="0" w:color="auto"/>
                        <w:right w:val="none" w:sz="0" w:space="0" w:color="auto"/>
                      </w:divBdr>
                    </w:div>
                    <w:div w:id="650258520">
                      <w:marLeft w:val="0"/>
                      <w:marRight w:val="0"/>
                      <w:marTop w:val="0"/>
                      <w:marBottom w:val="0"/>
                      <w:divBdr>
                        <w:top w:val="none" w:sz="0" w:space="0" w:color="auto"/>
                        <w:left w:val="none" w:sz="0" w:space="0" w:color="auto"/>
                        <w:bottom w:val="none" w:sz="0" w:space="0" w:color="auto"/>
                        <w:right w:val="none" w:sz="0" w:space="0" w:color="auto"/>
                      </w:divBdr>
                    </w:div>
                  </w:divsChild>
                </w:div>
                <w:div w:id="2100983352">
                  <w:marLeft w:val="0"/>
                  <w:marRight w:val="0"/>
                  <w:marTop w:val="0"/>
                  <w:marBottom w:val="0"/>
                  <w:divBdr>
                    <w:top w:val="none" w:sz="0" w:space="0" w:color="auto"/>
                    <w:left w:val="none" w:sz="0" w:space="0" w:color="auto"/>
                    <w:bottom w:val="none" w:sz="0" w:space="0" w:color="auto"/>
                    <w:right w:val="none" w:sz="0" w:space="0" w:color="auto"/>
                  </w:divBdr>
                  <w:divsChild>
                    <w:div w:id="98457092">
                      <w:marLeft w:val="0"/>
                      <w:marRight w:val="0"/>
                      <w:marTop w:val="0"/>
                      <w:marBottom w:val="0"/>
                      <w:divBdr>
                        <w:top w:val="none" w:sz="0" w:space="0" w:color="auto"/>
                        <w:left w:val="none" w:sz="0" w:space="0" w:color="auto"/>
                        <w:bottom w:val="none" w:sz="0" w:space="0" w:color="auto"/>
                        <w:right w:val="none" w:sz="0" w:space="0" w:color="auto"/>
                      </w:divBdr>
                    </w:div>
                  </w:divsChild>
                </w:div>
                <w:div w:id="1978610329">
                  <w:marLeft w:val="0"/>
                  <w:marRight w:val="0"/>
                  <w:marTop w:val="0"/>
                  <w:marBottom w:val="0"/>
                  <w:divBdr>
                    <w:top w:val="none" w:sz="0" w:space="0" w:color="auto"/>
                    <w:left w:val="none" w:sz="0" w:space="0" w:color="auto"/>
                    <w:bottom w:val="none" w:sz="0" w:space="0" w:color="auto"/>
                    <w:right w:val="none" w:sz="0" w:space="0" w:color="auto"/>
                  </w:divBdr>
                  <w:divsChild>
                    <w:div w:id="1857688076">
                      <w:marLeft w:val="0"/>
                      <w:marRight w:val="0"/>
                      <w:marTop w:val="0"/>
                      <w:marBottom w:val="0"/>
                      <w:divBdr>
                        <w:top w:val="none" w:sz="0" w:space="0" w:color="auto"/>
                        <w:left w:val="none" w:sz="0" w:space="0" w:color="auto"/>
                        <w:bottom w:val="none" w:sz="0" w:space="0" w:color="auto"/>
                        <w:right w:val="none" w:sz="0" w:space="0" w:color="auto"/>
                      </w:divBdr>
                    </w:div>
                  </w:divsChild>
                </w:div>
                <w:div w:id="726994880">
                  <w:marLeft w:val="0"/>
                  <w:marRight w:val="0"/>
                  <w:marTop w:val="0"/>
                  <w:marBottom w:val="0"/>
                  <w:divBdr>
                    <w:top w:val="none" w:sz="0" w:space="0" w:color="auto"/>
                    <w:left w:val="none" w:sz="0" w:space="0" w:color="auto"/>
                    <w:bottom w:val="none" w:sz="0" w:space="0" w:color="auto"/>
                    <w:right w:val="none" w:sz="0" w:space="0" w:color="auto"/>
                  </w:divBdr>
                  <w:divsChild>
                    <w:div w:id="864487804">
                      <w:marLeft w:val="0"/>
                      <w:marRight w:val="0"/>
                      <w:marTop w:val="0"/>
                      <w:marBottom w:val="0"/>
                      <w:divBdr>
                        <w:top w:val="none" w:sz="0" w:space="0" w:color="auto"/>
                        <w:left w:val="none" w:sz="0" w:space="0" w:color="auto"/>
                        <w:bottom w:val="none" w:sz="0" w:space="0" w:color="auto"/>
                        <w:right w:val="none" w:sz="0" w:space="0" w:color="auto"/>
                      </w:divBdr>
                    </w:div>
                    <w:div w:id="1554462962">
                      <w:marLeft w:val="0"/>
                      <w:marRight w:val="0"/>
                      <w:marTop w:val="0"/>
                      <w:marBottom w:val="0"/>
                      <w:divBdr>
                        <w:top w:val="none" w:sz="0" w:space="0" w:color="auto"/>
                        <w:left w:val="none" w:sz="0" w:space="0" w:color="auto"/>
                        <w:bottom w:val="none" w:sz="0" w:space="0" w:color="auto"/>
                        <w:right w:val="none" w:sz="0" w:space="0" w:color="auto"/>
                      </w:divBdr>
                    </w:div>
                  </w:divsChild>
                </w:div>
                <w:div w:id="2092316056">
                  <w:marLeft w:val="0"/>
                  <w:marRight w:val="0"/>
                  <w:marTop w:val="0"/>
                  <w:marBottom w:val="0"/>
                  <w:divBdr>
                    <w:top w:val="none" w:sz="0" w:space="0" w:color="auto"/>
                    <w:left w:val="none" w:sz="0" w:space="0" w:color="auto"/>
                    <w:bottom w:val="none" w:sz="0" w:space="0" w:color="auto"/>
                    <w:right w:val="none" w:sz="0" w:space="0" w:color="auto"/>
                  </w:divBdr>
                  <w:divsChild>
                    <w:div w:id="1412502392">
                      <w:marLeft w:val="0"/>
                      <w:marRight w:val="0"/>
                      <w:marTop w:val="0"/>
                      <w:marBottom w:val="0"/>
                      <w:divBdr>
                        <w:top w:val="none" w:sz="0" w:space="0" w:color="auto"/>
                        <w:left w:val="none" w:sz="0" w:space="0" w:color="auto"/>
                        <w:bottom w:val="none" w:sz="0" w:space="0" w:color="auto"/>
                        <w:right w:val="none" w:sz="0" w:space="0" w:color="auto"/>
                      </w:divBdr>
                    </w:div>
                  </w:divsChild>
                </w:div>
                <w:div w:id="149250036">
                  <w:marLeft w:val="0"/>
                  <w:marRight w:val="0"/>
                  <w:marTop w:val="0"/>
                  <w:marBottom w:val="0"/>
                  <w:divBdr>
                    <w:top w:val="none" w:sz="0" w:space="0" w:color="auto"/>
                    <w:left w:val="none" w:sz="0" w:space="0" w:color="auto"/>
                    <w:bottom w:val="none" w:sz="0" w:space="0" w:color="auto"/>
                    <w:right w:val="none" w:sz="0" w:space="0" w:color="auto"/>
                  </w:divBdr>
                  <w:divsChild>
                    <w:div w:id="506289572">
                      <w:marLeft w:val="0"/>
                      <w:marRight w:val="0"/>
                      <w:marTop w:val="0"/>
                      <w:marBottom w:val="0"/>
                      <w:divBdr>
                        <w:top w:val="none" w:sz="0" w:space="0" w:color="auto"/>
                        <w:left w:val="none" w:sz="0" w:space="0" w:color="auto"/>
                        <w:bottom w:val="none" w:sz="0" w:space="0" w:color="auto"/>
                        <w:right w:val="none" w:sz="0" w:space="0" w:color="auto"/>
                      </w:divBdr>
                    </w:div>
                  </w:divsChild>
                </w:div>
                <w:div w:id="214393789">
                  <w:marLeft w:val="0"/>
                  <w:marRight w:val="0"/>
                  <w:marTop w:val="0"/>
                  <w:marBottom w:val="0"/>
                  <w:divBdr>
                    <w:top w:val="none" w:sz="0" w:space="0" w:color="auto"/>
                    <w:left w:val="none" w:sz="0" w:space="0" w:color="auto"/>
                    <w:bottom w:val="none" w:sz="0" w:space="0" w:color="auto"/>
                    <w:right w:val="none" w:sz="0" w:space="0" w:color="auto"/>
                  </w:divBdr>
                  <w:divsChild>
                    <w:div w:id="1064334537">
                      <w:marLeft w:val="0"/>
                      <w:marRight w:val="0"/>
                      <w:marTop w:val="0"/>
                      <w:marBottom w:val="0"/>
                      <w:divBdr>
                        <w:top w:val="none" w:sz="0" w:space="0" w:color="auto"/>
                        <w:left w:val="none" w:sz="0" w:space="0" w:color="auto"/>
                        <w:bottom w:val="none" w:sz="0" w:space="0" w:color="auto"/>
                        <w:right w:val="none" w:sz="0" w:space="0" w:color="auto"/>
                      </w:divBdr>
                    </w:div>
                    <w:div w:id="1706439477">
                      <w:marLeft w:val="0"/>
                      <w:marRight w:val="0"/>
                      <w:marTop w:val="0"/>
                      <w:marBottom w:val="0"/>
                      <w:divBdr>
                        <w:top w:val="none" w:sz="0" w:space="0" w:color="auto"/>
                        <w:left w:val="none" w:sz="0" w:space="0" w:color="auto"/>
                        <w:bottom w:val="none" w:sz="0" w:space="0" w:color="auto"/>
                        <w:right w:val="none" w:sz="0" w:space="0" w:color="auto"/>
                      </w:divBdr>
                    </w:div>
                  </w:divsChild>
                </w:div>
                <w:div w:id="19405417">
                  <w:marLeft w:val="0"/>
                  <w:marRight w:val="0"/>
                  <w:marTop w:val="0"/>
                  <w:marBottom w:val="0"/>
                  <w:divBdr>
                    <w:top w:val="none" w:sz="0" w:space="0" w:color="auto"/>
                    <w:left w:val="none" w:sz="0" w:space="0" w:color="auto"/>
                    <w:bottom w:val="none" w:sz="0" w:space="0" w:color="auto"/>
                    <w:right w:val="none" w:sz="0" w:space="0" w:color="auto"/>
                  </w:divBdr>
                  <w:divsChild>
                    <w:div w:id="1971783984">
                      <w:marLeft w:val="0"/>
                      <w:marRight w:val="0"/>
                      <w:marTop w:val="0"/>
                      <w:marBottom w:val="0"/>
                      <w:divBdr>
                        <w:top w:val="none" w:sz="0" w:space="0" w:color="auto"/>
                        <w:left w:val="none" w:sz="0" w:space="0" w:color="auto"/>
                        <w:bottom w:val="none" w:sz="0" w:space="0" w:color="auto"/>
                        <w:right w:val="none" w:sz="0" w:space="0" w:color="auto"/>
                      </w:divBdr>
                    </w:div>
                  </w:divsChild>
                </w:div>
                <w:div w:id="362484871">
                  <w:marLeft w:val="0"/>
                  <w:marRight w:val="0"/>
                  <w:marTop w:val="0"/>
                  <w:marBottom w:val="0"/>
                  <w:divBdr>
                    <w:top w:val="none" w:sz="0" w:space="0" w:color="auto"/>
                    <w:left w:val="none" w:sz="0" w:space="0" w:color="auto"/>
                    <w:bottom w:val="none" w:sz="0" w:space="0" w:color="auto"/>
                    <w:right w:val="none" w:sz="0" w:space="0" w:color="auto"/>
                  </w:divBdr>
                  <w:divsChild>
                    <w:div w:id="994575742">
                      <w:marLeft w:val="0"/>
                      <w:marRight w:val="0"/>
                      <w:marTop w:val="0"/>
                      <w:marBottom w:val="0"/>
                      <w:divBdr>
                        <w:top w:val="none" w:sz="0" w:space="0" w:color="auto"/>
                        <w:left w:val="none" w:sz="0" w:space="0" w:color="auto"/>
                        <w:bottom w:val="none" w:sz="0" w:space="0" w:color="auto"/>
                        <w:right w:val="none" w:sz="0" w:space="0" w:color="auto"/>
                      </w:divBdr>
                    </w:div>
                    <w:div w:id="942567514">
                      <w:marLeft w:val="0"/>
                      <w:marRight w:val="0"/>
                      <w:marTop w:val="0"/>
                      <w:marBottom w:val="0"/>
                      <w:divBdr>
                        <w:top w:val="none" w:sz="0" w:space="0" w:color="auto"/>
                        <w:left w:val="none" w:sz="0" w:space="0" w:color="auto"/>
                        <w:bottom w:val="none" w:sz="0" w:space="0" w:color="auto"/>
                        <w:right w:val="none" w:sz="0" w:space="0" w:color="auto"/>
                      </w:divBdr>
                    </w:div>
                    <w:div w:id="1603681038">
                      <w:marLeft w:val="0"/>
                      <w:marRight w:val="0"/>
                      <w:marTop w:val="0"/>
                      <w:marBottom w:val="0"/>
                      <w:divBdr>
                        <w:top w:val="none" w:sz="0" w:space="0" w:color="auto"/>
                        <w:left w:val="none" w:sz="0" w:space="0" w:color="auto"/>
                        <w:bottom w:val="none" w:sz="0" w:space="0" w:color="auto"/>
                        <w:right w:val="none" w:sz="0" w:space="0" w:color="auto"/>
                      </w:divBdr>
                    </w:div>
                    <w:div w:id="870262677">
                      <w:marLeft w:val="0"/>
                      <w:marRight w:val="0"/>
                      <w:marTop w:val="0"/>
                      <w:marBottom w:val="0"/>
                      <w:divBdr>
                        <w:top w:val="none" w:sz="0" w:space="0" w:color="auto"/>
                        <w:left w:val="none" w:sz="0" w:space="0" w:color="auto"/>
                        <w:bottom w:val="none" w:sz="0" w:space="0" w:color="auto"/>
                        <w:right w:val="none" w:sz="0" w:space="0" w:color="auto"/>
                      </w:divBdr>
                    </w:div>
                  </w:divsChild>
                </w:div>
                <w:div w:id="1318222027">
                  <w:marLeft w:val="0"/>
                  <w:marRight w:val="0"/>
                  <w:marTop w:val="0"/>
                  <w:marBottom w:val="0"/>
                  <w:divBdr>
                    <w:top w:val="none" w:sz="0" w:space="0" w:color="auto"/>
                    <w:left w:val="none" w:sz="0" w:space="0" w:color="auto"/>
                    <w:bottom w:val="none" w:sz="0" w:space="0" w:color="auto"/>
                    <w:right w:val="none" w:sz="0" w:space="0" w:color="auto"/>
                  </w:divBdr>
                  <w:divsChild>
                    <w:div w:id="290479589">
                      <w:marLeft w:val="0"/>
                      <w:marRight w:val="0"/>
                      <w:marTop w:val="0"/>
                      <w:marBottom w:val="0"/>
                      <w:divBdr>
                        <w:top w:val="none" w:sz="0" w:space="0" w:color="auto"/>
                        <w:left w:val="none" w:sz="0" w:space="0" w:color="auto"/>
                        <w:bottom w:val="none" w:sz="0" w:space="0" w:color="auto"/>
                        <w:right w:val="none" w:sz="0" w:space="0" w:color="auto"/>
                      </w:divBdr>
                    </w:div>
                  </w:divsChild>
                </w:div>
                <w:div w:id="589051150">
                  <w:marLeft w:val="0"/>
                  <w:marRight w:val="0"/>
                  <w:marTop w:val="0"/>
                  <w:marBottom w:val="0"/>
                  <w:divBdr>
                    <w:top w:val="none" w:sz="0" w:space="0" w:color="auto"/>
                    <w:left w:val="none" w:sz="0" w:space="0" w:color="auto"/>
                    <w:bottom w:val="none" w:sz="0" w:space="0" w:color="auto"/>
                    <w:right w:val="none" w:sz="0" w:space="0" w:color="auto"/>
                  </w:divBdr>
                  <w:divsChild>
                    <w:div w:id="769545820">
                      <w:marLeft w:val="0"/>
                      <w:marRight w:val="0"/>
                      <w:marTop w:val="0"/>
                      <w:marBottom w:val="0"/>
                      <w:divBdr>
                        <w:top w:val="none" w:sz="0" w:space="0" w:color="auto"/>
                        <w:left w:val="none" w:sz="0" w:space="0" w:color="auto"/>
                        <w:bottom w:val="none" w:sz="0" w:space="0" w:color="auto"/>
                        <w:right w:val="none" w:sz="0" w:space="0" w:color="auto"/>
                      </w:divBdr>
                    </w:div>
                    <w:div w:id="587422820">
                      <w:marLeft w:val="0"/>
                      <w:marRight w:val="0"/>
                      <w:marTop w:val="0"/>
                      <w:marBottom w:val="0"/>
                      <w:divBdr>
                        <w:top w:val="none" w:sz="0" w:space="0" w:color="auto"/>
                        <w:left w:val="none" w:sz="0" w:space="0" w:color="auto"/>
                        <w:bottom w:val="none" w:sz="0" w:space="0" w:color="auto"/>
                        <w:right w:val="none" w:sz="0" w:space="0" w:color="auto"/>
                      </w:divBdr>
                    </w:div>
                    <w:div w:id="381295085">
                      <w:marLeft w:val="0"/>
                      <w:marRight w:val="0"/>
                      <w:marTop w:val="0"/>
                      <w:marBottom w:val="0"/>
                      <w:divBdr>
                        <w:top w:val="none" w:sz="0" w:space="0" w:color="auto"/>
                        <w:left w:val="none" w:sz="0" w:space="0" w:color="auto"/>
                        <w:bottom w:val="none" w:sz="0" w:space="0" w:color="auto"/>
                        <w:right w:val="none" w:sz="0" w:space="0" w:color="auto"/>
                      </w:divBdr>
                    </w:div>
                    <w:div w:id="961569279">
                      <w:marLeft w:val="0"/>
                      <w:marRight w:val="0"/>
                      <w:marTop w:val="0"/>
                      <w:marBottom w:val="0"/>
                      <w:divBdr>
                        <w:top w:val="none" w:sz="0" w:space="0" w:color="auto"/>
                        <w:left w:val="none" w:sz="0" w:space="0" w:color="auto"/>
                        <w:bottom w:val="none" w:sz="0" w:space="0" w:color="auto"/>
                        <w:right w:val="none" w:sz="0" w:space="0" w:color="auto"/>
                      </w:divBdr>
                    </w:div>
                  </w:divsChild>
                </w:div>
                <w:div w:id="1467821508">
                  <w:marLeft w:val="0"/>
                  <w:marRight w:val="0"/>
                  <w:marTop w:val="0"/>
                  <w:marBottom w:val="0"/>
                  <w:divBdr>
                    <w:top w:val="none" w:sz="0" w:space="0" w:color="auto"/>
                    <w:left w:val="none" w:sz="0" w:space="0" w:color="auto"/>
                    <w:bottom w:val="none" w:sz="0" w:space="0" w:color="auto"/>
                    <w:right w:val="none" w:sz="0" w:space="0" w:color="auto"/>
                  </w:divBdr>
                  <w:divsChild>
                    <w:div w:id="2637314">
                      <w:marLeft w:val="0"/>
                      <w:marRight w:val="0"/>
                      <w:marTop w:val="0"/>
                      <w:marBottom w:val="0"/>
                      <w:divBdr>
                        <w:top w:val="none" w:sz="0" w:space="0" w:color="auto"/>
                        <w:left w:val="none" w:sz="0" w:space="0" w:color="auto"/>
                        <w:bottom w:val="none" w:sz="0" w:space="0" w:color="auto"/>
                        <w:right w:val="none" w:sz="0" w:space="0" w:color="auto"/>
                      </w:divBdr>
                    </w:div>
                    <w:div w:id="1884294858">
                      <w:marLeft w:val="0"/>
                      <w:marRight w:val="0"/>
                      <w:marTop w:val="0"/>
                      <w:marBottom w:val="0"/>
                      <w:divBdr>
                        <w:top w:val="none" w:sz="0" w:space="0" w:color="auto"/>
                        <w:left w:val="none" w:sz="0" w:space="0" w:color="auto"/>
                        <w:bottom w:val="none" w:sz="0" w:space="0" w:color="auto"/>
                        <w:right w:val="none" w:sz="0" w:space="0" w:color="auto"/>
                      </w:divBdr>
                    </w:div>
                  </w:divsChild>
                </w:div>
                <w:div w:id="293143940">
                  <w:marLeft w:val="0"/>
                  <w:marRight w:val="0"/>
                  <w:marTop w:val="0"/>
                  <w:marBottom w:val="0"/>
                  <w:divBdr>
                    <w:top w:val="none" w:sz="0" w:space="0" w:color="auto"/>
                    <w:left w:val="none" w:sz="0" w:space="0" w:color="auto"/>
                    <w:bottom w:val="none" w:sz="0" w:space="0" w:color="auto"/>
                    <w:right w:val="none" w:sz="0" w:space="0" w:color="auto"/>
                  </w:divBdr>
                  <w:divsChild>
                    <w:div w:id="1225917364">
                      <w:marLeft w:val="0"/>
                      <w:marRight w:val="0"/>
                      <w:marTop w:val="0"/>
                      <w:marBottom w:val="0"/>
                      <w:divBdr>
                        <w:top w:val="none" w:sz="0" w:space="0" w:color="auto"/>
                        <w:left w:val="none" w:sz="0" w:space="0" w:color="auto"/>
                        <w:bottom w:val="none" w:sz="0" w:space="0" w:color="auto"/>
                        <w:right w:val="none" w:sz="0" w:space="0" w:color="auto"/>
                      </w:divBdr>
                    </w:div>
                  </w:divsChild>
                </w:div>
                <w:div w:id="1196431296">
                  <w:marLeft w:val="0"/>
                  <w:marRight w:val="0"/>
                  <w:marTop w:val="0"/>
                  <w:marBottom w:val="0"/>
                  <w:divBdr>
                    <w:top w:val="none" w:sz="0" w:space="0" w:color="auto"/>
                    <w:left w:val="none" w:sz="0" w:space="0" w:color="auto"/>
                    <w:bottom w:val="none" w:sz="0" w:space="0" w:color="auto"/>
                    <w:right w:val="none" w:sz="0" w:space="0" w:color="auto"/>
                  </w:divBdr>
                  <w:divsChild>
                    <w:div w:id="738676540">
                      <w:marLeft w:val="0"/>
                      <w:marRight w:val="0"/>
                      <w:marTop w:val="0"/>
                      <w:marBottom w:val="0"/>
                      <w:divBdr>
                        <w:top w:val="none" w:sz="0" w:space="0" w:color="auto"/>
                        <w:left w:val="none" w:sz="0" w:space="0" w:color="auto"/>
                        <w:bottom w:val="none" w:sz="0" w:space="0" w:color="auto"/>
                        <w:right w:val="none" w:sz="0" w:space="0" w:color="auto"/>
                      </w:divBdr>
                    </w:div>
                  </w:divsChild>
                </w:div>
                <w:div w:id="136847866">
                  <w:marLeft w:val="0"/>
                  <w:marRight w:val="0"/>
                  <w:marTop w:val="0"/>
                  <w:marBottom w:val="0"/>
                  <w:divBdr>
                    <w:top w:val="none" w:sz="0" w:space="0" w:color="auto"/>
                    <w:left w:val="none" w:sz="0" w:space="0" w:color="auto"/>
                    <w:bottom w:val="none" w:sz="0" w:space="0" w:color="auto"/>
                    <w:right w:val="none" w:sz="0" w:space="0" w:color="auto"/>
                  </w:divBdr>
                  <w:divsChild>
                    <w:div w:id="762142867">
                      <w:marLeft w:val="0"/>
                      <w:marRight w:val="0"/>
                      <w:marTop w:val="0"/>
                      <w:marBottom w:val="0"/>
                      <w:divBdr>
                        <w:top w:val="none" w:sz="0" w:space="0" w:color="auto"/>
                        <w:left w:val="none" w:sz="0" w:space="0" w:color="auto"/>
                        <w:bottom w:val="none" w:sz="0" w:space="0" w:color="auto"/>
                        <w:right w:val="none" w:sz="0" w:space="0" w:color="auto"/>
                      </w:divBdr>
                    </w:div>
                    <w:div w:id="359165776">
                      <w:marLeft w:val="0"/>
                      <w:marRight w:val="0"/>
                      <w:marTop w:val="0"/>
                      <w:marBottom w:val="0"/>
                      <w:divBdr>
                        <w:top w:val="none" w:sz="0" w:space="0" w:color="auto"/>
                        <w:left w:val="none" w:sz="0" w:space="0" w:color="auto"/>
                        <w:bottom w:val="none" w:sz="0" w:space="0" w:color="auto"/>
                        <w:right w:val="none" w:sz="0" w:space="0" w:color="auto"/>
                      </w:divBdr>
                    </w:div>
                  </w:divsChild>
                </w:div>
                <w:div w:id="1959600490">
                  <w:marLeft w:val="0"/>
                  <w:marRight w:val="0"/>
                  <w:marTop w:val="0"/>
                  <w:marBottom w:val="0"/>
                  <w:divBdr>
                    <w:top w:val="none" w:sz="0" w:space="0" w:color="auto"/>
                    <w:left w:val="none" w:sz="0" w:space="0" w:color="auto"/>
                    <w:bottom w:val="none" w:sz="0" w:space="0" w:color="auto"/>
                    <w:right w:val="none" w:sz="0" w:space="0" w:color="auto"/>
                  </w:divBdr>
                  <w:divsChild>
                    <w:div w:id="333461554">
                      <w:marLeft w:val="0"/>
                      <w:marRight w:val="0"/>
                      <w:marTop w:val="0"/>
                      <w:marBottom w:val="0"/>
                      <w:divBdr>
                        <w:top w:val="none" w:sz="0" w:space="0" w:color="auto"/>
                        <w:left w:val="none" w:sz="0" w:space="0" w:color="auto"/>
                        <w:bottom w:val="none" w:sz="0" w:space="0" w:color="auto"/>
                        <w:right w:val="none" w:sz="0" w:space="0" w:color="auto"/>
                      </w:divBdr>
                    </w:div>
                    <w:div w:id="1792281729">
                      <w:marLeft w:val="0"/>
                      <w:marRight w:val="0"/>
                      <w:marTop w:val="0"/>
                      <w:marBottom w:val="0"/>
                      <w:divBdr>
                        <w:top w:val="none" w:sz="0" w:space="0" w:color="auto"/>
                        <w:left w:val="none" w:sz="0" w:space="0" w:color="auto"/>
                        <w:bottom w:val="none" w:sz="0" w:space="0" w:color="auto"/>
                        <w:right w:val="none" w:sz="0" w:space="0" w:color="auto"/>
                      </w:divBdr>
                    </w:div>
                    <w:div w:id="843016189">
                      <w:marLeft w:val="0"/>
                      <w:marRight w:val="0"/>
                      <w:marTop w:val="0"/>
                      <w:marBottom w:val="0"/>
                      <w:divBdr>
                        <w:top w:val="none" w:sz="0" w:space="0" w:color="auto"/>
                        <w:left w:val="none" w:sz="0" w:space="0" w:color="auto"/>
                        <w:bottom w:val="none" w:sz="0" w:space="0" w:color="auto"/>
                        <w:right w:val="none" w:sz="0" w:space="0" w:color="auto"/>
                      </w:divBdr>
                    </w:div>
                  </w:divsChild>
                </w:div>
                <w:div w:id="1593010641">
                  <w:marLeft w:val="0"/>
                  <w:marRight w:val="0"/>
                  <w:marTop w:val="0"/>
                  <w:marBottom w:val="0"/>
                  <w:divBdr>
                    <w:top w:val="none" w:sz="0" w:space="0" w:color="auto"/>
                    <w:left w:val="none" w:sz="0" w:space="0" w:color="auto"/>
                    <w:bottom w:val="none" w:sz="0" w:space="0" w:color="auto"/>
                    <w:right w:val="none" w:sz="0" w:space="0" w:color="auto"/>
                  </w:divBdr>
                  <w:divsChild>
                    <w:div w:id="50271904">
                      <w:marLeft w:val="0"/>
                      <w:marRight w:val="0"/>
                      <w:marTop w:val="0"/>
                      <w:marBottom w:val="0"/>
                      <w:divBdr>
                        <w:top w:val="none" w:sz="0" w:space="0" w:color="auto"/>
                        <w:left w:val="none" w:sz="0" w:space="0" w:color="auto"/>
                        <w:bottom w:val="none" w:sz="0" w:space="0" w:color="auto"/>
                        <w:right w:val="none" w:sz="0" w:space="0" w:color="auto"/>
                      </w:divBdr>
                    </w:div>
                    <w:div w:id="2128624112">
                      <w:marLeft w:val="0"/>
                      <w:marRight w:val="0"/>
                      <w:marTop w:val="0"/>
                      <w:marBottom w:val="0"/>
                      <w:divBdr>
                        <w:top w:val="none" w:sz="0" w:space="0" w:color="auto"/>
                        <w:left w:val="none" w:sz="0" w:space="0" w:color="auto"/>
                        <w:bottom w:val="none" w:sz="0" w:space="0" w:color="auto"/>
                        <w:right w:val="none" w:sz="0" w:space="0" w:color="auto"/>
                      </w:divBdr>
                    </w:div>
                    <w:div w:id="1023359877">
                      <w:marLeft w:val="0"/>
                      <w:marRight w:val="0"/>
                      <w:marTop w:val="0"/>
                      <w:marBottom w:val="0"/>
                      <w:divBdr>
                        <w:top w:val="none" w:sz="0" w:space="0" w:color="auto"/>
                        <w:left w:val="none" w:sz="0" w:space="0" w:color="auto"/>
                        <w:bottom w:val="none" w:sz="0" w:space="0" w:color="auto"/>
                        <w:right w:val="none" w:sz="0" w:space="0" w:color="auto"/>
                      </w:divBdr>
                    </w:div>
                    <w:div w:id="1910262358">
                      <w:marLeft w:val="0"/>
                      <w:marRight w:val="0"/>
                      <w:marTop w:val="0"/>
                      <w:marBottom w:val="0"/>
                      <w:divBdr>
                        <w:top w:val="none" w:sz="0" w:space="0" w:color="auto"/>
                        <w:left w:val="none" w:sz="0" w:space="0" w:color="auto"/>
                        <w:bottom w:val="none" w:sz="0" w:space="0" w:color="auto"/>
                        <w:right w:val="none" w:sz="0" w:space="0" w:color="auto"/>
                      </w:divBdr>
                    </w:div>
                  </w:divsChild>
                </w:div>
                <w:div w:id="1212158496">
                  <w:marLeft w:val="0"/>
                  <w:marRight w:val="0"/>
                  <w:marTop w:val="0"/>
                  <w:marBottom w:val="0"/>
                  <w:divBdr>
                    <w:top w:val="none" w:sz="0" w:space="0" w:color="auto"/>
                    <w:left w:val="none" w:sz="0" w:space="0" w:color="auto"/>
                    <w:bottom w:val="none" w:sz="0" w:space="0" w:color="auto"/>
                    <w:right w:val="none" w:sz="0" w:space="0" w:color="auto"/>
                  </w:divBdr>
                  <w:divsChild>
                    <w:div w:id="329798192">
                      <w:marLeft w:val="0"/>
                      <w:marRight w:val="0"/>
                      <w:marTop w:val="0"/>
                      <w:marBottom w:val="0"/>
                      <w:divBdr>
                        <w:top w:val="none" w:sz="0" w:space="0" w:color="auto"/>
                        <w:left w:val="none" w:sz="0" w:space="0" w:color="auto"/>
                        <w:bottom w:val="none" w:sz="0" w:space="0" w:color="auto"/>
                        <w:right w:val="none" w:sz="0" w:space="0" w:color="auto"/>
                      </w:divBdr>
                    </w:div>
                    <w:div w:id="445123740">
                      <w:marLeft w:val="0"/>
                      <w:marRight w:val="0"/>
                      <w:marTop w:val="0"/>
                      <w:marBottom w:val="0"/>
                      <w:divBdr>
                        <w:top w:val="none" w:sz="0" w:space="0" w:color="auto"/>
                        <w:left w:val="none" w:sz="0" w:space="0" w:color="auto"/>
                        <w:bottom w:val="none" w:sz="0" w:space="0" w:color="auto"/>
                        <w:right w:val="none" w:sz="0" w:space="0" w:color="auto"/>
                      </w:divBdr>
                    </w:div>
                    <w:div w:id="1375890620">
                      <w:marLeft w:val="0"/>
                      <w:marRight w:val="0"/>
                      <w:marTop w:val="0"/>
                      <w:marBottom w:val="0"/>
                      <w:divBdr>
                        <w:top w:val="none" w:sz="0" w:space="0" w:color="auto"/>
                        <w:left w:val="none" w:sz="0" w:space="0" w:color="auto"/>
                        <w:bottom w:val="none" w:sz="0" w:space="0" w:color="auto"/>
                        <w:right w:val="none" w:sz="0" w:space="0" w:color="auto"/>
                      </w:divBdr>
                    </w:div>
                    <w:div w:id="597643153">
                      <w:marLeft w:val="0"/>
                      <w:marRight w:val="0"/>
                      <w:marTop w:val="0"/>
                      <w:marBottom w:val="0"/>
                      <w:divBdr>
                        <w:top w:val="none" w:sz="0" w:space="0" w:color="auto"/>
                        <w:left w:val="none" w:sz="0" w:space="0" w:color="auto"/>
                        <w:bottom w:val="none" w:sz="0" w:space="0" w:color="auto"/>
                        <w:right w:val="none" w:sz="0" w:space="0" w:color="auto"/>
                      </w:divBdr>
                    </w:div>
                    <w:div w:id="185869947">
                      <w:marLeft w:val="0"/>
                      <w:marRight w:val="0"/>
                      <w:marTop w:val="0"/>
                      <w:marBottom w:val="0"/>
                      <w:divBdr>
                        <w:top w:val="none" w:sz="0" w:space="0" w:color="auto"/>
                        <w:left w:val="none" w:sz="0" w:space="0" w:color="auto"/>
                        <w:bottom w:val="none" w:sz="0" w:space="0" w:color="auto"/>
                        <w:right w:val="none" w:sz="0" w:space="0" w:color="auto"/>
                      </w:divBdr>
                    </w:div>
                  </w:divsChild>
                </w:div>
                <w:div w:id="915438633">
                  <w:marLeft w:val="0"/>
                  <w:marRight w:val="0"/>
                  <w:marTop w:val="0"/>
                  <w:marBottom w:val="0"/>
                  <w:divBdr>
                    <w:top w:val="none" w:sz="0" w:space="0" w:color="auto"/>
                    <w:left w:val="none" w:sz="0" w:space="0" w:color="auto"/>
                    <w:bottom w:val="none" w:sz="0" w:space="0" w:color="auto"/>
                    <w:right w:val="none" w:sz="0" w:space="0" w:color="auto"/>
                  </w:divBdr>
                  <w:divsChild>
                    <w:div w:id="1453862830">
                      <w:marLeft w:val="0"/>
                      <w:marRight w:val="0"/>
                      <w:marTop w:val="0"/>
                      <w:marBottom w:val="0"/>
                      <w:divBdr>
                        <w:top w:val="none" w:sz="0" w:space="0" w:color="auto"/>
                        <w:left w:val="none" w:sz="0" w:space="0" w:color="auto"/>
                        <w:bottom w:val="none" w:sz="0" w:space="0" w:color="auto"/>
                        <w:right w:val="none" w:sz="0" w:space="0" w:color="auto"/>
                      </w:divBdr>
                    </w:div>
                  </w:divsChild>
                </w:div>
                <w:div w:id="47073590">
                  <w:marLeft w:val="0"/>
                  <w:marRight w:val="0"/>
                  <w:marTop w:val="0"/>
                  <w:marBottom w:val="0"/>
                  <w:divBdr>
                    <w:top w:val="none" w:sz="0" w:space="0" w:color="auto"/>
                    <w:left w:val="none" w:sz="0" w:space="0" w:color="auto"/>
                    <w:bottom w:val="none" w:sz="0" w:space="0" w:color="auto"/>
                    <w:right w:val="none" w:sz="0" w:space="0" w:color="auto"/>
                  </w:divBdr>
                  <w:divsChild>
                    <w:div w:id="1842700101">
                      <w:marLeft w:val="0"/>
                      <w:marRight w:val="0"/>
                      <w:marTop w:val="0"/>
                      <w:marBottom w:val="0"/>
                      <w:divBdr>
                        <w:top w:val="none" w:sz="0" w:space="0" w:color="auto"/>
                        <w:left w:val="none" w:sz="0" w:space="0" w:color="auto"/>
                        <w:bottom w:val="none" w:sz="0" w:space="0" w:color="auto"/>
                        <w:right w:val="none" w:sz="0" w:space="0" w:color="auto"/>
                      </w:divBdr>
                    </w:div>
                  </w:divsChild>
                </w:div>
                <w:div w:id="1995598987">
                  <w:marLeft w:val="0"/>
                  <w:marRight w:val="0"/>
                  <w:marTop w:val="0"/>
                  <w:marBottom w:val="0"/>
                  <w:divBdr>
                    <w:top w:val="none" w:sz="0" w:space="0" w:color="auto"/>
                    <w:left w:val="none" w:sz="0" w:space="0" w:color="auto"/>
                    <w:bottom w:val="none" w:sz="0" w:space="0" w:color="auto"/>
                    <w:right w:val="none" w:sz="0" w:space="0" w:color="auto"/>
                  </w:divBdr>
                  <w:divsChild>
                    <w:div w:id="783303070">
                      <w:marLeft w:val="0"/>
                      <w:marRight w:val="0"/>
                      <w:marTop w:val="0"/>
                      <w:marBottom w:val="0"/>
                      <w:divBdr>
                        <w:top w:val="none" w:sz="0" w:space="0" w:color="auto"/>
                        <w:left w:val="none" w:sz="0" w:space="0" w:color="auto"/>
                        <w:bottom w:val="none" w:sz="0" w:space="0" w:color="auto"/>
                        <w:right w:val="none" w:sz="0" w:space="0" w:color="auto"/>
                      </w:divBdr>
                    </w:div>
                    <w:div w:id="1552575709">
                      <w:marLeft w:val="0"/>
                      <w:marRight w:val="0"/>
                      <w:marTop w:val="0"/>
                      <w:marBottom w:val="0"/>
                      <w:divBdr>
                        <w:top w:val="none" w:sz="0" w:space="0" w:color="auto"/>
                        <w:left w:val="none" w:sz="0" w:space="0" w:color="auto"/>
                        <w:bottom w:val="none" w:sz="0" w:space="0" w:color="auto"/>
                        <w:right w:val="none" w:sz="0" w:space="0" w:color="auto"/>
                      </w:divBdr>
                    </w:div>
                    <w:div w:id="289632229">
                      <w:marLeft w:val="0"/>
                      <w:marRight w:val="0"/>
                      <w:marTop w:val="0"/>
                      <w:marBottom w:val="0"/>
                      <w:divBdr>
                        <w:top w:val="none" w:sz="0" w:space="0" w:color="auto"/>
                        <w:left w:val="none" w:sz="0" w:space="0" w:color="auto"/>
                        <w:bottom w:val="none" w:sz="0" w:space="0" w:color="auto"/>
                        <w:right w:val="none" w:sz="0" w:space="0" w:color="auto"/>
                      </w:divBdr>
                    </w:div>
                    <w:div w:id="1395616455">
                      <w:marLeft w:val="0"/>
                      <w:marRight w:val="0"/>
                      <w:marTop w:val="0"/>
                      <w:marBottom w:val="0"/>
                      <w:divBdr>
                        <w:top w:val="none" w:sz="0" w:space="0" w:color="auto"/>
                        <w:left w:val="none" w:sz="0" w:space="0" w:color="auto"/>
                        <w:bottom w:val="none" w:sz="0" w:space="0" w:color="auto"/>
                        <w:right w:val="none" w:sz="0" w:space="0" w:color="auto"/>
                      </w:divBdr>
                    </w:div>
                  </w:divsChild>
                </w:div>
                <w:div w:id="2112118651">
                  <w:marLeft w:val="0"/>
                  <w:marRight w:val="0"/>
                  <w:marTop w:val="0"/>
                  <w:marBottom w:val="0"/>
                  <w:divBdr>
                    <w:top w:val="none" w:sz="0" w:space="0" w:color="auto"/>
                    <w:left w:val="none" w:sz="0" w:space="0" w:color="auto"/>
                    <w:bottom w:val="none" w:sz="0" w:space="0" w:color="auto"/>
                    <w:right w:val="none" w:sz="0" w:space="0" w:color="auto"/>
                  </w:divBdr>
                  <w:divsChild>
                    <w:div w:id="930700438">
                      <w:marLeft w:val="0"/>
                      <w:marRight w:val="0"/>
                      <w:marTop w:val="0"/>
                      <w:marBottom w:val="0"/>
                      <w:divBdr>
                        <w:top w:val="none" w:sz="0" w:space="0" w:color="auto"/>
                        <w:left w:val="none" w:sz="0" w:space="0" w:color="auto"/>
                        <w:bottom w:val="none" w:sz="0" w:space="0" w:color="auto"/>
                        <w:right w:val="none" w:sz="0" w:space="0" w:color="auto"/>
                      </w:divBdr>
                    </w:div>
                    <w:div w:id="350037144">
                      <w:marLeft w:val="0"/>
                      <w:marRight w:val="0"/>
                      <w:marTop w:val="0"/>
                      <w:marBottom w:val="0"/>
                      <w:divBdr>
                        <w:top w:val="none" w:sz="0" w:space="0" w:color="auto"/>
                        <w:left w:val="none" w:sz="0" w:space="0" w:color="auto"/>
                        <w:bottom w:val="none" w:sz="0" w:space="0" w:color="auto"/>
                        <w:right w:val="none" w:sz="0" w:space="0" w:color="auto"/>
                      </w:divBdr>
                    </w:div>
                  </w:divsChild>
                </w:div>
                <w:div w:id="1693652358">
                  <w:marLeft w:val="0"/>
                  <w:marRight w:val="0"/>
                  <w:marTop w:val="0"/>
                  <w:marBottom w:val="0"/>
                  <w:divBdr>
                    <w:top w:val="none" w:sz="0" w:space="0" w:color="auto"/>
                    <w:left w:val="none" w:sz="0" w:space="0" w:color="auto"/>
                    <w:bottom w:val="none" w:sz="0" w:space="0" w:color="auto"/>
                    <w:right w:val="none" w:sz="0" w:space="0" w:color="auto"/>
                  </w:divBdr>
                  <w:divsChild>
                    <w:div w:id="139201592">
                      <w:marLeft w:val="0"/>
                      <w:marRight w:val="0"/>
                      <w:marTop w:val="0"/>
                      <w:marBottom w:val="0"/>
                      <w:divBdr>
                        <w:top w:val="none" w:sz="0" w:space="0" w:color="auto"/>
                        <w:left w:val="none" w:sz="0" w:space="0" w:color="auto"/>
                        <w:bottom w:val="none" w:sz="0" w:space="0" w:color="auto"/>
                        <w:right w:val="none" w:sz="0" w:space="0" w:color="auto"/>
                      </w:divBdr>
                    </w:div>
                    <w:div w:id="988748486">
                      <w:marLeft w:val="0"/>
                      <w:marRight w:val="0"/>
                      <w:marTop w:val="0"/>
                      <w:marBottom w:val="0"/>
                      <w:divBdr>
                        <w:top w:val="none" w:sz="0" w:space="0" w:color="auto"/>
                        <w:left w:val="none" w:sz="0" w:space="0" w:color="auto"/>
                        <w:bottom w:val="none" w:sz="0" w:space="0" w:color="auto"/>
                        <w:right w:val="none" w:sz="0" w:space="0" w:color="auto"/>
                      </w:divBdr>
                    </w:div>
                    <w:div w:id="688071868">
                      <w:marLeft w:val="0"/>
                      <w:marRight w:val="0"/>
                      <w:marTop w:val="0"/>
                      <w:marBottom w:val="0"/>
                      <w:divBdr>
                        <w:top w:val="none" w:sz="0" w:space="0" w:color="auto"/>
                        <w:left w:val="none" w:sz="0" w:space="0" w:color="auto"/>
                        <w:bottom w:val="none" w:sz="0" w:space="0" w:color="auto"/>
                        <w:right w:val="none" w:sz="0" w:space="0" w:color="auto"/>
                      </w:divBdr>
                    </w:div>
                  </w:divsChild>
                </w:div>
                <w:div w:id="881404898">
                  <w:marLeft w:val="0"/>
                  <w:marRight w:val="0"/>
                  <w:marTop w:val="0"/>
                  <w:marBottom w:val="0"/>
                  <w:divBdr>
                    <w:top w:val="none" w:sz="0" w:space="0" w:color="auto"/>
                    <w:left w:val="none" w:sz="0" w:space="0" w:color="auto"/>
                    <w:bottom w:val="none" w:sz="0" w:space="0" w:color="auto"/>
                    <w:right w:val="none" w:sz="0" w:space="0" w:color="auto"/>
                  </w:divBdr>
                  <w:divsChild>
                    <w:div w:id="1456173065">
                      <w:marLeft w:val="0"/>
                      <w:marRight w:val="0"/>
                      <w:marTop w:val="0"/>
                      <w:marBottom w:val="0"/>
                      <w:divBdr>
                        <w:top w:val="none" w:sz="0" w:space="0" w:color="auto"/>
                        <w:left w:val="none" w:sz="0" w:space="0" w:color="auto"/>
                        <w:bottom w:val="none" w:sz="0" w:space="0" w:color="auto"/>
                        <w:right w:val="none" w:sz="0" w:space="0" w:color="auto"/>
                      </w:divBdr>
                    </w:div>
                  </w:divsChild>
                </w:div>
                <w:div w:id="1520583432">
                  <w:marLeft w:val="0"/>
                  <w:marRight w:val="0"/>
                  <w:marTop w:val="0"/>
                  <w:marBottom w:val="0"/>
                  <w:divBdr>
                    <w:top w:val="none" w:sz="0" w:space="0" w:color="auto"/>
                    <w:left w:val="none" w:sz="0" w:space="0" w:color="auto"/>
                    <w:bottom w:val="none" w:sz="0" w:space="0" w:color="auto"/>
                    <w:right w:val="none" w:sz="0" w:space="0" w:color="auto"/>
                  </w:divBdr>
                  <w:divsChild>
                    <w:div w:id="140779304">
                      <w:marLeft w:val="0"/>
                      <w:marRight w:val="0"/>
                      <w:marTop w:val="0"/>
                      <w:marBottom w:val="0"/>
                      <w:divBdr>
                        <w:top w:val="none" w:sz="0" w:space="0" w:color="auto"/>
                        <w:left w:val="none" w:sz="0" w:space="0" w:color="auto"/>
                        <w:bottom w:val="none" w:sz="0" w:space="0" w:color="auto"/>
                        <w:right w:val="none" w:sz="0" w:space="0" w:color="auto"/>
                      </w:divBdr>
                    </w:div>
                  </w:divsChild>
                </w:div>
                <w:div w:id="1543590981">
                  <w:marLeft w:val="0"/>
                  <w:marRight w:val="0"/>
                  <w:marTop w:val="0"/>
                  <w:marBottom w:val="0"/>
                  <w:divBdr>
                    <w:top w:val="none" w:sz="0" w:space="0" w:color="auto"/>
                    <w:left w:val="none" w:sz="0" w:space="0" w:color="auto"/>
                    <w:bottom w:val="none" w:sz="0" w:space="0" w:color="auto"/>
                    <w:right w:val="none" w:sz="0" w:space="0" w:color="auto"/>
                  </w:divBdr>
                  <w:divsChild>
                    <w:div w:id="548689858">
                      <w:marLeft w:val="0"/>
                      <w:marRight w:val="0"/>
                      <w:marTop w:val="0"/>
                      <w:marBottom w:val="0"/>
                      <w:divBdr>
                        <w:top w:val="none" w:sz="0" w:space="0" w:color="auto"/>
                        <w:left w:val="none" w:sz="0" w:space="0" w:color="auto"/>
                        <w:bottom w:val="none" w:sz="0" w:space="0" w:color="auto"/>
                        <w:right w:val="none" w:sz="0" w:space="0" w:color="auto"/>
                      </w:divBdr>
                    </w:div>
                  </w:divsChild>
                </w:div>
                <w:div w:id="1770464437">
                  <w:marLeft w:val="0"/>
                  <w:marRight w:val="0"/>
                  <w:marTop w:val="0"/>
                  <w:marBottom w:val="0"/>
                  <w:divBdr>
                    <w:top w:val="none" w:sz="0" w:space="0" w:color="auto"/>
                    <w:left w:val="none" w:sz="0" w:space="0" w:color="auto"/>
                    <w:bottom w:val="none" w:sz="0" w:space="0" w:color="auto"/>
                    <w:right w:val="none" w:sz="0" w:space="0" w:color="auto"/>
                  </w:divBdr>
                  <w:divsChild>
                    <w:div w:id="1773819659">
                      <w:marLeft w:val="0"/>
                      <w:marRight w:val="0"/>
                      <w:marTop w:val="0"/>
                      <w:marBottom w:val="0"/>
                      <w:divBdr>
                        <w:top w:val="none" w:sz="0" w:space="0" w:color="auto"/>
                        <w:left w:val="none" w:sz="0" w:space="0" w:color="auto"/>
                        <w:bottom w:val="none" w:sz="0" w:space="0" w:color="auto"/>
                        <w:right w:val="none" w:sz="0" w:space="0" w:color="auto"/>
                      </w:divBdr>
                    </w:div>
                  </w:divsChild>
                </w:div>
                <w:div w:id="866524222">
                  <w:marLeft w:val="0"/>
                  <w:marRight w:val="0"/>
                  <w:marTop w:val="0"/>
                  <w:marBottom w:val="0"/>
                  <w:divBdr>
                    <w:top w:val="none" w:sz="0" w:space="0" w:color="auto"/>
                    <w:left w:val="none" w:sz="0" w:space="0" w:color="auto"/>
                    <w:bottom w:val="none" w:sz="0" w:space="0" w:color="auto"/>
                    <w:right w:val="none" w:sz="0" w:space="0" w:color="auto"/>
                  </w:divBdr>
                  <w:divsChild>
                    <w:div w:id="971905075">
                      <w:marLeft w:val="0"/>
                      <w:marRight w:val="0"/>
                      <w:marTop w:val="0"/>
                      <w:marBottom w:val="0"/>
                      <w:divBdr>
                        <w:top w:val="none" w:sz="0" w:space="0" w:color="auto"/>
                        <w:left w:val="none" w:sz="0" w:space="0" w:color="auto"/>
                        <w:bottom w:val="none" w:sz="0" w:space="0" w:color="auto"/>
                        <w:right w:val="none" w:sz="0" w:space="0" w:color="auto"/>
                      </w:divBdr>
                    </w:div>
                    <w:div w:id="1923251367">
                      <w:marLeft w:val="0"/>
                      <w:marRight w:val="0"/>
                      <w:marTop w:val="0"/>
                      <w:marBottom w:val="0"/>
                      <w:divBdr>
                        <w:top w:val="none" w:sz="0" w:space="0" w:color="auto"/>
                        <w:left w:val="none" w:sz="0" w:space="0" w:color="auto"/>
                        <w:bottom w:val="none" w:sz="0" w:space="0" w:color="auto"/>
                        <w:right w:val="none" w:sz="0" w:space="0" w:color="auto"/>
                      </w:divBdr>
                    </w:div>
                  </w:divsChild>
                </w:div>
                <w:div w:id="161971579">
                  <w:marLeft w:val="0"/>
                  <w:marRight w:val="0"/>
                  <w:marTop w:val="0"/>
                  <w:marBottom w:val="0"/>
                  <w:divBdr>
                    <w:top w:val="none" w:sz="0" w:space="0" w:color="auto"/>
                    <w:left w:val="none" w:sz="0" w:space="0" w:color="auto"/>
                    <w:bottom w:val="none" w:sz="0" w:space="0" w:color="auto"/>
                    <w:right w:val="none" w:sz="0" w:space="0" w:color="auto"/>
                  </w:divBdr>
                  <w:divsChild>
                    <w:div w:id="61609956">
                      <w:marLeft w:val="0"/>
                      <w:marRight w:val="0"/>
                      <w:marTop w:val="0"/>
                      <w:marBottom w:val="0"/>
                      <w:divBdr>
                        <w:top w:val="none" w:sz="0" w:space="0" w:color="auto"/>
                        <w:left w:val="none" w:sz="0" w:space="0" w:color="auto"/>
                        <w:bottom w:val="none" w:sz="0" w:space="0" w:color="auto"/>
                        <w:right w:val="none" w:sz="0" w:space="0" w:color="auto"/>
                      </w:divBdr>
                    </w:div>
                  </w:divsChild>
                </w:div>
                <w:div w:id="1672105175">
                  <w:marLeft w:val="0"/>
                  <w:marRight w:val="0"/>
                  <w:marTop w:val="0"/>
                  <w:marBottom w:val="0"/>
                  <w:divBdr>
                    <w:top w:val="none" w:sz="0" w:space="0" w:color="auto"/>
                    <w:left w:val="none" w:sz="0" w:space="0" w:color="auto"/>
                    <w:bottom w:val="none" w:sz="0" w:space="0" w:color="auto"/>
                    <w:right w:val="none" w:sz="0" w:space="0" w:color="auto"/>
                  </w:divBdr>
                  <w:divsChild>
                    <w:div w:id="87583124">
                      <w:marLeft w:val="0"/>
                      <w:marRight w:val="0"/>
                      <w:marTop w:val="0"/>
                      <w:marBottom w:val="0"/>
                      <w:divBdr>
                        <w:top w:val="none" w:sz="0" w:space="0" w:color="auto"/>
                        <w:left w:val="none" w:sz="0" w:space="0" w:color="auto"/>
                        <w:bottom w:val="none" w:sz="0" w:space="0" w:color="auto"/>
                        <w:right w:val="none" w:sz="0" w:space="0" w:color="auto"/>
                      </w:divBdr>
                    </w:div>
                    <w:div w:id="1806967319">
                      <w:marLeft w:val="0"/>
                      <w:marRight w:val="0"/>
                      <w:marTop w:val="0"/>
                      <w:marBottom w:val="0"/>
                      <w:divBdr>
                        <w:top w:val="none" w:sz="0" w:space="0" w:color="auto"/>
                        <w:left w:val="none" w:sz="0" w:space="0" w:color="auto"/>
                        <w:bottom w:val="none" w:sz="0" w:space="0" w:color="auto"/>
                        <w:right w:val="none" w:sz="0" w:space="0" w:color="auto"/>
                      </w:divBdr>
                    </w:div>
                  </w:divsChild>
                </w:div>
                <w:div w:id="703209287">
                  <w:marLeft w:val="0"/>
                  <w:marRight w:val="0"/>
                  <w:marTop w:val="0"/>
                  <w:marBottom w:val="0"/>
                  <w:divBdr>
                    <w:top w:val="none" w:sz="0" w:space="0" w:color="auto"/>
                    <w:left w:val="none" w:sz="0" w:space="0" w:color="auto"/>
                    <w:bottom w:val="none" w:sz="0" w:space="0" w:color="auto"/>
                    <w:right w:val="none" w:sz="0" w:space="0" w:color="auto"/>
                  </w:divBdr>
                  <w:divsChild>
                    <w:div w:id="934362">
                      <w:marLeft w:val="0"/>
                      <w:marRight w:val="0"/>
                      <w:marTop w:val="0"/>
                      <w:marBottom w:val="0"/>
                      <w:divBdr>
                        <w:top w:val="none" w:sz="0" w:space="0" w:color="auto"/>
                        <w:left w:val="none" w:sz="0" w:space="0" w:color="auto"/>
                        <w:bottom w:val="none" w:sz="0" w:space="0" w:color="auto"/>
                        <w:right w:val="none" w:sz="0" w:space="0" w:color="auto"/>
                      </w:divBdr>
                    </w:div>
                    <w:div w:id="1883864083">
                      <w:marLeft w:val="0"/>
                      <w:marRight w:val="0"/>
                      <w:marTop w:val="0"/>
                      <w:marBottom w:val="0"/>
                      <w:divBdr>
                        <w:top w:val="none" w:sz="0" w:space="0" w:color="auto"/>
                        <w:left w:val="none" w:sz="0" w:space="0" w:color="auto"/>
                        <w:bottom w:val="none" w:sz="0" w:space="0" w:color="auto"/>
                        <w:right w:val="none" w:sz="0" w:space="0" w:color="auto"/>
                      </w:divBdr>
                    </w:div>
                    <w:div w:id="90397263">
                      <w:marLeft w:val="0"/>
                      <w:marRight w:val="0"/>
                      <w:marTop w:val="0"/>
                      <w:marBottom w:val="0"/>
                      <w:divBdr>
                        <w:top w:val="none" w:sz="0" w:space="0" w:color="auto"/>
                        <w:left w:val="none" w:sz="0" w:space="0" w:color="auto"/>
                        <w:bottom w:val="none" w:sz="0" w:space="0" w:color="auto"/>
                        <w:right w:val="none" w:sz="0" w:space="0" w:color="auto"/>
                      </w:divBdr>
                    </w:div>
                  </w:divsChild>
                </w:div>
                <w:div w:id="1749304473">
                  <w:marLeft w:val="0"/>
                  <w:marRight w:val="0"/>
                  <w:marTop w:val="0"/>
                  <w:marBottom w:val="0"/>
                  <w:divBdr>
                    <w:top w:val="none" w:sz="0" w:space="0" w:color="auto"/>
                    <w:left w:val="none" w:sz="0" w:space="0" w:color="auto"/>
                    <w:bottom w:val="none" w:sz="0" w:space="0" w:color="auto"/>
                    <w:right w:val="none" w:sz="0" w:space="0" w:color="auto"/>
                  </w:divBdr>
                  <w:divsChild>
                    <w:div w:id="16471579">
                      <w:marLeft w:val="0"/>
                      <w:marRight w:val="0"/>
                      <w:marTop w:val="0"/>
                      <w:marBottom w:val="0"/>
                      <w:divBdr>
                        <w:top w:val="none" w:sz="0" w:space="0" w:color="auto"/>
                        <w:left w:val="none" w:sz="0" w:space="0" w:color="auto"/>
                        <w:bottom w:val="none" w:sz="0" w:space="0" w:color="auto"/>
                        <w:right w:val="none" w:sz="0" w:space="0" w:color="auto"/>
                      </w:divBdr>
                    </w:div>
                  </w:divsChild>
                </w:div>
                <w:div w:id="679357429">
                  <w:marLeft w:val="0"/>
                  <w:marRight w:val="0"/>
                  <w:marTop w:val="0"/>
                  <w:marBottom w:val="0"/>
                  <w:divBdr>
                    <w:top w:val="none" w:sz="0" w:space="0" w:color="auto"/>
                    <w:left w:val="none" w:sz="0" w:space="0" w:color="auto"/>
                    <w:bottom w:val="none" w:sz="0" w:space="0" w:color="auto"/>
                    <w:right w:val="none" w:sz="0" w:space="0" w:color="auto"/>
                  </w:divBdr>
                  <w:divsChild>
                    <w:div w:id="1350061312">
                      <w:marLeft w:val="0"/>
                      <w:marRight w:val="0"/>
                      <w:marTop w:val="0"/>
                      <w:marBottom w:val="0"/>
                      <w:divBdr>
                        <w:top w:val="none" w:sz="0" w:space="0" w:color="auto"/>
                        <w:left w:val="none" w:sz="0" w:space="0" w:color="auto"/>
                        <w:bottom w:val="none" w:sz="0" w:space="0" w:color="auto"/>
                        <w:right w:val="none" w:sz="0" w:space="0" w:color="auto"/>
                      </w:divBdr>
                    </w:div>
                  </w:divsChild>
                </w:div>
                <w:div w:id="316231577">
                  <w:marLeft w:val="0"/>
                  <w:marRight w:val="0"/>
                  <w:marTop w:val="0"/>
                  <w:marBottom w:val="0"/>
                  <w:divBdr>
                    <w:top w:val="none" w:sz="0" w:space="0" w:color="auto"/>
                    <w:left w:val="none" w:sz="0" w:space="0" w:color="auto"/>
                    <w:bottom w:val="none" w:sz="0" w:space="0" w:color="auto"/>
                    <w:right w:val="none" w:sz="0" w:space="0" w:color="auto"/>
                  </w:divBdr>
                  <w:divsChild>
                    <w:div w:id="1715696816">
                      <w:marLeft w:val="0"/>
                      <w:marRight w:val="0"/>
                      <w:marTop w:val="0"/>
                      <w:marBottom w:val="0"/>
                      <w:divBdr>
                        <w:top w:val="none" w:sz="0" w:space="0" w:color="auto"/>
                        <w:left w:val="none" w:sz="0" w:space="0" w:color="auto"/>
                        <w:bottom w:val="none" w:sz="0" w:space="0" w:color="auto"/>
                        <w:right w:val="none" w:sz="0" w:space="0" w:color="auto"/>
                      </w:divBdr>
                    </w:div>
                    <w:div w:id="745224371">
                      <w:marLeft w:val="0"/>
                      <w:marRight w:val="0"/>
                      <w:marTop w:val="0"/>
                      <w:marBottom w:val="0"/>
                      <w:divBdr>
                        <w:top w:val="none" w:sz="0" w:space="0" w:color="auto"/>
                        <w:left w:val="none" w:sz="0" w:space="0" w:color="auto"/>
                        <w:bottom w:val="none" w:sz="0" w:space="0" w:color="auto"/>
                        <w:right w:val="none" w:sz="0" w:space="0" w:color="auto"/>
                      </w:divBdr>
                    </w:div>
                    <w:div w:id="1192760570">
                      <w:marLeft w:val="0"/>
                      <w:marRight w:val="0"/>
                      <w:marTop w:val="0"/>
                      <w:marBottom w:val="0"/>
                      <w:divBdr>
                        <w:top w:val="none" w:sz="0" w:space="0" w:color="auto"/>
                        <w:left w:val="none" w:sz="0" w:space="0" w:color="auto"/>
                        <w:bottom w:val="none" w:sz="0" w:space="0" w:color="auto"/>
                        <w:right w:val="none" w:sz="0" w:space="0" w:color="auto"/>
                      </w:divBdr>
                    </w:div>
                    <w:div w:id="1106000707">
                      <w:marLeft w:val="0"/>
                      <w:marRight w:val="0"/>
                      <w:marTop w:val="0"/>
                      <w:marBottom w:val="0"/>
                      <w:divBdr>
                        <w:top w:val="none" w:sz="0" w:space="0" w:color="auto"/>
                        <w:left w:val="none" w:sz="0" w:space="0" w:color="auto"/>
                        <w:bottom w:val="none" w:sz="0" w:space="0" w:color="auto"/>
                        <w:right w:val="none" w:sz="0" w:space="0" w:color="auto"/>
                      </w:divBdr>
                    </w:div>
                  </w:divsChild>
                </w:div>
                <w:div w:id="1626540939">
                  <w:marLeft w:val="0"/>
                  <w:marRight w:val="0"/>
                  <w:marTop w:val="0"/>
                  <w:marBottom w:val="0"/>
                  <w:divBdr>
                    <w:top w:val="none" w:sz="0" w:space="0" w:color="auto"/>
                    <w:left w:val="none" w:sz="0" w:space="0" w:color="auto"/>
                    <w:bottom w:val="none" w:sz="0" w:space="0" w:color="auto"/>
                    <w:right w:val="none" w:sz="0" w:space="0" w:color="auto"/>
                  </w:divBdr>
                  <w:divsChild>
                    <w:div w:id="877664064">
                      <w:marLeft w:val="0"/>
                      <w:marRight w:val="0"/>
                      <w:marTop w:val="0"/>
                      <w:marBottom w:val="0"/>
                      <w:divBdr>
                        <w:top w:val="none" w:sz="0" w:space="0" w:color="auto"/>
                        <w:left w:val="none" w:sz="0" w:space="0" w:color="auto"/>
                        <w:bottom w:val="none" w:sz="0" w:space="0" w:color="auto"/>
                        <w:right w:val="none" w:sz="0" w:space="0" w:color="auto"/>
                      </w:divBdr>
                    </w:div>
                    <w:div w:id="82994718">
                      <w:marLeft w:val="0"/>
                      <w:marRight w:val="0"/>
                      <w:marTop w:val="0"/>
                      <w:marBottom w:val="0"/>
                      <w:divBdr>
                        <w:top w:val="none" w:sz="0" w:space="0" w:color="auto"/>
                        <w:left w:val="none" w:sz="0" w:space="0" w:color="auto"/>
                        <w:bottom w:val="none" w:sz="0" w:space="0" w:color="auto"/>
                        <w:right w:val="none" w:sz="0" w:space="0" w:color="auto"/>
                      </w:divBdr>
                    </w:div>
                    <w:div w:id="850492968">
                      <w:marLeft w:val="0"/>
                      <w:marRight w:val="0"/>
                      <w:marTop w:val="0"/>
                      <w:marBottom w:val="0"/>
                      <w:divBdr>
                        <w:top w:val="none" w:sz="0" w:space="0" w:color="auto"/>
                        <w:left w:val="none" w:sz="0" w:space="0" w:color="auto"/>
                        <w:bottom w:val="none" w:sz="0" w:space="0" w:color="auto"/>
                        <w:right w:val="none" w:sz="0" w:space="0" w:color="auto"/>
                      </w:divBdr>
                    </w:div>
                    <w:div w:id="1741904948">
                      <w:marLeft w:val="0"/>
                      <w:marRight w:val="0"/>
                      <w:marTop w:val="0"/>
                      <w:marBottom w:val="0"/>
                      <w:divBdr>
                        <w:top w:val="none" w:sz="0" w:space="0" w:color="auto"/>
                        <w:left w:val="none" w:sz="0" w:space="0" w:color="auto"/>
                        <w:bottom w:val="none" w:sz="0" w:space="0" w:color="auto"/>
                        <w:right w:val="none" w:sz="0" w:space="0" w:color="auto"/>
                      </w:divBdr>
                    </w:div>
                  </w:divsChild>
                </w:div>
                <w:div w:id="154301828">
                  <w:marLeft w:val="0"/>
                  <w:marRight w:val="0"/>
                  <w:marTop w:val="0"/>
                  <w:marBottom w:val="0"/>
                  <w:divBdr>
                    <w:top w:val="none" w:sz="0" w:space="0" w:color="auto"/>
                    <w:left w:val="none" w:sz="0" w:space="0" w:color="auto"/>
                    <w:bottom w:val="none" w:sz="0" w:space="0" w:color="auto"/>
                    <w:right w:val="none" w:sz="0" w:space="0" w:color="auto"/>
                  </w:divBdr>
                  <w:divsChild>
                    <w:div w:id="1368486617">
                      <w:marLeft w:val="0"/>
                      <w:marRight w:val="0"/>
                      <w:marTop w:val="0"/>
                      <w:marBottom w:val="0"/>
                      <w:divBdr>
                        <w:top w:val="none" w:sz="0" w:space="0" w:color="auto"/>
                        <w:left w:val="none" w:sz="0" w:space="0" w:color="auto"/>
                        <w:bottom w:val="none" w:sz="0" w:space="0" w:color="auto"/>
                        <w:right w:val="none" w:sz="0" w:space="0" w:color="auto"/>
                      </w:divBdr>
                    </w:div>
                  </w:divsChild>
                </w:div>
                <w:div w:id="220095960">
                  <w:marLeft w:val="0"/>
                  <w:marRight w:val="0"/>
                  <w:marTop w:val="0"/>
                  <w:marBottom w:val="0"/>
                  <w:divBdr>
                    <w:top w:val="none" w:sz="0" w:space="0" w:color="auto"/>
                    <w:left w:val="none" w:sz="0" w:space="0" w:color="auto"/>
                    <w:bottom w:val="none" w:sz="0" w:space="0" w:color="auto"/>
                    <w:right w:val="none" w:sz="0" w:space="0" w:color="auto"/>
                  </w:divBdr>
                  <w:divsChild>
                    <w:div w:id="1977176257">
                      <w:marLeft w:val="0"/>
                      <w:marRight w:val="0"/>
                      <w:marTop w:val="0"/>
                      <w:marBottom w:val="0"/>
                      <w:divBdr>
                        <w:top w:val="none" w:sz="0" w:space="0" w:color="auto"/>
                        <w:left w:val="none" w:sz="0" w:space="0" w:color="auto"/>
                        <w:bottom w:val="none" w:sz="0" w:space="0" w:color="auto"/>
                        <w:right w:val="none" w:sz="0" w:space="0" w:color="auto"/>
                      </w:divBdr>
                    </w:div>
                  </w:divsChild>
                </w:div>
                <w:div w:id="1487044258">
                  <w:marLeft w:val="0"/>
                  <w:marRight w:val="0"/>
                  <w:marTop w:val="0"/>
                  <w:marBottom w:val="0"/>
                  <w:divBdr>
                    <w:top w:val="none" w:sz="0" w:space="0" w:color="auto"/>
                    <w:left w:val="none" w:sz="0" w:space="0" w:color="auto"/>
                    <w:bottom w:val="none" w:sz="0" w:space="0" w:color="auto"/>
                    <w:right w:val="none" w:sz="0" w:space="0" w:color="auto"/>
                  </w:divBdr>
                  <w:divsChild>
                    <w:div w:id="727993301">
                      <w:marLeft w:val="0"/>
                      <w:marRight w:val="0"/>
                      <w:marTop w:val="0"/>
                      <w:marBottom w:val="0"/>
                      <w:divBdr>
                        <w:top w:val="none" w:sz="0" w:space="0" w:color="auto"/>
                        <w:left w:val="none" w:sz="0" w:space="0" w:color="auto"/>
                        <w:bottom w:val="none" w:sz="0" w:space="0" w:color="auto"/>
                        <w:right w:val="none" w:sz="0" w:space="0" w:color="auto"/>
                      </w:divBdr>
                    </w:div>
                  </w:divsChild>
                </w:div>
                <w:div w:id="472868368">
                  <w:marLeft w:val="0"/>
                  <w:marRight w:val="0"/>
                  <w:marTop w:val="0"/>
                  <w:marBottom w:val="0"/>
                  <w:divBdr>
                    <w:top w:val="none" w:sz="0" w:space="0" w:color="auto"/>
                    <w:left w:val="none" w:sz="0" w:space="0" w:color="auto"/>
                    <w:bottom w:val="none" w:sz="0" w:space="0" w:color="auto"/>
                    <w:right w:val="none" w:sz="0" w:space="0" w:color="auto"/>
                  </w:divBdr>
                  <w:divsChild>
                    <w:div w:id="970138704">
                      <w:marLeft w:val="0"/>
                      <w:marRight w:val="0"/>
                      <w:marTop w:val="0"/>
                      <w:marBottom w:val="0"/>
                      <w:divBdr>
                        <w:top w:val="none" w:sz="0" w:space="0" w:color="auto"/>
                        <w:left w:val="none" w:sz="0" w:space="0" w:color="auto"/>
                        <w:bottom w:val="none" w:sz="0" w:space="0" w:color="auto"/>
                        <w:right w:val="none" w:sz="0" w:space="0" w:color="auto"/>
                      </w:divBdr>
                    </w:div>
                  </w:divsChild>
                </w:div>
                <w:div w:id="746071849">
                  <w:marLeft w:val="0"/>
                  <w:marRight w:val="0"/>
                  <w:marTop w:val="0"/>
                  <w:marBottom w:val="0"/>
                  <w:divBdr>
                    <w:top w:val="none" w:sz="0" w:space="0" w:color="auto"/>
                    <w:left w:val="none" w:sz="0" w:space="0" w:color="auto"/>
                    <w:bottom w:val="none" w:sz="0" w:space="0" w:color="auto"/>
                    <w:right w:val="none" w:sz="0" w:space="0" w:color="auto"/>
                  </w:divBdr>
                  <w:divsChild>
                    <w:div w:id="699664833">
                      <w:marLeft w:val="0"/>
                      <w:marRight w:val="0"/>
                      <w:marTop w:val="0"/>
                      <w:marBottom w:val="0"/>
                      <w:divBdr>
                        <w:top w:val="none" w:sz="0" w:space="0" w:color="auto"/>
                        <w:left w:val="none" w:sz="0" w:space="0" w:color="auto"/>
                        <w:bottom w:val="none" w:sz="0" w:space="0" w:color="auto"/>
                        <w:right w:val="none" w:sz="0" w:space="0" w:color="auto"/>
                      </w:divBdr>
                    </w:div>
                    <w:div w:id="1078400881">
                      <w:marLeft w:val="0"/>
                      <w:marRight w:val="0"/>
                      <w:marTop w:val="0"/>
                      <w:marBottom w:val="0"/>
                      <w:divBdr>
                        <w:top w:val="none" w:sz="0" w:space="0" w:color="auto"/>
                        <w:left w:val="none" w:sz="0" w:space="0" w:color="auto"/>
                        <w:bottom w:val="none" w:sz="0" w:space="0" w:color="auto"/>
                        <w:right w:val="none" w:sz="0" w:space="0" w:color="auto"/>
                      </w:divBdr>
                    </w:div>
                    <w:div w:id="1429110021">
                      <w:marLeft w:val="0"/>
                      <w:marRight w:val="0"/>
                      <w:marTop w:val="0"/>
                      <w:marBottom w:val="0"/>
                      <w:divBdr>
                        <w:top w:val="none" w:sz="0" w:space="0" w:color="auto"/>
                        <w:left w:val="none" w:sz="0" w:space="0" w:color="auto"/>
                        <w:bottom w:val="none" w:sz="0" w:space="0" w:color="auto"/>
                        <w:right w:val="none" w:sz="0" w:space="0" w:color="auto"/>
                      </w:divBdr>
                    </w:div>
                    <w:div w:id="1218011774">
                      <w:marLeft w:val="0"/>
                      <w:marRight w:val="0"/>
                      <w:marTop w:val="0"/>
                      <w:marBottom w:val="0"/>
                      <w:divBdr>
                        <w:top w:val="none" w:sz="0" w:space="0" w:color="auto"/>
                        <w:left w:val="none" w:sz="0" w:space="0" w:color="auto"/>
                        <w:bottom w:val="none" w:sz="0" w:space="0" w:color="auto"/>
                        <w:right w:val="none" w:sz="0" w:space="0" w:color="auto"/>
                      </w:divBdr>
                    </w:div>
                  </w:divsChild>
                </w:div>
                <w:div w:id="1790005142">
                  <w:marLeft w:val="0"/>
                  <w:marRight w:val="0"/>
                  <w:marTop w:val="0"/>
                  <w:marBottom w:val="0"/>
                  <w:divBdr>
                    <w:top w:val="none" w:sz="0" w:space="0" w:color="auto"/>
                    <w:left w:val="none" w:sz="0" w:space="0" w:color="auto"/>
                    <w:bottom w:val="none" w:sz="0" w:space="0" w:color="auto"/>
                    <w:right w:val="none" w:sz="0" w:space="0" w:color="auto"/>
                  </w:divBdr>
                  <w:divsChild>
                    <w:div w:id="1842314892">
                      <w:marLeft w:val="0"/>
                      <w:marRight w:val="0"/>
                      <w:marTop w:val="0"/>
                      <w:marBottom w:val="0"/>
                      <w:divBdr>
                        <w:top w:val="none" w:sz="0" w:space="0" w:color="auto"/>
                        <w:left w:val="none" w:sz="0" w:space="0" w:color="auto"/>
                        <w:bottom w:val="none" w:sz="0" w:space="0" w:color="auto"/>
                        <w:right w:val="none" w:sz="0" w:space="0" w:color="auto"/>
                      </w:divBdr>
                    </w:div>
                    <w:div w:id="1680692990">
                      <w:marLeft w:val="0"/>
                      <w:marRight w:val="0"/>
                      <w:marTop w:val="0"/>
                      <w:marBottom w:val="0"/>
                      <w:divBdr>
                        <w:top w:val="none" w:sz="0" w:space="0" w:color="auto"/>
                        <w:left w:val="none" w:sz="0" w:space="0" w:color="auto"/>
                        <w:bottom w:val="none" w:sz="0" w:space="0" w:color="auto"/>
                        <w:right w:val="none" w:sz="0" w:space="0" w:color="auto"/>
                      </w:divBdr>
                    </w:div>
                  </w:divsChild>
                </w:div>
                <w:div w:id="100688023">
                  <w:marLeft w:val="0"/>
                  <w:marRight w:val="0"/>
                  <w:marTop w:val="0"/>
                  <w:marBottom w:val="0"/>
                  <w:divBdr>
                    <w:top w:val="none" w:sz="0" w:space="0" w:color="auto"/>
                    <w:left w:val="none" w:sz="0" w:space="0" w:color="auto"/>
                    <w:bottom w:val="none" w:sz="0" w:space="0" w:color="auto"/>
                    <w:right w:val="none" w:sz="0" w:space="0" w:color="auto"/>
                  </w:divBdr>
                  <w:divsChild>
                    <w:div w:id="1313172468">
                      <w:marLeft w:val="0"/>
                      <w:marRight w:val="0"/>
                      <w:marTop w:val="0"/>
                      <w:marBottom w:val="0"/>
                      <w:divBdr>
                        <w:top w:val="none" w:sz="0" w:space="0" w:color="auto"/>
                        <w:left w:val="none" w:sz="0" w:space="0" w:color="auto"/>
                        <w:bottom w:val="none" w:sz="0" w:space="0" w:color="auto"/>
                        <w:right w:val="none" w:sz="0" w:space="0" w:color="auto"/>
                      </w:divBdr>
                    </w:div>
                    <w:div w:id="222106553">
                      <w:marLeft w:val="0"/>
                      <w:marRight w:val="0"/>
                      <w:marTop w:val="0"/>
                      <w:marBottom w:val="0"/>
                      <w:divBdr>
                        <w:top w:val="none" w:sz="0" w:space="0" w:color="auto"/>
                        <w:left w:val="none" w:sz="0" w:space="0" w:color="auto"/>
                        <w:bottom w:val="none" w:sz="0" w:space="0" w:color="auto"/>
                        <w:right w:val="none" w:sz="0" w:space="0" w:color="auto"/>
                      </w:divBdr>
                    </w:div>
                    <w:div w:id="1091780015">
                      <w:marLeft w:val="0"/>
                      <w:marRight w:val="0"/>
                      <w:marTop w:val="0"/>
                      <w:marBottom w:val="0"/>
                      <w:divBdr>
                        <w:top w:val="none" w:sz="0" w:space="0" w:color="auto"/>
                        <w:left w:val="none" w:sz="0" w:space="0" w:color="auto"/>
                        <w:bottom w:val="none" w:sz="0" w:space="0" w:color="auto"/>
                        <w:right w:val="none" w:sz="0" w:space="0" w:color="auto"/>
                      </w:divBdr>
                    </w:div>
                  </w:divsChild>
                </w:div>
                <w:div w:id="2058360828">
                  <w:marLeft w:val="0"/>
                  <w:marRight w:val="0"/>
                  <w:marTop w:val="0"/>
                  <w:marBottom w:val="0"/>
                  <w:divBdr>
                    <w:top w:val="none" w:sz="0" w:space="0" w:color="auto"/>
                    <w:left w:val="none" w:sz="0" w:space="0" w:color="auto"/>
                    <w:bottom w:val="none" w:sz="0" w:space="0" w:color="auto"/>
                    <w:right w:val="none" w:sz="0" w:space="0" w:color="auto"/>
                  </w:divBdr>
                  <w:divsChild>
                    <w:div w:id="722289450">
                      <w:marLeft w:val="0"/>
                      <w:marRight w:val="0"/>
                      <w:marTop w:val="0"/>
                      <w:marBottom w:val="0"/>
                      <w:divBdr>
                        <w:top w:val="none" w:sz="0" w:space="0" w:color="auto"/>
                        <w:left w:val="none" w:sz="0" w:space="0" w:color="auto"/>
                        <w:bottom w:val="none" w:sz="0" w:space="0" w:color="auto"/>
                        <w:right w:val="none" w:sz="0" w:space="0" w:color="auto"/>
                      </w:divBdr>
                    </w:div>
                    <w:div w:id="1058556826">
                      <w:marLeft w:val="0"/>
                      <w:marRight w:val="0"/>
                      <w:marTop w:val="0"/>
                      <w:marBottom w:val="0"/>
                      <w:divBdr>
                        <w:top w:val="none" w:sz="0" w:space="0" w:color="auto"/>
                        <w:left w:val="none" w:sz="0" w:space="0" w:color="auto"/>
                        <w:bottom w:val="none" w:sz="0" w:space="0" w:color="auto"/>
                        <w:right w:val="none" w:sz="0" w:space="0" w:color="auto"/>
                      </w:divBdr>
                    </w:div>
                  </w:divsChild>
                </w:div>
                <w:div w:id="59403797">
                  <w:marLeft w:val="0"/>
                  <w:marRight w:val="0"/>
                  <w:marTop w:val="0"/>
                  <w:marBottom w:val="0"/>
                  <w:divBdr>
                    <w:top w:val="none" w:sz="0" w:space="0" w:color="auto"/>
                    <w:left w:val="none" w:sz="0" w:space="0" w:color="auto"/>
                    <w:bottom w:val="none" w:sz="0" w:space="0" w:color="auto"/>
                    <w:right w:val="none" w:sz="0" w:space="0" w:color="auto"/>
                  </w:divBdr>
                  <w:divsChild>
                    <w:div w:id="1033844333">
                      <w:marLeft w:val="0"/>
                      <w:marRight w:val="0"/>
                      <w:marTop w:val="0"/>
                      <w:marBottom w:val="0"/>
                      <w:divBdr>
                        <w:top w:val="none" w:sz="0" w:space="0" w:color="auto"/>
                        <w:left w:val="none" w:sz="0" w:space="0" w:color="auto"/>
                        <w:bottom w:val="none" w:sz="0" w:space="0" w:color="auto"/>
                        <w:right w:val="none" w:sz="0" w:space="0" w:color="auto"/>
                      </w:divBdr>
                    </w:div>
                  </w:divsChild>
                </w:div>
                <w:div w:id="762335809">
                  <w:marLeft w:val="0"/>
                  <w:marRight w:val="0"/>
                  <w:marTop w:val="0"/>
                  <w:marBottom w:val="0"/>
                  <w:divBdr>
                    <w:top w:val="none" w:sz="0" w:space="0" w:color="auto"/>
                    <w:left w:val="none" w:sz="0" w:space="0" w:color="auto"/>
                    <w:bottom w:val="none" w:sz="0" w:space="0" w:color="auto"/>
                    <w:right w:val="none" w:sz="0" w:space="0" w:color="auto"/>
                  </w:divBdr>
                  <w:divsChild>
                    <w:div w:id="1379547371">
                      <w:marLeft w:val="0"/>
                      <w:marRight w:val="0"/>
                      <w:marTop w:val="0"/>
                      <w:marBottom w:val="0"/>
                      <w:divBdr>
                        <w:top w:val="none" w:sz="0" w:space="0" w:color="auto"/>
                        <w:left w:val="none" w:sz="0" w:space="0" w:color="auto"/>
                        <w:bottom w:val="none" w:sz="0" w:space="0" w:color="auto"/>
                        <w:right w:val="none" w:sz="0" w:space="0" w:color="auto"/>
                      </w:divBdr>
                    </w:div>
                  </w:divsChild>
                </w:div>
                <w:div w:id="251163242">
                  <w:marLeft w:val="0"/>
                  <w:marRight w:val="0"/>
                  <w:marTop w:val="0"/>
                  <w:marBottom w:val="0"/>
                  <w:divBdr>
                    <w:top w:val="none" w:sz="0" w:space="0" w:color="auto"/>
                    <w:left w:val="none" w:sz="0" w:space="0" w:color="auto"/>
                    <w:bottom w:val="none" w:sz="0" w:space="0" w:color="auto"/>
                    <w:right w:val="none" w:sz="0" w:space="0" w:color="auto"/>
                  </w:divBdr>
                  <w:divsChild>
                    <w:div w:id="614676665">
                      <w:marLeft w:val="0"/>
                      <w:marRight w:val="0"/>
                      <w:marTop w:val="0"/>
                      <w:marBottom w:val="0"/>
                      <w:divBdr>
                        <w:top w:val="none" w:sz="0" w:space="0" w:color="auto"/>
                        <w:left w:val="none" w:sz="0" w:space="0" w:color="auto"/>
                        <w:bottom w:val="none" w:sz="0" w:space="0" w:color="auto"/>
                        <w:right w:val="none" w:sz="0" w:space="0" w:color="auto"/>
                      </w:divBdr>
                    </w:div>
                    <w:div w:id="954794214">
                      <w:marLeft w:val="0"/>
                      <w:marRight w:val="0"/>
                      <w:marTop w:val="0"/>
                      <w:marBottom w:val="0"/>
                      <w:divBdr>
                        <w:top w:val="none" w:sz="0" w:space="0" w:color="auto"/>
                        <w:left w:val="none" w:sz="0" w:space="0" w:color="auto"/>
                        <w:bottom w:val="none" w:sz="0" w:space="0" w:color="auto"/>
                        <w:right w:val="none" w:sz="0" w:space="0" w:color="auto"/>
                      </w:divBdr>
                    </w:div>
                  </w:divsChild>
                </w:div>
                <w:div w:id="78990170">
                  <w:marLeft w:val="0"/>
                  <w:marRight w:val="0"/>
                  <w:marTop w:val="0"/>
                  <w:marBottom w:val="0"/>
                  <w:divBdr>
                    <w:top w:val="none" w:sz="0" w:space="0" w:color="auto"/>
                    <w:left w:val="none" w:sz="0" w:space="0" w:color="auto"/>
                    <w:bottom w:val="none" w:sz="0" w:space="0" w:color="auto"/>
                    <w:right w:val="none" w:sz="0" w:space="0" w:color="auto"/>
                  </w:divBdr>
                  <w:divsChild>
                    <w:div w:id="2118745334">
                      <w:marLeft w:val="0"/>
                      <w:marRight w:val="0"/>
                      <w:marTop w:val="0"/>
                      <w:marBottom w:val="0"/>
                      <w:divBdr>
                        <w:top w:val="none" w:sz="0" w:space="0" w:color="auto"/>
                        <w:left w:val="none" w:sz="0" w:space="0" w:color="auto"/>
                        <w:bottom w:val="none" w:sz="0" w:space="0" w:color="auto"/>
                        <w:right w:val="none" w:sz="0" w:space="0" w:color="auto"/>
                      </w:divBdr>
                    </w:div>
                  </w:divsChild>
                </w:div>
                <w:div w:id="952442736">
                  <w:marLeft w:val="0"/>
                  <w:marRight w:val="0"/>
                  <w:marTop w:val="0"/>
                  <w:marBottom w:val="0"/>
                  <w:divBdr>
                    <w:top w:val="none" w:sz="0" w:space="0" w:color="auto"/>
                    <w:left w:val="none" w:sz="0" w:space="0" w:color="auto"/>
                    <w:bottom w:val="none" w:sz="0" w:space="0" w:color="auto"/>
                    <w:right w:val="none" w:sz="0" w:space="0" w:color="auto"/>
                  </w:divBdr>
                  <w:divsChild>
                    <w:div w:id="1201209973">
                      <w:marLeft w:val="0"/>
                      <w:marRight w:val="0"/>
                      <w:marTop w:val="0"/>
                      <w:marBottom w:val="0"/>
                      <w:divBdr>
                        <w:top w:val="none" w:sz="0" w:space="0" w:color="auto"/>
                        <w:left w:val="none" w:sz="0" w:space="0" w:color="auto"/>
                        <w:bottom w:val="none" w:sz="0" w:space="0" w:color="auto"/>
                        <w:right w:val="none" w:sz="0" w:space="0" w:color="auto"/>
                      </w:divBdr>
                    </w:div>
                  </w:divsChild>
                </w:div>
                <w:div w:id="560216244">
                  <w:marLeft w:val="0"/>
                  <w:marRight w:val="0"/>
                  <w:marTop w:val="0"/>
                  <w:marBottom w:val="0"/>
                  <w:divBdr>
                    <w:top w:val="none" w:sz="0" w:space="0" w:color="auto"/>
                    <w:left w:val="none" w:sz="0" w:space="0" w:color="auto"/>
                    <w:bottom w:val="none" w:sz="0" w:space="0" w:color="auto"/>
                    <w:right w:val="none" w:sz="0" w:space="0" w:color="auto"/>
                  </w:divBdr>
                  <w:divsChild>
                    <w:div w:id="289019159">
                      <w:marLeft w:val="0"/>
                      <w:marRight w:val="0"/>
                      <w:marTop w:val="0"/>
                      <w:marBottom w:val="0"/>
                      <w:divBdr>
                        <w:top w:val="none" w:sz="0" w:space="0" w:color="auto"/>
                        <w:left w:val="none" w:sz="0" w:space="0" w:color="auto"/>
                        <w:bottom w:val="none" w:sz="0" w:space="0" w:color="auto"/>
                        <w:right w:val="none" w:sz="0" w:space="0" w:color="auto"/>
                      </w:divBdr>
                    </w:div>
                  </w:divsChild>
                </w:div>
                <w:div w:id="153911011">
                  <w:marLeft w:val="0"/>
                  <w:marRight w:val="0"/>
                  <w:marTop w:val="0"/>
                  <w:marBottom w:val="0"/>
                  <w:divBdr>
                    <w:top w:val="none" w:sz="0" w:space="0" w:color="auto"/>
                    <w:left w:val="none" w:sz="0" w:space="0" w:color="auto"/>
                    <w:bottom w:val="none" w:sz="0" w:space="0" w:color="auto"/>
                    <w:right w:val="none" w:sz="0" w:space="0" w:color="auto"/>
                  </w:divBdr>
                  <w:divsChild>
                    <w:div w:id="1816098454">
                      <w:marLeft w:val="0"/>
                      <w:marRight w:val="0"/>
                      <w:marTop w:val="0"/>
                      <w:marBottom w:val="0"/>
                      <w:divBdr>
                        <w:top w:val="none" w:sz="0" w:space="0" w:color="auto"/>
                        <w:left w:val="none" w:sz="0" w:space="0" w:color="auto"/>
                        <w:bottom w:val="none" w:sz="0" w:space="0" w:color="auto"/>
                        <w:right w:val="none" w:sz="0" w:space="0" w:color="auto"/>
                      </w:divBdr>
                    </w:div>
                  </w:divsChild>
                </w:div>
                <w:div w:id="1223565149">
                  <w:marLeft w:val="0"/>
                  <w:marRight w:val="0"/>
                  <w:marTop w:val="0"/>
                  <w:marBottom w:val="0"/>
                  <w:divBdr>
                    <w:top w:val="none" w:sz="0" w:space="0" w:color="auto"/>
                    <w:left w:val="none" w:sz="0" w:space="0" w:color="auto"/>
                    <w:bottom w:val="none" w:sz="0" w:space="0" w:color="auto"/>
                    <w:right w:val="none" w:sz="0" w:space="0" w:color="auto"/>
                  </w:divBdr>
                  <w:divsChild>
                    <w:div w:id="179125968">
                      <w:marLeft w:val="0"/>
                      <w:marRight w:val="0"/>
                      <w:marTop w:val="0"/>
                      <w:marBottom w:val="0"/>
                      <w:divBdr>
                        <w:top w:val="none" w:sz="0" w:space="0" w:color="auto"/>
                        <w:left w:val="none" w:sz="0" w:space="0" w:color="auto"/>
                        <w:bottom w:val="none" w:sz="0" w:space="0" w:color="auto"/>
                        <w:right w:val="none" w:sz="0" w:space="0" w:color="auto"/>
                      </w:divBdr>
                    </w:div>
                  </w:divsChild>
                </w:div>
                <w:div w:id="1328053738">
                  <w:marLeft w:val="0"/>
                  <w:marRight w:val="0"/>
                  <w:marTop w:val="0"/>
                  <w:marBottom w:val="0"/>
                  <w:divBdr>
                    <w:top w:val="none" w:sz="0" w:space="0" w:color="auto"/>
                    <w:left w:val="none" w:sz="0" w:space="0" w:color="auto"/>
                    <w:bottom w:val="none" w:sz="0" w:space="0" w:color="auto"/>
                    <w:right w:val="none" w:sz="0" w:space="0" w:color="auto"/>
                  </w:divBdr>
                  <w:divsChild>
                    <w:div w:id="1375697183">
                      <w:marLeft w:val="0"/>
                      <w:marRight w:val="0"/>
                      <w:marTop w:val="0"/>
                      <w:marBottom w:val="0"/>
                      <w:divBdr>
                        <w:top w:val="none" w:sz="0" w:space="0" w:color="auto"/>
                        <w:left w:val="none" w:sz="0" w:space="0" w:color="auto"/>
                        <w:bottom w:val="none" w:sz="0" w:space="0" w:color="auto"/>
                        <w:right w:val="none" w:sz="0" w:space="0" w:color="auto"/>
                      </w:divBdr>
                    </w:div>
                  </w:divsChild>
                </w:div>
                <w:div w:id="1824421055">
                  <w:marLeft w:val="0"/>
                  <w:marRight w:val="0"/>
                  <w:marTop w:val="0"/>
                  <w:marBottom w:val="0"/>
                  <w:divBdr>
                    <w:top w:val="none" w:sz="0" w:space="0" w:color="auto"/>
                    <w:left w:val="none" w:sz="0" w:space="0" w:color="auto"/>
                    <w:bottom w:val="none" w:sz="0" w:space="0" w:color="auto"/>
                    <w:right w:val="none" w:sz="0" w:space="0" w:color="auto"/>
                  </w:divBdr>
                  <w:divsChild>
                    <w:div w:id="889924464">
                      <w:marLeft w:val="0"/>
                      <w:marRight w:val="0"/>
                      <w:marTop w:val="0"/>
                      <w:marBottom w:val="0"/>
                      <w:divBdr>
                        <w:top w:val="none" w:sz="0" w:space="0" w:color="auto"/>
                        <w:left w:val="none" w:sz="0" w:space="0" w:color="auto"/>
                        <w:bottom w:val="none" w:sz="0" w:space="0" w:color="auto"/>
                        <w:right w:val="none" w:sz="0" w:space="0" w:color="auto"/>
                      </w:divBdr>
                    </w:div>
                  </w:divsChild>
                </w:div>
                <w:div w:id="1223909376">
                  <w:marLeft w:val="0"/>
                  <w:marRight w:val="0"/>
                  <w:marTop w:val="0"/>
                  <w:marBottom w:val="0"/>
                  <w:divBdr>
                    <w:top w:val="none" w:sz="0" w:space="0" w:color="auto"/>
                    <w:left w:val="none" w:sz="0" w:space="0" w:color="auto"/>
                    <w:bottom w:val="none" w:sz="0" w:space="0" w:color="auto"/>
                    <w:right w:val="none" w:sz="0" w:space="0" w:color="auto"/>
                  </w:divBdr>
                  <w:divsChild>
                    <w:div w:id="2013949645">
                      <w:marLeft w:val="0"/>
                      <w:marRight w:val="0"/>
                      <w:marTop w:val="0"/>
                      <w:marBottom w:val="0"/>
                      <w:divBdr>
                        <w:top w:val="none" w:sz="0" w:space="0" w:color="auto"/>
                        <w:left w:val="none" w:sz="0" w:space="0" w:color="auto"/>
                        <w:bottom w:val="none" w:sz="0" w:space="0" w:color="auto"/>
                        <w:right w:val="none" w:sz="0" w:space="0" w:color="auto"/>
                      </w:divBdr>
                    </w:div>
                  </w:divsChild>
                </w:div>
                <w:div w:id="2074967577">
                  <w:marLeft w:val="0"/>
                  <w:marRight w:val="0"/>
                  <w:marTop w:val="0"/>
                  <w:marBottom w:val="0"/>
                  <w:divBdr>
                    <w:top w:val="none" w:sz="0" w:space="0" w:color="auto"/>
                    <w:left w:val="none" w:sz="0" w:space="0" w:color="auto"/>
                    <w:bottom w:val="none" w:sz="0" w:space="0" w:color="auto"/>
                    <w:right w:val="none" w:sz="0" w:space="0" w:color="auto"/>
                  </w:divBdr>
                  <w:divsChild>
                    <w:div w:id="11305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1238879">
          <w:marLeft w:val="0"/>
          <w:marRight w:val="0"/>
          <w:marTop w:val="0"/>
          <w:marBottom w:val="0"/>
          <w:divBdr>
            <w:top w:val="none" w:sz="0" w:space="0" w:color="auto"/>
            <w:left w:val="none" w:sz="0" w:space="0" w:color="auto"/>
            <w:bottom w:val="none" w:sz="0" w:space="0" w:color="auto"/>
            <w:right w:val="none" w:sz="0" w:space="0" w:color="auto"/>
          </w:divBdr>
        </w:div>
        <w:div w:id="1940865572">
          <w:marLeft w:val="0"/>
          <w:marRight w:val="0"/>
          <w:marTop w:val="0"/>
          <w:marBottom w:val="0"/>
          <w:divBdr>
            <w:top w:val="none" w:sz="0" w:space="0" w:color="auto"/>
            <w:left w:val="none" w:sz="0" w:space="0" w:color="auto"/>
            <w:bottom w:val="none" w:sz="0" w:space="0" w:color="auto"/>
            <w:right w:val="none" w:sz="0" w:space="0" w:color="auto"/>
          </w:divBdr>
        </w:div>
        <w:div w:id="1840389740">
          <w:marLeft w:val="0"/>
          <w:marRight w:val="0"/>
          <w:marTop w:val="0"/>
          <w:marBottom w:val="0"/>
          <w:divBdr>
            <w:top w:val="none" w:sz="0" w:space="0" w:color="auto"/>
            <w:left w:val="none" w:sz="0" w:space="0" w:color="auto"/>
            <w:bottom w:val="none" w:sz="0" w:space="0" w:color="auto"/>
            <w:right w:val="none" w:sz="0" w:space="0" w:color="auto"/>
          </w:divBdr>
        </w:div>
        <w:div w:id="764811073">
          <w:marLeft w:val="0"/>
          <w:marRight w:val="0"/>
          <w:marTop w:val="0"/>
          <w:marBottom w:val="0"/>
          <w:divBdr>
            <w:top w:val="none" w:sz="0" w:space="0" w:color="auto"/>
            <w:left w:val="none" w:sz="0" w:space="0" w:color="auto"/>
            <w:bottom w:val="none" w:sz="0" w:space="0" w:color="auto"/>
            <w:right w:val="none" w:sz="0" w:space="0" w:color="auto"/>
          </w:divBdr>
        </w:div>
        <w:div w:id="508954068">
          <w:marLeft w:val="0"/>
          <w:marRight w:val="0"/>
          <w:marTop w:val="0"/>
          <w:marBottom w:val="0"/>
          <w:divBdr>
            <w:top w:val="none" w:sz="0" w:space="0" w:color="auto"/>
            <w:left w:val="none" w:sz="0" w:space="0" w:color="auto"/>
            <w:bottom w:val="none" w:sz="0" w:space="0" w:color="auto"/>
            <w:right w:val="none" w:sz="0" w:space="0" w:color="auto"/>
          </w:divBdr>
        </w:div>
      </w:divsChild>
    </w:div>
    <w:div w:id="694770813">
      <w:bodyDiv w:val="1"/>
      <w:marLeft w:val="0"/>
      <w:marRight w:val="0"/>
      <w:marTop w:val="0"/>
      <w:marBottom w:val="0"/>
      <w:divBdr>
        <w:top w:val="none" w:sz="0" w:space="0" w:color="auto"/>
        <w:left w:val="none" w:sz="0" w:space="0" w:color="auto"/>
        <w:bottom w:val="none" w:sz="0" w:space="0" w:color="auto"/>
        <w:right w:val="none" w:sz="0" w:space="0" w:color="auto"/>
      </w:divBdr>
    </w:div>
    <w:div w:id="751508699">
      <w:bodyDiv w:val="1"/>
      <w:marLeft w:val="0"/>
      <w:marRight w:val="0"/>
      <w:marTop w:val="0"/>
      <w:marBottom w:val="0"/>
      <w:divBdr>
        <w:top w:val="none" w:sz="0" w:space="0" w:color="auto"/>
        <w:left w:val="none" w:sz="0" w:space="0" w:color="auto"/>
        <w:bottom w:val="none" w:sz="0" w:space="0" w:color="auto"/>
        <w:right w:val="none" w:sz="0" w:space="0" w:color="auto"/>
      </w:divBdr>
    </w:div>
    <w:div w:id="756439795">
      <w:bodyDiv w:val="1"/>
      <w:marLeft w:val="0"/>
      <w:marRight w:val="0"/>
      <w:marTop w:val="0"/>
      <w:marBottom w:val="0"/>
      <w:divBdr>
        <w:top w:val="none" w:sz="0" w:space="0" w:color="auto"/>
        <w:left w:val="none" w:sz="0" w:space="0" w:color="auto"/>
        <w:bottom w:val="none" w:sz="0" w:space="0" w:color="auto"/>
        <w:right w:val="none" w:sz="0" w:space="0" w:color="auto"/>
      </w:divBdr>
    </w:div>
    <w:div w:id="774597587">
      <w:bodyDiv w:val="1"/>
      <w:marLeft w:val="0"/>
      <w:marRight w:val="0"/>
      <w:marTop w:val="0"/>
      <w:marBottom w:val="0"/>
      <w:divBdr>
        <w:top w:val="none" w:sz="0" w:space="0" w:color="auto"/>
        <w:left w:val="none" w:sz="0" w:space="0" w:color="auto"/>
        <w:bottom w:val="none" w:sz="0" w:space="0" w:color="auto"/>
        <w:right w:val="none" w:sz="0" w:space="0" w:color="auto"/>
      </w:divBdr>
    </w:div>
    <w:div w:id="800804875">
      <w:bodyDiv w:val="1"/>
      <w:marLeft w:val="0"/>
      <w:marRight w:val="0"/>
      <w:marTop w:val="0"/>
      <w:marBottom w:val="0"/>
      <w:divBdr>
        <w:top w:val="none" w:sz="0" w:space="0" w:color="auto"/>
        <w:left w:val="none" w:sz="0" w:space="0" w:color="auto"/>
        <w:bottom w:val="none" w:sz="0" w:space="0" w:color="auto"/>
        <w:right w:val="none" w:sz="0" w:space="0" w:color="auto"/>
      </w:divBdr>
    </w:div>
    <w:div w:id="871574812">
      <w:bodyDiv w:val="1"/>
      <w:marLeft w:val="0"/>
      <w:marRight w:val="0"/>
      <w:marTop w:val="0"/>
      <w:marBottom w:val="0"/>
      <w:divBdr>
        <w:top w:val="none" w:sz="0" w:space="0" w:color="auto"/>
        <w:left w:val="none" w:sz="0" w:space="0" w:color="auto"/>
        <w:bottom w:val="none" w:sz="0" w:space="0" w:color="auto"/>
        <w:right w:val="none" w:sz="0" w:space="0" w:color="auto"/>
      </w:divBdr>
    </w:div>
    <w:div w:id="885029094">
      <w:bodyDiv w:val="1"/>
      <w:marLeft w:val="0"/>
      <w:marRight w:val="0"/>
      <w:marTop w:val="0"/>
      <w:marBottom w:val="0"/>
      <w:divBdr>
        <w:top w:val="none" w:sz="0" w:space="0" w:color="auto"/>
        <w:left w:val="none" w:sz="0" w:space="0" w:color="auto"/>
        <w:bottom w:val="none" w:sz="0" w:space="0" w:color="auto"/>
        <w:right w:val="none" w:sz="0" w:space="0" w:color="auto"/>
      </w:divBdr>
    </w:div>
    <w:div w:id="893272211">
      <w:bodyDiv w:val="1"/>
      <w:marLeft w:val="0"/>
      <w:marRight w:val="0"/>
      <w:marTop w:val="0"/>
      <w:marBottom w:val="0"/>
      <w:divBdr>
        <w:top w:val="none" w:sz="0" w:space="0" w:color="auto"/>
        <w:left w:val="none" w:sz="0" w:space="0" w:color="auto"/>
        <w:bottom w:val="none" w:sz="0" w:space="0" w:color="auto"/>
        <w:right w:val="none" w:sz="0" w:space="0" w:color="auto"/>
      </w:divBdr>
      <w:divsChild>
        <w:div w:id="1018388568">
          <w:marLeft w:val="0"/>
          <w:marRight w:val="0"/>
          <w:marTop w:val="0"/>
          <w:marBottom w:val="0"/>
          <w:divBdr>
            <w:top w:val="none" w:sz="0" w:space="0" w:color="auto"/>
            <w:left w:val="none" w:sz="0" w:space="0" w:color="auto"/>
            <w:bottom w:val="none" w:sz="0" w:space="0" w:color="auto"/>
            <w:right w:val="none" w:sz="0" w:space="0" w:color="auto"/>
          </w:divBdr>
          <w:divsChild>
            <w:div w:id="1401248943">
              <w:marLeft w:val="0"/>
              <w:marRight w:val="0"/>
              <w:marTop w:val="0"/>
              <w:marBottom w:val="0"/>
              <w:divBdr>
                <w:top w:val="none" w:sz="0" w:space="0" w:color="auto"/>
                <w:left w:val="none" w:sz="0" w:space="0" w:color="auto"/>
                <w:bottom w:val="none" w:sz="0" w:space="0" w:color="auto"/>
                <w:right w:val="none" w:sz="0" w:space="0" w:color="auto"/>
              </w:divBdr>
              <w:divsChild>
                <w:div w:id="1736468176">
                  <w:marLeft w:val="0"/>
                  <w:marRight w:val="0"/>
                  <w:marTop w:val="0"/>
                  <w:marBottom w:val="0"/>
                  <w:divBdr>
                    <w:top w:val="none" w:sz="0" w:space="0" w:color="auto"/>
                    <w:left w:val="none" w:sz="0" w:space="0" w:color="auto"/>
                    <w:bottom w:val="none" w:sz="0" w:space="0" w:color="auto"/>
                    <w:right w:val="none" w:sz="0" w:space="0" w:color="auto"/>
                  </w:divBdr>
                  <w:divsChild>
                    <w:div w:id="200535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4069489">
      <w:bodyDiv w:val="1"/>
      <w:marLeft w:val="0"/>
      <w:marRight w:val="0"/>
      <w:marTop w:val="0"/>
      <w:marBottom w:val="0"/>
      <w:divBdr>
        <w:top w:val="none" w:sz="0" w:space="0" w:color="auto"/>
        <w:left w:val="none" w:sz="0" w:space="0" w:color="auto"/>
        <w:bottom w:val="none" w:sz="0" w:space="0" w:color="auto"/>
        <w:right w:val="none" w:sz="0" w:space="0" w:color="auto"/>
      </w:divBdr>
      <w:divsChild>
        <w:div w:id="235822902">
          <w:marLeft w:val="0"/>
          <w:marRight w:val="0"/>
          <w:marTop w:val="0"/>
          <w:marBottom w:val="0"/>
          <w:divBdr>
            <w:top w:val="none" w:sz="0" w:space="0" w:color="auto"/>
            <w:left w:val="none" w:sz="0" w:space="0" w:color="auto"/>
            <w:bottom w:val="none" w:sz="0" w:space="0" w:color="auto"/>
            <w:right w:val="none" w:sz="0" w:space="0" w:color="auto"/>
          </w:divBdr>
          <w:divsChild>
            <w:div w:id="806240444">
              <w:marLeft w:val="0"/>
              <w:marRight w:val="0"/>
              <w:marTop w:val="0"/>
              <w:marBottom w:val="0"/>
              <w:divBdr>
                <w:top w:val="none" w:sz="0" w:space="0" w:color="auto"/>
                <w:left w:val="none" w:sz="0" w:space="0" w:color="auto"/>
                <w:bottom w:val="none" w:sz="0" w:space="0" w:color="auto"/>
                <w:right w:val="none" w:sz="0" w:space="0" w:color="auto"/>
              </w:divBdr>
              <w:divsChild>
                <w:div w:id="537471721">
                  <w:marLeft w:val="0"/>
                  <w:marRight w:val="0"/>
                  <w:marTop w:val="0"/>
                  <w:marBottom w:val="0"/>
                  <w:divBdr>
                    <w:top w:val="none" w:sz="0" w:space="0" w:color="auto"/>
                    <w:left w:val="none" w:sz="0" w:space="0" w:color="auto"/>
                    <w:bottom w:val="none" w:sz="0" w:space="0" w:color="auto"/>
                    <w:right w:val="none" w:sz="0" w:space="0" w:color="auto"/>
                  </w:divBdr>
                  <w:divsChild>
                    <w:div w:id="1970436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1571374">
      <w:bodyDiv w:val="1"/>
      <w:marLeft w:val="0"/>
      <w:marRight w:val="0"/>
      <w:marTop w:val="0"/>
      <w:marBottom w:val="0"/>
      <w:divBdr>
        <w:top w:val="none" w:sz="0" w:space="0" w:color="auto"/>
        <w:left w:val="none" w:sz="0" w:space="0" w:color="auto"/>
        <w:bottom w:val="none" w:sz="0" w:space="0" w:color="auto"/>
        <w:right w:val="none" w:sz="0" w:space="0" w:color="auto"/>
      </w:divBdr>
    </w:div>
    <w:div w:id="945188936">
      <w:bodyDiv w:val="1"/>
      <w:marLeft w:val="0"/>
      <w:marRight w:val="0"/>
      <w:marTop w:val="0"/>
      <w:marBottom w:val="0"/>
      <w:divBdr>
        <w:top w:val="none" w:sz="0" w:space="0" w:color="auto"/>
        <w:left w:val="none" w:sz="0" w:space="0" w:color="auto"/>
        <w:bottom w:val="none" w:sz="0" w:space="0" w:color="auto"/>
        <w:right w:val="none" w:sz="0" w:space="0" w:color="auto"/>
      </w:divBdr>
    </w:div>
    <w:div w:id="958217989">
      <w:bodyDiv w:val="1"/>
      <w:marLeft w:val="0"/>
      <w:marRight w:val="0"/>
      <w:marTop w:val="0"/>
      <w:marBottom w:val="0"/>
      <w:divBdr>
        <w:top w:val="none" w:sz="0" w:space="0" w:color="auto"/>
        <w:left w:val="none" w:sz="0" w:space="0" w:color="auto"/>
        <w:bottom w:val="none" w:sz="0" w:space="0" w:color="auto"/>
        <w:right w:val="none" w:sz="0" w:space="0" w:color="auto"/>
      </w:divBdr>
      <w:divsChild>
        <w:div w:id="414203152">
          <w:marLeft w:val="0"/>
          <w:marRight w:val="0"/>
          <w:marTop w:val="0"/>
          <w:marBottom w:val="0"/>
          <w:divBdr>
            <w:top w:val="none" w:sz="0" w:space="0" w:color="auto"/>
            <w:left w:val="none" w:sz="0" w:space="0" w:color="auto"/>
            <w:bottom w:val="none" w:sz="0" w:space="0" w:color="auto"/>
            <w:right w:val="none" w:sz="0" w:space="0" w:color="auto"/>
          </w:divBdr>
          <w:divsChild>
            <w:div w:id="298533269">
              <w:marLeft w:val="0"/>
              <w:marRight w:val="0"/>
              <w:marTop w:val="0"/>
              <w:marBottom w:val="15"/>
              <w:divBdr>
                <w:top w:val="none" w:sz="0" w:space="0" w:color="auto"/>
                <w:left w:val="none" w:sz="0" w:space="0" w:color="auto"/>
                <w:bottom w:val="none" w:sz="0" w:space="0" w:color="auto"/>
                <w:right w:val="none" w:sz="0" w:space="0" w:color="auto"/>
              </w:divBdr>
              <w:divsChild>
                <w:div w:id="1659192422">
                  <w:marLeft w:val="0"/>
                  <w:marRight w:val="0"/>
                  <w:marTop w:val="0"/>
                  <w:marBottom w:val="0"/>
                  <w:divBdr>
                    <w:top w:val="none" w:sz="0" w:space="0" w:color="auto"/>
                    <w:left w:val="none" w:sz="0" w:space="0" w:color="auto"/>
                    <w:bottom w:val="none" w:sz="0" w:space="0" w:color="auto"/>
                    <w:right w:val="none" w:sz="0" w:space="0" w:color="auto"/>
                  </w:divBdr>
                  <w:divsChild>
                    <w:div w:id="861432875">
                      <w:marLeft w:val="0"/>
                      <w:marRight w:val="0"/>
                      <w:marTop w:val="0"/>
                      <w:marBottom w:val="0"/>
                      <w:divBdr>
                        <w:top w:val="none" w:sz="0" w:space="0" w:color="auto"/>
                        <w:left w:val="none" w:sz="0" w:space="0" w:color="auto"/>
                        <w:bottom w:val="none" w:sz="0" w:space="0" w:color="auto"/>
                        <w:right w:val="none" w:sz="0" w:space="0" w:color="auto"/>
                      </w:divBdr>
                      <w:divsChild>
                        <w:div w:id="1507359220">
                          <w:marLeft w:val="0"/>
                          <w:marRight w:val="0"/>
                          <w:marTop w:val="0"/>
                          <w:marBottom w:val="0"/>
                          <w:divBdr>
                            <w:top w:val="single" w:sz="2" w:space="0" w:color="EEEEEE"/>
                            <w:left w:val="none" w:sz="0" w:space="0" w:color="auto"/>
                            <w:bottom w:val="none" w:sz="0" w:space="0" w:color="auto"/>
                            <w:right w:val="none" w:sz="0" w:space="0" w:color="auto"/>
                          </w:divBdr>
                          <w:divsChild>
                            <w:div w:id="1315177995">
                              <w:marLeft w:val="0"/>
                              <w:marRight w:val="0"/>
                              <w:marTop w:val="0"/>
                              <w:marBottom w:val="0"/>
                              <w:divBdr>
                                <w:top w:val="none" w:sz="0" w:space="0" w:color="auto"/>
                                <w:left w:val="none" w:sz="0" w:space="0" w:color="auto"/>
                                <w:bottom w:val="none" w:sz="0" w:space="0" w:color="auto"/>
                                <w:right w:val="none" w:sz="0" w:space="0" w:color="auto"/>
                              </w:divBdr>
                              <w:divsChild>
                                <w:div w:id="486896657">
                                  <w:marLeft w:val="0"/>
                                  <w:marRight w:val="0"/>
                                  <w:marTop w:val="0"/>
                                  <w:marBottom w:val="0"/>
                                  <w:divBdr>
                                    <w:top w:val="none" w:sz="0" w:space="0" w:color="auto"/>
                                    <w:left w:val="none" w:sz="0" w:space="0" w:color="auto"/>
                                    <w:bottom w:val="none" w:sz="0" w:space="0" w:color="auto"/>
                                    <w:right w:val="none" w:sz="0" w:space="0" w:color="auto"/>
                                  </w:divBdr>
                                  <w:divsChild>
                                    <w:div w:id="1827281772">
                                      <w:marLeft w:val="0"/>
                                      <w:marRight w:val="0"/>
                                      <w:marTop w:val="0"/>
                                      <w:marBottom w:val="0"/>
                                      <w:divBdr>
                                        <w:top w:val="none" w:sz="0" w:space="0" w:color="auto"/>
                                        <w:left w:val="none" w:sz="0" w:space="0" w:color="auto"/>
                                        <w:bottom w:val="none" w:sz="0" w:space="0" w:color="auto"/>
                                        <w:right w:val="none" w:sz="0" w:space="0" w:color="auto"/>
                                      </w:divBdr>
                                      <w:divsChild>
                                        <w:div w:id="1155727913">
                                          <w:marLeft w:val="0"/>
                                          <w:marRight w:val="0"/>
                                          <w:marTop w:val="0"/>
                                          <w:marBottom w:val="0"/>
                                          <w:divBdr>
                                            <w:top w:val="none" w:sz="0" w:space="0" w:color="auto"/>
                                            <w:left w:val="none" w:sz="0" w:space="0" w:color="auto"/>
                                            <w:bottom w:val="none" w:sz="0" w:space="0" w:color="auto"/>
                                            <w:right w:val="none" w:sz="0" w:space="0" w:color="auto"/>
                                          </w:divBdr>
                                          <w:divsChild>
                                            <w:div w:id="772432704">
                                              <w:marLeft w:val="0"/>
                                              <w:marRight w:val="0"/>
                                              <w:marTop w:val="0"/>
                                              <w:marBottom w:val="0"/>
                                              <w:divBdr>
                                                <w:top w:val="none" w:sz="0" w:space="0" w:color="auto"/>
                                                <w:left w:val="none" w:sz="0" w:space="0" w:color="auto"/>
                                                <w:bottom w:val="none" w:sz="0" w:space="0" w:color="auto"/>
                                                <w:right w:val="none" w:sz="0" w:space="0" w:color="auto"/>
                                              </w:divBdr>
                                              <w:divsChild>
                                                <w:div w:id="943731813">
                                                  <w:marLeft w:val="0"/>
                                                  <w:marRight w:val="0"/>
                                                  <w:marTop w:val="0"/>
                                                  <w:marBottom w:val="0"/>
                                                  <w:divBdr>
                                                    <w:top w:val="none" w:sz="0" w:space="0" w:color="auto"/>
                                                    <w:left w:val="none" w:sz="0" w:space="0" w:color="auto"/>
                                                    <w:bottom w:val="none" w:sz="0" w:space="0" w:color="auto"/>
                                                    <w:right w:val="none" w:sz="0" w:space="0" w:color="auto"/>
                                                  </w:divBdr>
                                                  <w:divsChild>
                                                    <w:div w:id="645663846">
                                                      <w:marLeft w:val="0"/>
                                                      <w:marRight w:val="0"/>
                                                      <w:marTop w:val="0"/>
                                                      <w:marBottom w:val="0"/>
                                                      <w:divBdr>
                                                        <w:top w:val="none" w:sz="0" w:space="0" w:color="auto"/>
                                                        <w:left w:val="none" w:sz="0" w:space="0" w:color="auto"/>
                                                        <w:bottom w:val="none" w:sz="0" w:space="0" w:color="auto"/>
                                                        <w:right w:val="none" w:sz="0" w:space="0" w:color="auto"/>
                                                      </w:divBdr>
                                                      <w:divsChild>
                                                        <w:div w:id="430858955">
                                                          <w:marLeft w:val="0"/>
                                                          <w:marRight w:val="0"/>
                                                          <w:marTop w:val="450"/>
                                                          <w:marBottom w:val="450"/>
                                                          <w:divBdr>
                                                            <w:top w:val="none" w:sz="0" w:space="0" w:color="auto"/>
                                                            <w:left w:val="none" w:sz="0" w:space="0" w:color="auto"/>
                                                            <w:bottom w:val="none" w:sz="0" w:space="0" w:color="auto"/>
                                                            <w:right w:val="none" w:sz="0" w:space="0" w:color="auto"/>
                                                          </w:divBdr>
                                                          <w:divsChild>
                                                            <w:div w:id="413865676">
                                                              <w:marLeft w:val="0"/>
                                                              <w:marRight w:val="0"/>
                                                              <w:marTop w:val="0"/>
                                                              <w:marBottom w:val="0"/>
                                                              <w:divBdr>
                                                                <w:top w:val="none" w:sz="0" w:space="0" w:color="auto"/>
                                                                <w:left w:val="none" w:sz="0" w:space="0" w:color="auto"/>
                                                                <w:bottom w:val="none" w:sz="0" w:space="0" w:color="auto"/>
                                                                <w:right w:val="none" w:sz="0" w:space="0" w:color="auto"/>
                                                              </w:divBdr>
                                                              <w:divsChild>
                                                                <w:div w:id="1691837047">
                                                                  <w:marLeft w:val="0"/>
                                                                  <w:marRight w:val="0"/>
                                                                  <w:marTop w:val="0"/>
                                                                  <w:marBottom w:val="0"/>
                                                                  <w:divBdr>
                                                                    <w:top w:val="none" w:sz="0" w:space="0" w:color="auto"/>
                                                                    <w:left w:val="none" w:sz="0" w:space="0" w:color="auto"/>
                                                                    <w:bottom w:val="none" w:sz="0" w:space="0" w:color="auto"/>
                                                                    <w:right w:val="none" w:sz="0" w:space="0" w:color="auto"/>
                                                                  </w:divBdr>
                                                                  <w:divsChild>
                                                                    <w:div w:id="717585369">
                                                                      <w:marLeft w:val="0"/>
                                                                      <w:marRight w:val="0"/>
                                                                      <w:marTop w:val="0"/>
                                                                      <w:marBottom w:val="0"/>
                                                                      <w:divBdr>
                                                                        <w:top w:val="none" w:sz="0" w:space="0" w:color="auto"/>
                                                                        <w:left w:val="none" w:sz="0" w:space="0" w:color="auto"/>
                                                                        <w:bottom w:val="none" w:sz="0" w:space="0" w:color="auto"/>
                                                                        <w:right w:val="none" w:sz="0" w:space="0" w:color="auto"/>
                                                                      </w:divBdr>
                                                                      <w:divsChild>
                                                                        <w:div w:id="1990211495">
                                                                          <w:marLeft w:val="0"/>
                                                                          <w:marRight w:val="0"/>
                                                                          <w:marTop w:val="0"/>
                                                                          <w:marBottom w:val="0"/>
                                                                          <w:divBdr>
                                                                            <w:top w:val="none" w:sz="0" w:space="0" w:color="auto"/>
                                                                            <w:left w:val="none" w:sz="0" w:space="0" w:color="auto"/>
                                                                            <w:bottom w:val="none" w:sz="0" w:space="0" w:color="auto"/>
                                                                            <w:right w:val="none" w:sz="0" w:space="0" w:color="auto"/>
                                                                          </w:divBdr>
                                                                          <w:divsChild>
                                                                            <w:div w:id="1568951284">
                                                                              <w:marLeft w:val="0"/>
                                                                              <w:marRight w:val="0"/>
                                                                              <w:marTop w:val="0"/>
                                                                              <w:marBottom w:val="375"/>
                                                                              <w:divBdr>
                                                                                <w:top w:val="none" w:sz="0" w:space="0" w:color="auto"/>
                                                                                <w:left w:val="none" w:sz="0" w:space="0" w:color="auto"/>
                                                                                <w:bottom w:val="none" w:sz="0" w:space="0" w:color="auto"/>
                                                                                <w:right w:val="none" w:sz="0" w:space="0" w:color="auto"/>
                                                                              </w:divBdr>
                                                                              <w:divsChild>
                                                                                <w:div w:id="1920290847">
                                                                                  <w:marLeft w:val="0"/>
                                                                                  <w:marRight w:val="0"/>
                                                                                  <w:marTop w:val="0"/>
                                                                                  <w:marBottom w:val="0"/>
                                                                                  <w:divBdr>
                                                                                    <w:top w:val="none" w:sz="0" w:space="0" w:color="auto"/>
                                                                                    <w:left w:val="none" w:sz="0" w:space="0" w:color="auto"/>
                                                                                    <w:bottom w:val="none" w:sz="0" w:space="0" w:color="auto"/>
                                                                                    <w:right w:val="none" w:sz="0" w:space="0" w:color="auto"/>
                                                                                  </w:divBdr>
                                                                                  <w:divsChild>
                                                                                    <w:div w:id="855075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58219235">
      <w:bodyDiv w:val="1"/>
      <w:marLeft w:val="0"/>
      <w:marRight w:val="0"/>
      <w:marTop w:val="0"/>
      <w:marBottom w:val="0"/>
      <w:divBdr>
        <w:top w:val="none" w:sz="0" w:space="0" w:color="auto"/>
        <w:left w:val="none" w:sz="0" w:space="0" w:color="auto"/>
        <w:bottom w:val="none" w:sz="0" w:space="0" w:color="auto"/>
        <w:right w:val="none" w:sz="0" w:space="0" w:color="auto"/>
      </w:divBdr>
      <w:divsChild>
        <w:div w:id="79300937">
          <w:marLeft w:val="0"/>
          <w:marRight w:val="0"/>
          <w:marTop w:val="0"/>
          <w:marBottom w:val="0"/>
          <w:divBdr>
            <w:top w:val="none" w:sz="0" w:space="0" w:color="auto"/>
            <w:left w:val="none" w:sz="0" w:space="0" w:color="auto"/>
            <w:bottom w:val="none" w:sz="0" w:space="0" w:color="auto"/>
            <w:right w:val="none" w:sz="0" w:space="0" w:color="auto"/>
          </w:divBdr>
          <w:divsChild>
            <w:div w:id="17510080">
              <w:marLeft w:val="0"/>
              <w:marRight w:val="0"/>
              <w:marTop w:val="0"/>
              <w:marBottom w:val="15"/>
              <w:divBdr>
                <w:top w:val="none" w:sz="0" w:space="0" w:color="auto"/>
                <w:left w:val="none" w:sz="0" w:space="0" w:color="auto"/>
                <w:bottom w:val="none" w:sz="0" w:space="0" w:color="auto"/>
                <w:right w:val="none" w:sz="0" w:space="0" w:color="auto"/>
              </w:divBdr>
              <w:divsChild>
                <w:div w:id="244146970">
                  <w:marLeft w:val="0"/>
                  <w:marRight w:val="0"/>
                  <w:marTop w:val="0"/>
                  <w:marBottom w:val="0"/>
                  <w:divBdr>
                    <w:top w:val="none" w:sz="0" w:space="0" w:color="auto"/>
                    <w:left w:val="none" w:sz="0" w:space="0" w:color="auto"/>
                    <w:bottom w:val="none" w:sz="0" w:space="0" w:color="auto"/>
                    <w:right w:val="none" w:sz="0" w:space="0" w:color="auto"/>
                  </w:divBdr>
                  <w:divsChild>
                    <w:div w:id="759562887">
                      <w:marLeft w:val="0"/>
                      <w:marRight w:val="0"/>
                      <w:marTop w:val="0"/>
                      <w:marBottom w:val="0"/>
                      <w:divBdr>
                        <w:top w:val="none" w:sz="0" w:space="0" w:color="auto"/>
                        <w:left w:val="none" w:sz="0" w:space="0" w:color="auto"/>
                        <w:bottom w:val="none" w:sz="0" w:space="0" w:color="auto"/>
                        <w:right w:val="none" w:sz="0" w:space="0" w:color="auto"/>
                      </w:divBdr>
                      <w:divsChild>
                        <w:div w:id="1100905081">
                          <w:marLeft w:val="0"/>
                          <w:marRight w:val="0"/>
                          <w:marTop w:val="0"/>
                          <w:marBottom w:val="0"/>
                          <w:divBdr>
                            <w:top w:val="single" w:sz="2" w:space="0" w:color="EEEEEE"/>
                            <w:left w:val="none" w:sz="0" w:space="0" w:color="auto"/>
                            <w:bottom w:val="none" w:sz="0" w:space="0" w:color="auto"/>
                            <w:right w:val="none" w:sz="0" w:space="0" w:color="auto"/>
                          </w:divBdr>
                          <w:divsChild>
                            <w:div w:id="1197543213">
                              <w:marLeft w:val="0"/>
                              <w:marRight w:val="0"/>
                              <w:marTop w:val="0"/>
                              <w:marBottom w:val="0"/>
                              <w:divBdr>
                                <w:top w:val="none" w:sz="0" w:space="0" w:color="auto"/>
                                <w:left w:val="none" w:sz="0" w:space="0" w:color="auto"/>
                                <w:bottom w:val="none" w:sz="0" w:space="0" w:color="auto"/>
                                <w:right w:val="none" w:sz="0" w:space="0" w:color="auto"/>
                              </w:divBdr>
                              <w:divsChild>
                                <w:div w:id="637808415">
                                  <w:marLeft w:val="0"/>
                                  <w:marRight w:val="0"/>
                                  <w:marTop w:val="0"/>
                                  <w:marBottom w:val="0"/>
                                  <w:divBdr>
                                    <w:top w:val="none" w:sz="0" w:space="0" w:color="auto"/>
                                    <w:left w:val="none" w:sz="0" w:space="0" w:color="auto"/>
                                    <w:bottom w:val="none" w:sz="0" w:space="0" w:color="auto"/>
                                    <w:right w:val="none" w:sz="0" w:space="0" w:color="auto"/>
                                  </w:divBdr>
                                  <w:divsChild>
                                    <w:div w:id="1028725836">
                                      <w:marLeft w:val="0"/>
                                      <w:marRight w:val="0"/>
                                      <w:marTop w:val="0"/>
                                      <w:marBottom w:val="0"/>
                                      <w:divBdr>
                                        <w:top w:val="none" w:sz="0" w:space="0" w:color="auto"/>
                                        <w:left w:val="none" w:sz="0" w:space="0" w:color="auto"/>
                                        <w:bottom w:val="none" w:sz="0" w:space="0" w:color="auto"/>
                                        <w:right w:val="none" w:sz="0" w:space="0" w:color="auto"/>
                                      </w:divBdr>
                                      <w:divsChild>
                                        <w:div w:id="21788692">
                                          <w:marLeft w:val="0"/>
                                          <w:marRight w:val="0"/>
                                          <w:marTop w:val="0"/>
                                          <w:marBottom w:val="0"/>
                                          <w:divBdr>
                                            <w:top w:val="none" w:sz="0" w:space="0" w:color="auto"/>
                                            <w:left w:val="none" w:sz="0" w:space="0" w:color="auto"/>
                                            <w:bottom w:val="none" w:sz="0" w:space="0" w:color="auto"/>
                                            <w:right w:val="none" w:sz="0" w:space="0" w:color="auto"/>
                                          </w:divBdr>
                                          <w:divsChild>
                                            <w:div w:id="1304769640">
                                              <w:marLeft w:val="0"/>
                                              <w:marRight w:val="0"/>
                                              <w:marTop w:val="0"/>
                                              <w:marBottom w:val="0"/>
                                              <w:divBdr>
                                                <w:top w:val="none" w:sz="0" w:space="0" w:color="auto"/>
                                                <w:left w:val="none" w:sz="0" w:space="0" w:color="auto"/>
                                                <w:bottom w:val="none" w:sz="0" w:space="0" w:color="auto"/>
                                                <w:right w:val="none" w:sz="0" w:space="0" w:color="auto"/>
                                              </w:divBdr>
                                              <w:divsChild>
                                                <w:div w:id="1932541354">
                                                  <w:marLeft w:val="0"/>
                                                  <w:marRight w:val="0"/>
                                                  <w:marTop w:val="0"/>
                                                  <w:marBottom w:val="0"/>
                                                  <w:divBdr>
                                                    <w:top w:val="none" w:sz="0" w:space="0" w:color="auto"/>
                                                    <w:left w:val="none" w:sz="0" w:space="0" w:color="auto"/>
                                                    <w:bottom w:val="none" w:sz="0" w:space="0" w:color="auto"/>
                                                    <w:right w:val="none" w:sz="0" w:space="0" w:color="auto"/>
                                                  </w:divBdr>
                                                  <w:divsChild>
                                                    <w:div w:id="1178617170">
                                                      <w:marLeft w:val="0"/>
                                                      <w:marRight w:val="0"/>
                                                      <w:marTop w:val="0"/>
                                                      <w:marBottom w:val="0"/>
                                                      <w:divBdr>
                                                        <w:top w:val="none" w:sz="0" w:space="0" w:color="auto"/>
                                                        <w:left w:val="none" w:sz="0" w:space="0" w:color="auto"/>
                                                        <w:bottom w:val="none" w:sz="0" w:space="0" w:color="auto"/>
                                                        <w:right w:val="none" w:sz="0" w:space="0" w:color="auto"/>
                                                      </w:divBdr>
                                                      <w:divsChild>
                                                        <w:div w:id="1236670304">
                                                          <w:marLeft w:val="0"/>
                                                          <w:marRight w:val="0"/>
                                                          <w:marTop w:val="450"/>
                                                          <w:marBottom w:val="450"/>
                                                          <w:divBdr>
                                                            <w:top w:val="none" w:sz="0" w:space="0" w:color="auto"/>
                                                            <w:left w:val="none" w:sz="0" w:space="0" w:color="auto"/>
                                                            <w:bottom w:val="none" w:sz="0" w:space="0" w:color="auto"/>
                                                            <w:right w:val="none" w:sz="0" w:space="0" w:color="auto"/>
                                                          </w:divBdr>
                                                          <w:divsChild>
                                                            <w:div w:id="2110081832">
                                                              <w:marLeft w:val="0"/>
                                                              <w:marRight w:val="0"/>
                                                              <w:marTop w:val="0"/>
                                                              <w:marBottom w:val="0"/>
                                                              <w:divBdr>
                                                                <w:top w:val="none" w:sz="0" w:space="0" w:color="auto"/>
                                                                <w:left w:val="none" w:sz="0" w:space="0" w:color="auto"/>
                                                                <w:bottom w:val="none" w:sz="0" w:space="0" w:color="auto"/>
                                                                <w:right w:val="none" w:sz="0" w:space="0" w:color="auto"/>
                                                              </w:divBdr>
                                                              <w:divsChild>
                                                                <w:div w:id="1215582210">
                                                                  <w:marLeft w:val="0"/>
                                                                  <w:marRight w:val="0"/>
                                                                  <w:marTop w:val="0"/>
                                                                  <w:marBottom w:val="0"/>
                                                                  <w:divBdr>
                                                                    <w:top w:val="none" w:sz="0" w:space="0" w:color="auto"/>
                                                                    <w:left w:val="none" w:sz="0" w:space="0" w:color="auto"/>
                                                                    <w:bottom w:val="none" w:sz="0" w:space="0" w:color="auto"/>
                                                                    <w:right w:val="none" w:sz="0" w:space="0" w:color="auto"/>
                                                                  </w:divBdr>
                                                                  <w:divsChild>
                                                                    <w:div w:id="452286999">
                                                                      <w:marLeft w:val="0"/>
                                                                      <w:marRight w:val="0"/>
                                                                      <w:marTop w:val="0"/>
                                                                      <w:marBottom w:val="0"/>
                                                                      <w:divBdr>
                                                                        <w:top w:val="none" w:sz="0" w:space="0" w:color="auto"/>
                                                                        <w:left w:val="none" w:sz="0" w:space="0" w:color="auto"/>
                                                                        <w:bottom w:val="none" w:sz="0" w:space="0" w:color="auto"/>
                                                                        <w:right w:val="none" w:sz="0" w:space="0" w:color="auto"/>
                                                                      </w:divBdr>
                                                                      <w:divsChild>
                                                                        <w:div w:id="1007176259">
                                                                          <w:marLeft w:val="0"/>
                                                                          <w:marRight w:val="0"/>
                                                                          <w:marTop w:val="0"/>
                                                                          <w:marBottom w:val="0"/>
                                                                          <w:divBdr>
                                                                            <w:top w:val="none" w:sz="0" w:space="0" w:color="auto"/>
                                                                            <w:left w:val="none" w:sz="0" w:space="0" w:color="auto"/>
                                                                            <w:bottom w:val="none" w:sz="0" w:space="0" w:color="auto"/>
                                                                            <w:right w:val="none" w:sz="0" w:space="0" w:color="auto"/>
                                                                          </w:divBdr>
                                                                          <w:divsChild>
                                                                            <w:div w:id="312804921">
                                                                              <w:marLeft w:val="0"/>
                                                                              <w:marRight w:val="0"/>
                                                                              <w:marTop w:val="0"/>
                                                                              <w:marBottom w:val="375"/>
                                                                              <w:divBdr>
                                                                                <w:top w:val="none" w:sz="0" w:space="0" w:color="auto"/>
                                                                                <w:left w:val="none" w:sz="0" w:space="0" w:color="auto"/>
                                                                                <w:bottom w:val="none" w:sz="0" w:space="0" w:color="auto"/>
                                                                                <w:right w:val="none" w:sz="0" w:space="0" w:color="auto"/>
                                                                              </w:divBdr>
                                                                              <w:divsChild>
                                                                                <w:div w:id="417288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23940303">
      <w:bodyDiv w:val="1"/>
      <w:marLeft w:val="0"/>
      <w:marRight w:val="0"/>
      <w:marTop w:val="0"/>
      <w:marBottom w:val="0"/>
      <w:divBdr>
        <w:top w:val="none" w:sz="0" w:space="0" w:color="auto"/>
        <w:left w:val="none" w:sz="0" w:space="0" w:color="auto"/>
        <w:bottom w:val="none" w:sz="0" w:space="0" w:color="auto"/>
        <w:right w:val="none" w:sz="0" w:space="0" w:color="auto"/>
      </w:divBdr>
      <w:divsChild>
        <w:div w:id="1207834517">
          <w:marLeft w:val="0"/>
          <w:marRight w:val="0"/>
          <w:marTop w:val="0"/>
          <w:marBottom w:val="0"/>
          <w:divBdr>
            <w:top w:val="none" w:sz="0" w:space="0" w:color="auto"/>
            <w:left w:val="none" w:sz="0" w:space="0" w:color="auto"/>
            <w:bottom w:val="none" w:sz="0" w:space="0" w:color="auto"/>
            <w:right w:val="none" w:sz="0" w:space="0" w:color="auto"/>
          </w:divBdr>
          <w:divsChild>
            <w:div w:id="837581087">
              <w:marLeft w:val="0"/>
              <w:marRight w:val="0"/>
              <w:marTop w:val="0"/>
              <w:marBottom w:val="0"/>
              <w:divBdr>
                <w:top w:val="none" w:sz="0" w:space="0" w:color="auto"/>
                <w:left w:val="none" w:sz="0" w:space="0" w:color="auto"/>
                <w:bottom w:val="none" w:sz="0" w:space="0" w:color="auto"/>
                <w:right w:val="none" w:sz="0" w:space="0" w:color="auto"/>
              </w:divBdr>
              <w:divsChild>
                <w:div w:id="1893730282">
                  <w:marLeft w:val="0"/>
                  <w:marRight w:val="0"/>
                  <w:marTop w:val="0"/>
                  <w:marBottom w:val="0"/>
                  <w:divBdr>
                    <w:top w:val="none" w:sz="0" w:space="0" w:color="auto"/>
                    <w:left w:val="none" w:sz="0" w:space="0" w:color="auto"/>
                    <w:bottom w:val="none" w:sz="0" w:space="0" w:color="auto"/>
                    <w:right w:val="none" w:sz="0" w:space="0" w:color="auto"/>
                  </w:divBdr>
                  <w:divsChild>
                    <w:div w:id="844050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1907147">
      <w:bodyDiv w:val="1"/>
      <w:marLeft w:val="0"/>
      <w:marRight w:val="0"/>
      <w:marTop w:val="0"/>
      <w:marBottom w:val="0"/>
      <w:divBdr>
        <w:top w:val="none" w:sz="0" w:space="0" w:color="auto"/>
        <w:left w:val="none" w:sz="0" w:space="0" w:color="auto"/>
        <w:bottom w:val="none" w:sz="0" w:space="0" w:color="auto"/>
        <w:right w:val="none" w:sz="0" w:space="0" w:color="auto"/>
      </w:divBdr>
    </w:div>
    <w:div w:id="1060131242">
      <w:bodyDiv w:val="1"/>
      <w:marLeft w:val="0"/>
      <w:marRight w:val="0"/>
      <w:marTop w:val="0"/>
      <w:marBottom w:val="0"/>
      <w:divBdr>
        <w:top w:val="none" w:sz="0" w:space="0" w:color="auto"/>
        <w:left w:val="none" w:sz="0" w:space="0" w:color="auto"/>
        <w:bottom w:val="none" w:sz="0" w:space="0" w:color="auto"/>
        <w:right w:val="none" w:sz="0" w:space="0" w:color="auto"/>
      </w:divBdr>
    </w:div>
    <w:div w:id="1060253182">
      <w:bodyDiv w:val="1"/>
      <w:marLeft w:val="0"/>
      <w:marRight w:val="0"/>
      <w:marTop w:val="0"/>
      <w:marBottom w:val="0"/>
      <w:divBdr>
        <w:top w:val="none" w:sz="0" w:space="0" w:color="auto"/>
        <w:left w:val="none" w:sz="0" w:space="0" w:color="auto"/>
        <w:bottom w:val="none" w:sz="0" w:space="0" w:color="auto"/>
        <w:right w:val="none" w:sz="0" w:space="0" w:color="auto"/>
      </w:divBdr>
    </w:div>
    <w:div w:id="1069233504">
      <w:bodyDiv w:val="1"/>
      <w:marLeft w:val="0"/>
      <w:marRight w:val="0"/>
      <w:marTop w:val="0"/>
      <w:marBottom w:val="0"/>
      <w:divBdr>
        <w:top w:val="none" w:sz="0" w:space="0" w:color="auto"/>
        <w:left w:val="none" w:sz="0" w:space="0" w:color="auto"/>
        <w:bottom w:val="none" w:sz="0" w:space="0" w:color="auto"/>
        <w:right w:val="none" w:sz="0" w:space="0" w:color="auto"/>
      </w:divBdr>
    </w:div>
    <w:div w:id="1072463326">
      <w:bodyDiv w:val="1"/>
      <w:marLeft w:val="0"/>
      <w:marRight w:val="0"/>
      <w:marTop w:val="0"/>
      <w:marBottom w:val="0"/>
      <w:divBdr>
        <w:top w:val="none" w:sz="0" w:space="0" w:color="auto"/>
        <w:left w:val="none" w:sz="0" w:space="0" w:color="auto"/>
        <w:bottom w:val="none" w:sz="0" w:space="0" w:color="auto"/>
        <w:right w:val="none" w:sz="0" w:space="0" w:color="auto"/>
      </w:divBdr>
    </w:div>
    <w:div w:id="1097364530">
      <w:bodyDiv w:val="1"/>
      <w:marLeft w:val="0"/>
      <w:marRight w:val="0"/>
      <w:marTop w:val="0"/>
      <w:marBottom w:val="0"/>
      <w:divBdr>
        <w:top w:val="none" w:sz="0" w:space="0" w:color="auto"/>
        <w:left w:val="none" w:sz="0" w:space="0" w:color="auto"/>
        <w:bottom w:val="none" w:sz="0" w:space="0" w:color="auto"/>
        <w:right w:val="none" w:sz="0" w:space="0" w:color="auto"/>
      </w:divBdr>
    </w:div>
    <w:div w:id="1106459396">
      <w:bodyDiv w:val="1"/>
      <w:marLeft w:val="0"/>
      <w:marRight w:val="0"/>
      <w:marTop w:val="0"/>
      <w:marBottom w:val="0"/>
      <w:divBdr>
        <w:top w:val="none" w:sz="0" w:space="0" w:color="auto"/>
        <w:left w:val="none" w:sz="0" w:space="0" w:color="auto"/>
        <w:bottom w:val="none" w:sz="0" w:space="0" w:color="auto"/>
        <w:right w:val="none" w:sz="0" w:space="0" w:color="auto"/>
      </w:divBdr>
      <w:divsChild>
        <w:div w:id="725185546">
          <w:marLeft w:val="0"/>
          <w:marRight w:val="0"/>
          <w:marTop w:val="0"/>
          <w:marBottom w:val="0"/>
          <w:divBdr>
            <w:top w:val="none" w:sz="0" w:space="0" w:color="auto"/>
            <w:left w:val="none" w:sz="0" w:space="0" w:color="auto"/>
            <w:bottom w:val="none" w:sz="0" w:space="0" w:color="auto"/>
            <w:right w:val="none" w:sz="0" w:space="0" w:color="auto"/>
          </w:divBdr>
          <w:divsChild>
            <w:div w:id="126709197">
              <w:marLeft w:val="0"/>
              <w:marRight w:val="0"/>
              <w:marTop w:val="0"/>
              <w:marBottom w:val="0"/>
              <w:divBdr>
                <w:top w:val="none" w:sz="0" w:space="0" w:color="auto"/>
                <w:left w:val="none" w:sz="0" w:space="0" w:color="auto"/>
                <w:bottom w:val="none" w:sz="0" w:space="0" w:color="auto"/>
                <w:right w:val="none" w:sz="0" w:space="0" w:color="auto"/>
              </w:divBdr>
              <w:divsChild>
                <w:div w:id="1505432667">
                  <w:marLeft w:val="0"/>
                  <w:marRight w:val="0"/>
                  <w:marTop w:val="0"/>
                  <w:marBottom w:val="0"/>
                  <w:divBdr>
                    <w:top w:val="none" w:sz="0" w:space="0" w:color="auto"/>
                    <w:left w:val="none" w:sz="0" w:space="0" w:color="auto"/>
                    <w:bottom w:val="none" w:sz="0" w:space="0" w:color="auto"/>
                    <w:right w:val="none" w:sz="0" w:space="0" w:color="auto"/>
                  </w:divBdr>
                </w:div>
              </w:divsChild>
            </w:div>
            <w:div w:id="404494101">
              <w:marLeft w:val="0"/>
              <w:marRight w:val="0"/>
              <w:marTop w:val="0"/>
              <w:marBottom w:val="0"/>
              <w:divBdr>
                <w:top w:val="none" w:sz="0" w:space="0" w:color="auto"/>
                <w:left w:val="none" w:sz="0" w:space="0" w:color="auto"/>
                <w:bottom w:val="none" w:sz="0" w:space="0" w:color="auto"/>
                <w:right w:val="none" w:sz="0" w:space="0" w:color="auto"/>
              </w:divBdr>
              <w:divsChild>
                <w:div w:id="2105760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2697508">
      <w:bodyDiv w:val="1"/>
      <w:marLeft w:val="0"/>
      <w:marRight w:val="0"/>
      <w:marTop w:val="0"/>
      <w:marBottom w:val="0"/>
      <w:divBdr>
        <w:top w:val="none" w:sz="0" w:space="0" w:color="auto"/>
        <w:left w:val="none" w:sz="0" w:space="0" w:color="auto"/>
        <w:bottom w:val="none" w:sz="0" w:space="0" w:color="auto"/>
        <w:right w:val="none" w:sz="0" w:space="0" w:color="auto"/>
      </w:divBdr>
    </w:div>
    <w:div w:id="1207379033">
      <w:bodyDiv w:val="1"/>
      <w:marLeft w:val="0"/>
      <w:marRight w:val="0"/>
      <w:marTop w:val="0"/>
      <w:marBottom w:val="0"/>
      <w:divBdr>
        <w:top w:val="none" w:sz="0" w:space="0" w:color="auto"/>
        <w:left w:val="none" w:sz="0" w:space="0" w:color="auto"/>
        <w:bottom w:val="none" w:sz="0" w:space="0" w:color="auto"/>
        <w:right w:val="none" w:sz="0" w:space="0" w:color="auto"/>
      </w:divBdr>
    </w:div>
    <w:div w:id="1225336583">
      <w:bodyDiv w:val="1"/>
      <w:marLeft w:val="0"/>
      <w:marRight w:val="0"/>
      <w:marTop w:val="0"/>
      <w:marBottom w:val="0"/>
      <w:divBdr>
        <w:top w:val="none" w:sz="0" w:space="0" w:color="auto"/>
        <w:left w:val="none" w:sz="0" w:space="0" w:color="auto"/>
        <w:bottom w:val="none" w:sz="0" w:space="0" w:color="auto"/>
        <w:right w:val="none" w:sz="0" w:space="0" w:color="auto"/>
      </w:divBdr>
    </w:div>
    <w:div w:id="1235621858">
      <w:bodyDiv w:val="1"/>
      <w:marLeft w:val="0"/>
      <w:marRight w:val="0"/>
      <w:marTop w:val="0"/>
      <w:marBottom w:val="0"/>
      <w:divBdr>
        <w:top w:val="none" w:sz="0" w:space="0" w:color="auto"/>
        <w:left w:val="none" w:sz="0" w:space="0" w:color="auto"/>
        <w:bottom w:val="none" w:sz="0" w:space="0" w:color="auto"/>
        <w:right w:val="none" w:sz="0" w:space="0" w:color="auto"/>
      </w:divBdr>
    </w:div>
    <w:div w:id="1418016755">
      <w:bodyDiv w:val="1"/>
      <w:marLeft w:val="0"/>
      <w:marRight w:val="0"/>
      <w:marTop w:val="0"/>
      <w:marBottom w:val="0"/>
      <w:divBdr>
        <w:top w:val="none" w:sz="0" w:space="0" w:color="auto"/>
        <w:left w:val="none" w:sz="0" w:space="0" w:color="auto"/>
        <w:bottom w:val="none" w:sz="0" w:space="0" w:color="auto"/>
        <w:right w:val="none" w:sz="0" w:space="0" w:color="auto"/>
      </w:divBdr>
      <w:divsChild>
        <w:div w:id="1630741487">
          <w:marLeft w:val="547"/>
          <w:marRight w:val="0"/>
          <w:marTop w:val="115"/>
          <w:marBottom w:val="0"/>
          <w:divBdr>
            <w:top w:val="none" w:sz="0" w:space="0" w:color="auto"/>
            <w:left w:val="none" w:sz="0" w:space="0" w:color="auto"/>
            <w:bottom w:val="none" w:sz="0" w:space="0" w:color="auto"/>
            <w:right w:val="none" w:sz="0" w:space="0" w:color="auto"/>
          </w:divBdr>
        </w:div>
        <w:div w:id="544218723">
          <w:marLeft w:val="547"/>
          <w:marRight w:val="0"/>
          <w:marTop w:val="115"/>
          <w:marBottom w:val="0"/>
          <w:divBdr>
            <w:top w:val="none" w:sz="0" w:space="0" w:color="auto"/>
            <w:left w:val="none" w:sz="0" w:space="0" w:color="auto"/>
            <w:bottom w:val="none" w:sz="0" w:space="0" w:color="auto"/>
            <w:right w:val="none" w:sz="0" w:space="0" w:color="auto"/>
          </w:divBdr>
        </w:div>
      </w:divsChild>
    </w:div>
    <w:div w:id="1429041852">
      <w:bodyDiv w:val="1"/>
      <w:marLeft w:val="0"/>
      <w:marRight w:val="0"/>
      <w:marTop w:val="0"/>
      <w:marBottom w:val="0"/>
      <w:divBdr>
        <w:top w:val="none" w:sz="0" w:space="0" w:color="auto"/>
        <w:left w:val="none" w:sz="0" w:space="0" w:color="auto"/>
        <w:bottom w:val="none" w:sz="0" w:space="0" w:color="auto"/>
        <w:right w:val="none" w:sz="0" w:space="0" w:color="auto"/>
      </w:divBdr>
    </w:div>
    <w:div w:id="1445878388">
      <w:bodyDiv w:val="1"/>
      <w:marLeft w:val="0"/>
      <w:marRight w:val="0"/>
      <w:marTop w:val="0"/>
      <w:marBottom w:val="0"/>
      <w:divBdr>
        <w:top w:val="none" w:sz="0" w:space="0" w:color="auto"/>
        <w:left w:val="none" w:sz="0" w:space="0" w:color="auto"/>
        <w:bottom w:val="none" w:sz="0" w:space="0" w:color="auto"/>
        <w:right w:val="none" w:sz="0" w:space="0" w:color="auto"/>
      </w:divBdr>
    </w:div>
    <w:div w:id="1446730683">
      <w:bodyDiv w:val="1"/>
      <w:marLeft w:val="0"/>
      <w:marRight w:val="0"/>
      <w:marTop w:val="0"/>
      <w:marBottom w:val="0"/>
      <w:divBdr>
        <w:top w:val="none" w:sz="0" w:space="0" w:color="auto"/>
        <w:left w:val="none" w:sz="0" w:space="0" w:color="auto"/>
        <w:bottom w:val="none" w:sz="0" w:space="0" w:color="auto"/>
        <w:right w:val="none" w:sz="0" w:space="0" w:color="auto"/>
      </w:divBdr>
    </w:div>
    <w:div w:id="1462066646">
      <w:bodyDiv w:val="1"/>
      <w:marLeft w:val="0"/>
      <w:marRight w:val="0"/>
      <w:marTop w:val="0"/>
      <w:marBottom w:val="0"/>
      <w:divBdr>
        <w:top w:val="none" w:sz="0" w:space="0" w:color="auto"/>
        <w:left w:val="none" w:sz="0" w:space="0" w:color="auto"/>
        <w:bottom w:val="none" w:sz="0" w:space="0" w:color="auto"/>
        <w:right w:val="none" w:sz="0" w:space="0" w:color="auto"/>
      </w:divBdr>
    </w:div>
    <w:div w:id="1487362256">
      <w:bodyDiv w:val="1"/>
      <w:marLeft w:val="0"/>
      <w:marRight w:val="0"/>
      <w:marTop w:val="0"/>
      <w:marBottom w:val="0"/>
      <w:divBdr>
        <w:top w:val="none" w:sz="0" w:space="0" w:color="auto"/>
        <w:left w:val="none" w:sz="0" w:space="0" w:color="auto"/>
        <w:bottom w:val="none" w:sz="0" w:space="0" w:color="auto"/>
        <w:right w:val="none" w:sz="0" w:space="0" w:color="auto"/>
      </w:divBdr>
    </w:div>
    <w:div w:id="1495535928">
      <w:bodyDiv w:val="1"/>
      <w:marLeft w:val="0"/>
      <w:marRight w:val="0"/>
      <w:marTop w:val="0"/>
      <w:marBottom w:val="0"/>
      <w:divBdr>
        <w:top w:val="none" w:sz="0" w:space="0" w:color="auto"/>
        <w:left w:val="none" w:sz="0" w:space="0" w:color="auto"/>
        <w:bottom w:val="none" w:sz="0" w:space="0" w:color="auto"/>
        <w:right w:val="none" w:sz="0" w:space="0" w:color="auto"/>
      </w:divBdr>
    </w:div>
    <w:div w:id="1509246337">
      <w:bodyDiv w:val="1"/>
      <w:marLeft w:val="0"/>
      <w:marRight w:val="0"/>
      <w:marTop w:val="0"/>
      <w:marBottom w:val="0"/>
      <w:divBdr>
        <w:top w:val="none" w:sz="0" w:space="0" w:color="auto"/>
        <w:left w:val="none" w:sz="0" w:space="0" w:color="auto"/>
        <w:bottom w:val="none" w:sz="0" w:space="0" w:color="auto"/>
        <w:right w:val="none" w:sz="0" w:space="0" w:color="auto"/>
      </w:divBdr>
    </w:div>
    <w:div w:id="1516455170">
      <w:bodyDiv w:val="1"/>
      <w:marLeft w:val="0"/>
      <w:marRight w:val="0"/>
      <w:marTop w:val="0"/>
      <w:marBottom w:val="0"/>
      <w:divBdr>
        <w:top w:val="none" w:sz="0" w:space="0" w:color="auto"/>
        <w:left w:val="none" w:sz="0" w:space="0" w:color="auto"/>
        <w:bottom w:val="none" w:sz="0" w:space="0" w:color="auto"/>
        <w:right w:val="none" w:sz="0" w:space="0" w:color="auto"/>
      </w:divBdr>
      <w:divsChild>
        <w:div w:id="1148089534">
          <w:marLeft w:val="0"/>
          <w:marRight w:val="0"/>
          <w:marTop w:val="0"/>
          <w:marBottom w:val="0"/>
          <w:divBdr>
            <w:top w:val="none" w:sz="0" w:space="0" w:color="auto"/>
            <w:left w:val="none" w:sz="0" w:space="0" w:color="auto"/>
            <w:bottom w:val="none" w:sz="0" w:space="0" w:color="auto"/>
            <w:right w:val="none" w:sz="0" w:space="0" w:color="auto"/>
          </w:divBdr>
          <w:divsChild>
            <w:div w:id="2003000798">
              <w:marLeft w:val="0"/>
              <w:marRight w:val="0"/>
              <w:marTop w:val="0"/>
              <w:marBottom w:val="0"/>
              <w:divBdr>
                <w:top w:val="none" w:sz="0" w:space="0" w:color="auto"/>
                <w:left w:val="none" w:sz="0" w:space="0" w:color="auto"/>
                <w:bottom w:val="none" w:sz="0" w:space="0" w:color="auto"/>
                <w:right w:val="none" w:sz="0" w:space="0" w:color="auto"/>
              </w:divBdr>
              <w:divsChild>
                <w:div w:id="1413088940">
                  <w:marLeft w:val="0"/>
                  <w:marRight w:val="0"/>
                  <w:marTop w:val="0"/>
                  <w:marBottom w:val="0"/>
                  <w:divBdr>
                    <w:top w:val="none" w:sz="0" w:space="0" w:color="auto"/>
                    <w:left w:val="none" w:sz="0" w:space="0" w:color="auto"/>
                    <w:bottom w:val="none" w:sz="0" w:space="0" w:color="auto"/>
                    <w:right w:val="none" w:sz="0" w:space="0" w:color="auto"/>
                  </w:divBdr>
                  <w:divsChild>
                    <w:div w:id="1157502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0662985">
      <w:bodyDiv w:val="1"/>
      <w:marLeft w:val="0"/>
      <w:marRight w:val="0"/>
      <w:marTop w:val="0"/>
      <w:marBottom w:val="0"/>
      <w:divBdr>
        <w:top w:val="none" w:sz="0" w:space="0" w:color="auto"/>
        <w:left w:val="none" w:sz="0" w:space="0" w:color="auto"/>
        <w:bottom w:val="none" w:sz="0" w:space="0" w:color="auto"/>
        <w:right w:val="none" w:sz="0" w:space="0" w:color="auto"/>
      </w:divBdr>
      <w:divsChild>
        <w:div w:id="530722751">
          <w:marLeft w:val="0"/>
          <w:marRight w:val="0"/>
          <w:marTop w:val="0"/>
          <w:marBottom w:val="0"/>
          <w:divBdr>
            <w:top w:val="none" w:sz="0" w:space="0" w:color="auto"/>
            <w:left w:val="none" w:sz="0" w:space="0" w:color="auto"/>
            <w:bottom w:val="none" w:sz="0" w:space="0" w:color="auto"/>
            <w:right w:val="none" w:sz="0" w:space="0" w:color="auto"/>
          </w:divBdr>
          <w:divsChild>
            <w:div w:id="1493719597">
              <w:marLeft w:val="0"/>
              <w:marRight w:val="0"/>
              <w:marTop w:val="0"/>
              <w:marBottom w:val="0"/>
              <w:divBdr>
                <w:top w:val="none" w:sz="0" w:space="0" w:color="auto"/>
                <w:left w:val="none" w:sz="0" w:space="0" w:color="auto"/>
                <w:bottom w:val="none" w:sz="0" w:space="0" w:color="auto"/>
                <w:right w:val="none" w:sz="0" w:space="0" w:color="auto"/>
              </w:divBdr>
              <w:divsChild>
                <w:div w:id="1484467556">
                  <w:marLeft w:val="0"/>
                  <w:marRight w:val="0"/>
                  <w:marTop w:val="0"/>
                  <w:marBottom w:val="0"/>
                  <w:divBdr>
                    <w:top w:val="none" w:sz="0" w:space="0" w:color="auto"/>
                    <w:left w:val="none" w:sz="0" w:space="0" w:color="auto"/>
                    <w:bottom w:val="none" w:sz="0" w:space="0" w:color="auto"/>
                    <w:right w:val="none" w:sz="0" w:space="0" w:color="auto"/>
                  </w:divBdr>
                  <w:divsChild>
                    <w:div w:id="848134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1965422">
      <w:bodyDiv w:val="1"/>
      <w:marLeft w:val="0"/>
      <w:marRight w:val="0"/>
      <w:marTop w:val="0"/>
      <w:marBottom w:val="0"/>
      <w:divBdr>
        <w:top w:val="none" w:sz="0" w:space="0" w:color="auto"/>
        <w:left w:val="none" w:sz="0" w:space="0" w:color="auto"/>
        <w:bottom w:val="none" w:sz="0" w:space="0" w:color="auto"/>
        <w:right w:val="none" w:sz="0" w:space="0" w:color="auto"/>
      </w:divBdr>
    </w:div>
    <w:div w:id="1737360916">
      <w:bodyDiv w:val="1"/>
      <w:marLeft w:val="0"/>
      <w:marRight w:val="0"/>
      <w:marTop w:val="0"/>
      <w:marBottom w:val="0"/>
      <w:divBdr>
        <w:top w:val="none" w:sz="0" w:space="0" w:color="auto"/>
        <w:left w:val="none" w:sz="0" w:space="0" w:color="auto"/>
        <w:bottom w:val="none" w:sz="0" w:space="0" w:color="auto"/>
        <w:right w:val="none" w:sz="0" w:space="0" w:color="auto"/>
      </w:divBdr>
    </w:div>
    <w:div w:id="1738896640">
      <w:bodyDiv w:val="1"/>
      <w:marLeft w:val="0"/>
      <w:marRight w:val="0"/>
      <w:marTop w:val="0"/>
      <w:marBottom w:val="0"/>
      <w:divBdr>
        <w:top w:val="none" w:sz="0" w:space="0" w:color="auto"/>
        <w:left w:val="none" w:sz="0" w:space="0" w:color="auto"/>
        <w:bottom w:val="none" w:sz="0" w:space="0" w:color="auto"/>
        <w:right w:val="none" w:sz="0" w:space="0" w:color="auto"/>
      </w:divBdr>
    </w:div>
    <w:div w:id="1757550910">
      <w:bodyDiv w:val="1"/>
      <w:marLeft w:val="0"/>
      <w:marRight w:val="0"/>
      <w:marTop w:val="0"/>
      <w:marBottom w:val="0"/>
      <w:divBdr>
        <w:top w:val="none" w:sz="0" w:space="0" w:color="auto"/>
        <w:left w:val="none" w:sz="0" w:space="0" w:color="auto"/>
        <w:bottom w:val="none" w:sz="0" w:space="0" w:color="auto"/>
        <w:right w:val="none" w:sz="0" w:space="0" w:color="auto"/>
      </w:divBdr>
    </w:div>
    <w:div w:id="1785807439">
      <w:bodyDiv w:val="1"/>
      <w:marLeft w:val="0"/>
      <w:marRight w:val="0"/>
      <w:marTop w:val="0"/>
      <w:marBottom w:val="0"/>
      <w:divBdr>
        <w:top w:val="none" w:sz="0" w:space="0" w:color="auto"/>
        <w:left w:val="none" w:sz="0" w:space="0" w:color="auto"/>
        <w:bottom w:val="none" w:sz="0" w:space="0" w:color="auto"/>
        <w:right w:val="none" w:sz="0" w:space="0" w:color="auto"/>
      </w:divBdr>
    </w:div>
    <w:div w:id="1793668877">
      <w:bodyDiv w:val="1"/>
      <w:marLeft w:val="0"/>
      <w:marRight w:val="0"/>
      <w:marTop w:val="0"/>
      <w:marBottom w:val="0"/>
      <w:divBdr>
        <w:top w:val="none" w:sz="0" w:space="0" w:color="auto"/>
        <w:left w:val="none" w:sz="0" w:space="0" w:color="auto"/>
        <w:bottom w:val="none" w:sz="0" w:space="0" w:color="auto"/>
        <w:right w:val="none" w:sz="0" w:space="0" w:color="auto"/>
      </w:divBdr>
    </w:div>
    <w:div w:id="1875727777">
      <w:bodyDiv w:val="1"/>
      <w:marLeft w:val="0"/>
      <w:marRight w:val="0"/>
      <w:marTop w:val="0"/>
      <w:marBottom w:val="0"/>
      <w:divBdr>
        <w:top w:val="none" w:sz="0" w:space="0" w:color="auto"/>
        <w:left w:val="none" w:sz="0" w:space="0" w:color="auto"/>
        <w:bottom w:val="none" w:sz="0" w:space="0" w:color="auto"/>
        <w:right w:val="none" w:sz="0" w:space="0" w:color="auto"/>
      </w:divBdr>
    </w:div>
    <w:div w:id="1884517902">
      <w:bodyDiv w:val="1"/>
      <w:marLeft w:val="0"/>
      <w:marRight w:val="0"/>
      <w:marTop w:val="0"/>
      <w:marBottom w:val="0"/>
      <w:divBdr>
        <w:top w:val="none" w:sz="0" w:space="0" w:color="auto"/>
        <w:left w:val="none" w:sz="0" w:space="0" w:color="auto"/>
        <w:bottom w:val="none" w:sz="0" w:space="0" w:color="auto"/>
        <w:right w:val="none" w:sz="0" w:space="0" w:color="auto"/>
      </w:divBdr>
      <w:divsChild>
        <w:div w:id="52504698">
          <w:marLeft w:val="0"/>
          <w:marRight w:val="0"/>
          <w:marTop w:val="0"/>
          <w:marBottom w:val="0"/>
          <w:divBdr>
            <w:top w:val="none" w:sz="0" w:space="0" w:color="auto"/>
            <w:left w:val="none" w:sz="0" w:space="0" w:color="auto"/>
            <w:bottom w:val="none" w:sz="0" w:space="0" w:color="auto"/>
            <w:right w:val="none" w:sz="0" w:space="0" w:color="auto"/>
          </w:divBdr>
          <w:divsChild>
            <w:div w:id="397480327">
              <w:marLeft w:val="0"/>
              <w:marRight w:val="0"/>
              <w:marTop w:val="0"/>
              <w:marBottom w:val="0"/>
              <w:divBdr>
                <w:top w:val="none" w:sz="0" w:space="0" w:color="auto"/>
                <w:left w:val="none" w:sz="0" w:space="0" w:color="auto"/>
                <w:bottom w:val="none" w:sz="0" w:space="0" w:color="auto"/>
                <w:right w:val="none" w:sz="0" w:space="0" w:color="auto"/>
              </w:divBdr>
              <w:divsChild>
                <w:div w:id="1413166214">
                  <w:marLeft w:val="0"/>
                  <w:marRight w:val="0"/>
                  <w:marTop w:val="0"/>
                  <w:marBottom w:val="0"/>
                  <w:divBdr>
                    <w:top w:val="none" w:sz="0" w:space="0" w:color="auto"/>
                    <w:left w:val="none" w:sz="0" w:space="0" w:color="auto"/>
                    <w:bottom w:val="none" w:sz="0" w:space="0" w:color="auto"/>
                    <w:right w:val="none" w:sz="0" w:space="0" w:color="auto"/>
                  </w:divBdr>
                  <w:divsChild>
                    <w:div w:id="108206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4371197">
      <w:bodyDiv w:val="1"/>
      <w:marLeft w:val="0"/>
      <w:marRight w:val="0"/>
      <w:marTop w:val="0"/>
      <w:marBottom w:val="0"/>
      <w:divBdr>
        <w:top w:val="none" w:sz="0" w:space="0" w:color="auto"/>
        <w:left w:val="none" w:sz="0" w:space="0" w:color="auto"/>
        <w:bottom w:val="none" w:sz="0" w:space="0" w:color="auto"/>
        <w:right w:val="none" w:sz="0" w:space="0" w:color="auto"/>
      </w:divBdr>
      <w:divsChild>
        <w:div w:id="1374385887">
          <w:marLeft w:val="547"/>
          <w:marRight w:val="0"/>
          <w:marTop w:val="154"/>
          <w:marBottom w:val="0"/>
          <w:divBdr>
            <w:top w:val="none" w:sz="0" w:space="0" w:color="auto"/>
            <w:left w:val="none" w:sz="0" w:space="0" w:color="auto"/>
            <w:bottom w:val="none" w:sz="0" w:space="0" w:color="auto"/>
            <w:right w:val="none" w:sz="0" w:space="0" w:color="auto"/>
          </w:divBdr>
        </w:div>
        <w:div w:id="1880363029">
          <w:marLeft w:val="547"/>
          <w:marRight w:val="0"/>
          <w:marTop w:val="154"/>
          <w:marBottom w:val="0"/>
          <w:divBdr>
            <w:top w:val="none" w:sz="0" w:space="0" w:color="auto"/>
            <w:left w:val="none" w:sz="0" w:space="0" w:color="auto"/>
            <w:bottom w:val="none" w:sz="0" w:space="0" w:color="auto"/>
            <w:right w:val="none" w:sz="0" w:space="0" w:color="auto"/>
          </w:divBdr>
        </w:div>
      </w:divsChild>
    </w:div>
    <w:div w:id="1922713278">
      <w:bodyDiv w:val="1"/>
      <w:marLeft w:val="0"/>
      <w:marRight w:val="0"/>
      <w:marTop w:val="0"/>
      <w:marBottom w:val="0"/>
      <w:divBdr>
        <w:top w:val="none" w:sz="0" w:space="0" w:color="auto"/>
        <w:left w:val="none" w:sz="0" w:space="0" w:color="auto"/>
        <w:bottom w:val="none" w:sz="0" w:space="0" w:color="auto"/>
        <w:right w:val="none" w:sz="0" w:space="0" w:color="auto"/>
      </w:divBdr>
    </w:div>
    <w:div w:id="1961379799">
      <w:bodyDiv w:val="1"/>
      <w:marLeft w:val="0"/>
      <w:marRight w:val="0"/>
      <w:marTop w:val="0"/>
      <w:marBottom w:val="0"/>
      <w:divBdr>
        <w:top w:val="none" w:sz="0" w:space="0" w:color="auto"/>
        <w:left w:val="none" w:sz="0" w:space="0" w:color="auto"/>
        <w:bottom w:val="none" w:sz="0" w:space="0" w:color="auto"/>
        <w:right w:val="none" w:sz="0" w:space="0" w:color="auto"/>
      </w:divBdr>
      <w:divsChild>
        <w:div w:id="2011062639">
          <w:marLeft w:val="547"/>
          <w:marRight w:val="0"/>
          <w:marTop w:val="154"/>
          <w:marBottom w:val="0"/>
          <w:divBdr>
            <w:top w:val="none" w:sz="0" w:space="0" w:color="auto"/>
            <w:left w:val="none" w:sz="0" w:space="0" w:color="auto"/>
            <w:bottom w:val="none" w:sz="0" w:space="0" w:color="auto"/>
            <w:right w:val="none" w:sz="0" w:space="0" w:color="auto"/>
          </w:divBdr>
        </w:div>
      </w:divsChild>
    </w:div>
    <w:div w:id="1978223976">
      <w:bodyDiv w:val="1"/>
      <w:marLeft w:val="0"/>
      <w:marRight w:val="0"/>
      <w:marTop w:val="0"/>
      <w:marBottom w:val="0"/>
      <w:divBdr>
        <w:top w:val="none" w:sz="0" w:space="0" w:color="auto"/>
        <w:left w:val="none" w:sz="0" w:space="0" w:color="auto"/>
        <w:bottom w:val="none" w:sz="0" w:space="0" w:color="auto"/>
        <w:right w:val="none" w:sz="0" w:space="0" w:color="auto"/>
      </w:divBdr>
    </w:div>
    <w:div w:id="1993947608">
      <w:bodyDiv w:val="1"/>
      <w:marLeft w:val="0"/>
      <w:marRight w:val="0"/>
      <w:marTop w:val="0"/>
      <w:marBottom w:val="0"/>
      <w:divBdr>
        <w:top w:val="none" w:sz="0" w:space="0" w:color="auto"/>
        <w:left w:val="none" w:sz="0" w:space="0" w:color="auto"/>
        <w:bottom w:val="none" w:sz="0" w:space="0" w:color="auto"/>
        <w:right w:val="none" w:sz="0" w:space="0" w:color="auto"/>
      </w:divBdr>
    </w:div>
    <w:div w:id="1994137434">
      <w:bodyDiv w:val="1"/>
      <w:marLeft w:val="0"/>
      <w:marRight w:val="0"/>
      <w:marTop w:val="0"/>
      <w:marBottom w:val="0"/>
      <w:divBdr>
        <w:top w:val="none" w:sz="0" w:space="0" w:color="auto"/>
        <w:left w:val="none" w:sz="0" w:space="0" w:color="auto"/>
        <w:bottom w:val="none" w:sz="0" w:space="0" w:color="auto"/>
        <w:right w:val="none" w:sz="0" w:space="0" w:color="auto"/>
      </w:divBdr>
    </w:div>
    <w:div w:id="2031058475">
      <w:bodyDiv w:val="1"/>
      <w:marLeft w:val="0"/>
      <w:marRight w:val="0"/>
      <w:marTop w:val="0"/>
      <w:marBottom w:val="0"/>
      <w:divBdr>
        <w:top w:val="none" w:sz="0" w:space="0" w:color="auto"/>
        <w:left w:val="none" w:sz="0" w:space="0" w:color="auto"/>
        <w:bottom w:val="none" w:sz="0" w:space="0" w:color="auto"/>
        <w:right w:val="none" w:sz="0" w:space="0" w:color="auto"/>
      </w:divBdr>
    </w:div>
    <w:div w:id="2051299376">
      <w:bodyDiv w:val="1"/>
      <w:marLeft w:val="0"/>
      <w:marRight w:val="0"/>
      <w:marTop w:val="0"/>
      <w:marBottom w:val="0"/>
      <w:divBdr>
        <w:top w:val="none" w:sz="0" w:space="0" w:color="auto"/>
        <w:left w:val="none" w:sz="0" w:space="0" w:color="auto"/>
        <w:bottom w:val="none" w:sz="0" w:space="0" w:color="auto"/>
        <w:right w:val="none" w:sz="0" w:space="0" w:color="auto"/>
      </w:divBdr>
      <w:divsChild>
        <w:div w:id="1508399724">
          <w:marLeft w:val="0"/>
          <w:marRight w:val="0"/>
          <w:marTop w:val="0"/>
          <w:marBottom w:val="0"/>
          <w:divBdr>
            <w:top w:val="none" w:sz="0" w:space="0" w:color="auto"/>
            <w:left w:val="none" w:sz="0" w:space="0" w:color="auto"/>
            <w:bottom w:val="none" w:sz="0" w:space="0" w:color="auto"/>
            <w:right w:val="none" w:sz="0" w:space="0" w:color="auto"/>
          </w:divBdr>
          <w:divsChild>
            <w:div w:id="632249102">
              <w:marLeft w:val="0"/>
              <w:marRight w:val="0"/>
              <w:marTop w:val="0"/>
              <w:marBottom w:val="0"/>
              <w:divBdr>
                <w:top w:val="none" w:sz="0" w:space="0" w:color="auto"/>
                <w:left w:val="none" w:sz="0" w:space="0" w:color="auto"/>
                <w:bottom w:val="none" w:sz="0" w:space="0" w:color="auto"/>
                <w:right w:val="none" w:sz="0" w:space="0" w:color="auto"/>
              </w:divBdr>
              <w:divsChild>
                <w:div w:id="2146042407">
                  <w:marLeft w:val="0"/>
                  <w:marRight w:val="0"/>
                  <w:marTop w:val="0"/>
                  <w:marBottom w:val="0"/>
                  <w:divBdr>
                    <w:top w:val="none" w:sz="0" w:space="0" w:color="auto"/>
                    <w:left w:val="none" w:sz="0" w:space="0" w:color="auto"/>
                    <w:bottom w:val="none" w:sz="0" w:space="0" w:color="auto"/>
                    <w:right w:val="none" w:sz="0" w:space="0" w:color="auto"/>
                  </w:divBdr>
                  <w:divsChild>
                    <w:div w:id="1704208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3824117">
      <w:bodyDiv w:val="1"/>
      <w:marLeft w:val="0"/>
      <w:marRight w:val="0"/>
      <w:marTop w:val="0"/>
      <w:marBottom w:val="0"/>
      <w:divBdr>
        <w:top w:val="none" w:sz="0" w:space="0" w:color="auto"/>
        <w:left w:val="none" w:sz="0" w:space="0" w:color="auto"/>
        <w:bottom w:val="none" w:sz="0" w:space="0" w:color="auto"/>
        <w:right w:val="none" w:sz="0" w:space="0" w:color="auto"/>
      </w:divBdr>
    </w:div>
    <w:div w:id="2071613385">
      <w:bodyDiv w:val="1"/>
      <w:marLeft w:val="0"/>
      <w:marRight w:val="0"/>
      <w:marTop w:val="0"/>
      <w:marBottom w:val="0"/>
      <w:divBdr>
        <w:top w:val="none" w:sz="0" w:space="0" w:color="auto"/>
        <w:left w:val="none" w:sz="0" w:space="0" w:color="auto"/>
        <w:bottom w:val="none" w:sz="0" w:space="0" w:color="auto"/>
        <w:right w:val="none" w:sz="0" w:space="0" w:color="auto"/>
      </w:divBdr>
    </w:div>
    <w:div w:id="2099252881">
      <w:bodyDiv w:val="1"/>
      <w:marLeft w:val="0"/>
      <w:marRight w:val="0"/>
      <w:marTop w:val="0"/>
      <w:marBottom w:val="0"/>
      <w:divBdr>
        <w:top w:val="none" w:sz="0" w:space="0" w:color="auto"/>
        <w:left w:val="none" w:sz="0" w:space="0" w:color="auto"/>
        <w:bottom w:val="none" w:sz="0" w:space="0" w:color="auto"/>
        <w:right w:val="none" w:sz="0" w:space="0" w:color="auto"/>
      </w:divBdr>
    </w:div>
    <w:div w:id="2133278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nuigalway.ie/geography/" TargetMode="External"/><Relationship Id="rId21" Type="http://schemas.openxmlformats.org/officeDocument/2006/relationships/hyperlink" Target="http://www.nuigalway.ie/science/school-of-maths/" TargetMode="External"/><Relationship Id="rId34" Type="http://schemas.openxmlformats.org/officeDocument/2006/relationships/hyperlink" Target="http://www.nuigalway.ie/acadamh/cursai/cursai_ceime/leann_aistriuchain/" TargetMode="External"/><Relationship Id="rId42" Type="http://schemas.openxmlformats.org/officeDocument/2006/relationships/hyperlink" Target="https://www.universityofgalway.ie/arts/" TargetMode="External"/><Relationship Id="rId47" Type="http://schemas.openxmlformats.org/officeDocument/2006/relationships/hyperlink" Target="https://library.universityofgalway.ie/" TargetMode="External"/><Relationship Id="rId50" Type="http://schemas.openxmlformats.org/officeDocument/2006/relationships/hyperlink" Target="https://library.universityofgalway.ie/" TargetMode="External"/><Relationship Id="rId55" Type="http://schemas.openxmlformats.org/officeDocument/2006/relationships/hyperlink" Target="mailto:askregistry@nuigalway.ie" TargetMode="External"/><Relationship Id="rId63" Type="http://schemas.openxmlformats.org/officeDocument/2006/relationships/hyperlink" Target="mailto:counselling@nuigalway.ie" TargetMode="External"/><Relationship Id="rId68" Type="http://schemas.openxmlformats.org/officeDocument/2006/relationships/hyperlink" Target="mailto:socsbox@socs.nuigalway.ie" TargetMode="External"/><Relationship Id="rId76" Type="http://schemas.openxmlformats.org/officeDocument/2006/relationships/hyperlink" Target="https://bit.ly/2Le3cFP" TargetMode="External"/><Relationship Id="rId84" Type="http://schemas.openxmlformats.org/officeDocument/2006/relationships/hyperlink" Target="mailto:deirdre.finan@nuigalway.ie" TargetMode="External"/><Relationship Id="rId89" Type="http://schemas.openxmlformats.org/officeDocument/2006/relationships/hyperlink" Target="https://www.universityofgalway.ie/academicintegrity%20" TargetMode="External"/><Relationship Id="rId7" Type="http://schemas.openxmlformats.org/officeDocument/2006/relationships/settings" Target="settings.xml"/><Relationship Id="rId71" Type="http://schemas.openxmlformats.org/officeDocument/2006/relationships/hyperlink" Target="https://www.students.universityofgalway.ie/" TargetMode="External"/><Relationship Id="rId92" Type="http://schemas.openxmlformats.org/officeDocument/2006/relationships/hyperlink" Target="https://www.universityofgalway.ie/media/registrar/docs/QA220-Academic-Integrity-Policy-Final.pdf" TargetMode="External"/><Relationship Id="rId2" Type="http://schemas.openxmlformats.org/officeDocument/2006/relationships/customXml" Target="../customXml/item2.xml"/><Relationship Id="rId16" Type="http://schemas.openxmlformats.org/officeDocument/2006/relationships/hyperlink" Target="https://www.universityofgalway.ie/alert/" TargetMode="External"/><Relationship Id="rId29" Type="http://schemas.openxmlformats.org/officeDocument/2006/relationships/hyperlink" Target="http://www.nuigalway.ie/colleges-and-schools/arts-social-sciences-and-celtic-studies/humanities/disciplines-centres/irish-studies/undergraduate-courses/irishstudiesliteraturemusicbajointhonours/" TargetMode="External"/><Relationship Id="rId11" Type="http://schemas.openxmlformats.org/officeDocument/2006/relationships/image" Target="media/image1.png"/><Relationship Id="rId24" Type="http://schemas.openxmlformats.org/officeDocument/2006/relationships/hyperlink" Target="http://www.nuigalway.ie/gaeilge/celtic-civilisation/index.html" TargetMode="External"/><Relationship Id="rId32" Type="http://schemas.openxmlformats.org/officeDocument/2006/relationships/hyperlink" Target="http://www.nuigalway.ie/soc/" TargetMode="External"/><Relationship Id="rId37" Type="http://schemas.openxmlformats.org/officeDocument/2006/relationships/hyperlink" Target="http://www.nuigalway.ie/gaeilge/" TargetMode="External"/><Relationship Id="rId40" Type="http://schemas.openxmlformats.org/officeDocument/2006/relationships/hyperlink" Target="https://www.universityofgalway.ie/media/buildingsoffice/files/mapsrebranded2023/University-of-Galway-Campus_A4-Map.pdf" TargetMode="External"/><Relationship Id="rId45" Type="http://schemas.openxmlformats.org/officeDocument/2006/relationships/hyperlink" Target="http://library.nuigalway.ie/usingthelibrary/borrowing/" TargetMode="External"/><Relationship Id="rId53" Type="http://schemas.openxmlformats.org/officeDocument/2006/relationships/hyperlink" Target="mailto:rosemary.crosse@universityofgalway.ie" TargetMode="External"/><Relationship Id="rId58" Type="http://schemas.openxmlformats.org/officeDocument/2006/relationships/hyperlink" Target="https://www.universityofgalway.ie/student-services/policies/" TargetMode="External"/><Relationship Id="rId66" Type="http://schemas.openxmlformats.org/officeDocument/2006/relationships/hyperlink" Target="file:///C:\Users\0102978s\Choral%20Scholars\CS%20Info%20for%202024-25\T&amp;C%20COLLEGIATE%202425%20(1).docx" TargetMode="External"/><Relationship Id="rId74" Type="http://schemas.openxmlformats.org/officeDocument/2006/relationships/hyperlink" Target="https://socs.universityofgalway.ie/societies/musicsoc" TargetMode="External"/><Relationship Id="rId79" Type="http://schemas.openxmlformats.org/officeDocument/2006/relationships/hyperlink" Target="https://www.universityofgalway.ie/media/buildingsoffice/files/mapsrebranded2023/University-of-Galway-Campus_A4-Map_26012023.pdf" TargetMode="External"/><Relationship Id="rId87" Type="http://schemas.openxmlformats.org/officeDocument/2006/relationships/hyperlink" Target="https://nuigalway-srnxv.formstack.com/forms/medical" TargetMode="External"/><Relationship Id="rId5" Type="http://schemas.openxmlformats.org/officeDocument/2006/relationships/numbering" Target="numbering.xml"/><Relationship Id="rId61" Type="http://schemas.openxmlformats.org/officeDocument/2006/relationships/hyperlink" Target="https://www.universityofgalway.ie/disability/" TargetMode="External"/><Relationship Id="rId82" Type="http://schemas.openxmlformats.org/officeDocument/2006/relationships/hyperlink" Target="https://www.universityofgalway.ie/colleges-and-schools/arts-social-sciences-and-celtic-studies/student-information/studentformsandlinks/" TargetMode="External"/><Relationship Id="rId90" Type="http://schemas.openxmlformats.org/officeDocument/2006/relationships/hyperlink" Target="https://www.universityofgalway.ie/academicintegrity%20" TargetMode="External"/><Relationship Id="rId95" Type="http://schemas.openxmlformats.org/officeDocument/2006/relationships/fontTable" Target="fontTable.xml"/><Relationship Id="rId19" Type="http://schemas.openxmlformats.org/officeDocument/2006/relationships/hyperlink" Target="http://www.nuigalway.ie/archaeology/" TargetMode="External"/><Relationship Id="rId14" Type="http://schemas.openxmlformats.org/officeDocument/2006/relationships/hyperlink" Target="mailto:irene.omalley@universityofgalway.ie" TargetMode="External"/><Relationship Id="rId22" Type="http://schemas.openxmlformats.org/officeDocument/2006/relationships/hyperlink" Target="http://www.nuigalway.ie/law/" TargetMode="External"/><Relationship Id="rId27" Type="http://schemas.openxmlformats.org/officeDocument/2006/relationships/hyperlink" Target="http://www.nuigalway.ie/german/" TargetMode="External"/><Relationship Id="rId30" Type="http://schemas.openxmlformats.org/officeDocument/2006/relationships/hyperlink" Target="http://www.nuigalway.ie/english/" TargetMode="External"/><Relationship Id="rId35" Type="http://schemas.openxmlformats.org/officeDocument/2006/relationships/hyperlink" Target="http://www.nuigalway.ie/history/" TargetMode="External"/><Relationship Id="rId43" Type="http://schemas.openxmlformats.org/officeDocument/2006/relationships/hyperlink" Target="mailto:aidan.thomson@nuigalway.ie" TargetMode="External"/><Relationship Id="rId48" Type="http://schemas.openxmlformats.org/officeDocument/2006/relationships/hyperlink" Target="https://search.library.nuigalway.ie/permalink/f/1pmb9lf/353GAL_ALMA_DS61101597230003626" TargetMode="External"/><Relationship Id="rId56" Type="http://schemas.openxmlformats.org/officeDocument/2006/relationships/hyperlink" Target="https://www.universityofgalway.ie/student-registry-helpdesk/" TargetMode="External"/><Relationship Id="rId64" Type="http://schemas.openxmlformats.org/officeDocument/2006/relationships/hyperlink" Target="https://www.nuigalway.ie/counsellors/" TargetMode="External"/><Relationship Id="rId69" Type="http://schemas.openxmlformats.org/officeDocument/2006/relationships/hyperlink" Target="mailto:socsofficer@socs.nuigalway.ie" TargetMode="External"/><Relationship Id="rId77" Type="http://schemas.openxmlformats.org/officeDocument/2006/relationships/hyperlink" Target="https://bit.ly/32cJ3qw" TargetMode="External"/><Relationship Id="rId8" Type="http://schemas.openxmlformats.org/officeDocument/2006/relationships/webSettings" Target="webSettings.xml"/><Relationship Id="rId51" Type="http://schemas.openxmlformats.org/officeDocument/2006/relationships/hyperlink" Target="https://library.universityofgalway.ie/" TargetMode="External"/><Relationship Id="rId72" Type="http://schemas.openxmlformats.org/officeDocument/2006/relationships/hyperlink" Target="https://socs.universityofgalway.ie/societies/choralsoc" TargetMode="External"/><Relationship Id="rId80" Type="http://schemas.openxmlformats.org/officeDocument/2006/relationships/hyperlink" Target="http://www.nuigalway.ie/codeofconduct/" TargetMode="External"/><Relationship Id="rId85" Type="http://schemas.openxmlformats.org/officeDocument/2006/relationships/hyperlink" Target="https://www.universityofgalway.ie/colleges-and-schools/arts-social-sciences-and-celtic-studies/student-information/studentformsandlinks/" TargetMode="External"/><Relationship Id="rId93" Type="http://schemas.openxmlformats.org/officeDocument/2006/relationships/image" Target="media/image3.jpeg"/><Relationship Id="rId3" Type="http://schemas.openxmlformats.org/officeDocument/2006/relationships/customXml" Target="../customXml/item3.xml"/><Relationship Id="rId12" Type="http://schemas.openxmlformats.org/officeDocument/2006/relationships/image" Target="media/image2.jpg"/><Relationship Id="rId17" Type="http://schemas.openxmlformats.org/officeDocument/2006/relationships/hyperlink" Target="https://www.universityofgalway.ie/alert/" TargetMode="External"/><Relationship Id="rId25" Type="http://schemas.openxmlformats.org/officeDocument/2006/relationships/hyperlink" Target="http://www.nuigalway.ie/classics/" TargetMode="External"/><Relationship Id="rId33" Type="http://schemas.openxmlformats.org/officeDocument/2006/relationships/hyperlink" Target="http://www.nuigalway.ie/it/" TargetMode="External"/><Relationship Id="rId38" Type="http://schemas.openxmlformats.org/officeDocument/2006/relationships/hyperlink" Target="http://www.nuigalway.ie/italian/" TargetMode="External"/><Relationship Id="rId46" Type="http://schemas.openxmlformats.org/officeDocument/2006/relationships/hyperlink" Target="https://library.universityofgalway.ie/" TargetMode="External"/><Relationship Id="rId59" Type="http://schemas.openxmlformats.org/officeDocument/2006/relationships/hyperlink" Target="https://nuigdss.wufoo.com/forms/disability-support-service-registration-form/" TargetMode="External"/><Relationship Id="rId67" Type="http://schemas.openxmlformats.org/officeDocument/2006/relationships/hyperlink" Target="https://socs.universityofgalway.ie/" TargetMode="External"/><Relationship Id="rId20" Type="http://schemas.openxmlformats.org/officeDocument/2006/relationships/hyperlink" Target="http://www.nuigalway.ie/french/" TargetMode="External"/><Relationship Id="rId41" Type="http://schemas.openxmlformats.org/officeDocument/2006/relationships/hyperlink" Target="https://www.universityofgalway.ie/colleges-and-schools/arts-social-sciences-and-celtic-studies/student-information/first-year-students/" TargetMode="External"/><Relationship Id="rId54" Type="http://schemas.openxmlformats.org/officeDocument/2006/relationships/hyperlink" Target="mailto:catherine.mccurry@universityofgalway.ie" TargetMode="External"/><Relationship Id="rId62" Type="http://schemas.openxmlformats.org/officeDocument/2006/relationships/hyperlink" Target="http://www.library.nuigalway.ie/awc/" TargetMode="External"/><Relationship Id="rId70" Type="http://schemas.openxmlformats.org/officeDocument/2006/relationships/hyperlink" Target="http://yourspace.nuigalway.ie/" TargetMode="External"/><Relationship Id="rId75" Type="http://schemas.openxmlformats.org/officeDocument/2006/relationships/hyperlink" Target="https://bit.ly/34aAn5O" TargetMode="External"/><Relationship Id="rId83" Type="http://schemas.openxmlformats.org/officeDocument/2006/relationships/hyperlink" Target="mailto:catherine.mccurry@nuigalway.ie" TargetMode="External"/><Relationship Id="rId88" Type="http://schemas.openxmlformats.org/officeDocument/2006/relationships/hyperlink" Target="http://www.rip.ie/" TargetMode="External"/><Relationship Id="rId91" Type="http://schemas.openxmlformats.org/officeDocument/2006/relationships/hyperlink" Target="https://www.universityofgalway.ie/academicintegrity%20" TargetMode="External"/><Relationship Id="rId9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www.universityofgalway.ie/alert/studentfaqs/" TargetMode="External"/><Relationship Id="rId23" Type="http://schemas.openxmlformats.org/officeDocument/2006/relationships/hyperlink" Target="http://www.nuigalway.ie/psychology/" TargetMode="External"/><Relationship Id="rId28" Type="http://schemas.openxmlformats.org/officeDocument/2006/relationships/hyperlink" Target="http://www.nuigalway.ie/acadamh/cursai/cursai_ceime/leann_cumarsaide/" TargetMode="External"/><Relationship Id="rId36" Type="http://schemas.openxmlformats.org/officeDocument/2006/relationships/hyperlink" Target="http://www.nuigalway.ie/spanish/" TargetMode="External"/><Relationship Id="rId49" Type="http://schemas.openxmlformats.org/officeDocument/2006/relationships/hyperlink" Target="https://imslp.org/" TargetMode="External"/><Relationship Id="rId57" Type="http://schemas.openxmlformats.org/officeDocument/2006/relationships/hyperlink" Target="https://www.universityofgalway.ie/student-services/" TargetMode="External"/><Relationship Id="rId10" Type="http://schemas.openxmlformats.org/officeDocument/2006/relationships/endnotes" Target="endnotes.xml"/><Relationship Id="rId31" Type="http://schemas.openxmlformats.org/officeDocument/2006/relationships/hyperlink" Target="http://www.nuigalway.ie/economics/" TargetMode="External"/><Relationship Id="rId44" Type="http://schemas.openxmlformats.org/officeDocument/2006/relationships/hyperlink" Target="mailto:ian.walsh@universityofgalway.ie" TargetMode="External"/><Relationship Id="rId52" Type="http://schemas.openxmlformats.org/officeDocument/2006/relationships/hyperlink" Target="http://www.metopera.org/Season/On-Demand/" TargetMode="External"/><Relationship Id="rId60" Type="http://schemas.openxmlformats.org/officeDocument/2006/relationships/hyperlink" Target="mailto:disabilityservice@nuigalway.ie" TargetMode="External"/><Relationship Id="rId65" Type="http://schemas.openxmlformats.org/officeDocument/2006/relationships/hyperlink" Target="https://text50808.ie/" TargetMode="External"/><Relationship Id="rId73" Type="http://schemas.openxmlformats.org/officeDocument/2006/relationships/hyperlink" Target="https://socs.universityofgalway.ie/societies/musical" TargetMode="External"/><Relationship Id="rId78" Type="http://schemas.openxmlformats.org/officeDocument/2006/relationships/hyperlink" Target="https://socs.universityofgalway.ie/" TargetMode="External"/><Relationship Id="rId81" Type="http://schemas.openxmlformats.org/officeDocument/2006/relationships/hyperlink" Target="mailto:catherine.mccurry@nuigalway.ie" TargetMode="External"/><Relationship Id="rId86" Type="http://schemas.openxmlformats.org/officeDocument/2006/relationships/hyperlink" Target="https://nuigalway-srnxv.formstack.com/forms/absent" TargetMode="External"/><Relationship Id="rId94"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d986d48094ed48a1" Type="http://schemas.microsoft.com/office/2016/09/relationships/commentsIds" Target="commentsIds.xml"/><Relationship Id="rId13" Type="http://schemas.openxmlformats.org/officeDocument/2006/relationships/hyperlink" Target="mailto:amanda.feery@universityofgalway.ie" TargetMode="External"/><Relationship Id="rId18" Type="http://schemas.openxmlformats.org/officeDocument/2006/relationships/hyperlink" Target="http://www.universityofgalway.ie/alerts" TargetMode="External"/><Relationship Id="rId39" Type="http://schemas.openxmlformats.org/officeDocument/2006/relationships/hyperlink" Target="http://www.nuigalway.ie/philosoph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4fc988d4-577e-42e9-9b2a-2c85a526e18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24334E90161F04FBC841F5562821D8D" ma:contentTypeVersion="18" ma:contentTypeDescription="Create a new document." ma:contentTypeScope="" ma:versionID="b3ececcdea68c02d3f11ebf55e17605c">
  <xsd:schema xmlns:xsd="http://www.w3.org/2001/XMLSchema" xmlns:xs="http://www.w3.org/2001/XMLSchema" xmlns:p="http://schemas.microsoft.com/office/2006/metadata/properties" xmlns:ns3="4fc988d4-577e-42e9-9b2a-2c85a526e18d" xmlns:ns4="405233e3-2b02-4cc3-b510-aa513db20907" targetNamespace="http://schemas.microsoft.com/office/2006/metadata/properties" ma:root="true" ma:fieldsID="367264c5e7818a2ac2edc1464815f085" ns3:_="" ns4:_="">
    <xsd:import namespace="4fc988d4-577e-42e9-9b2a-2c85a526e18d"/>
    <xsd:import namespace="405233e3-2b02-4cc3-b510-aa513db20907"/>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AutoKeyPoints" minOccurs="0"/>
                <xsd:element ref="ns3:MediaServiceKeyPoints" minOccurs="0"/>
                <xsd:element ref="ns3:MediaServiceLocation"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c988d4-577e-42e9-9b2a-2c85a526e1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05233e3-2b02-4cc3-b510-aa513db20907"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4C44423-82E2-4B61-A60F-56C2B56313A8}">
  <ds:schemaRefs>
    <ds:schemaRef ds:uri="http://schemas.microsoft.com/office/2006/metadata/properties"/>
    <ds:schemaRef ds:uri="http://schemas.microsoft.com/office/infopath/2007/PartnerControls"/>
    <ds:schemaRef ds:uri="4fc988d4-577e-42e9-9b2a-2c85a526e18d"/>
  </ds:schemaRefs>
</ds:datastoreItem>
</file>

<file path=customXml/itemProps2.xml><?xml version="1.0" encoding="utf-8"?>
<ds:datastoreItem xmlns:ds="http://schemas.openxmlformats.org/officeDocument/2006/customXml" ds:itemID="{1F8971DB-0601-4265-B6B7-DA93D966D3AD}">
  <ds:schemaRefs>
    <ds:schemaRef ds:uri="http://schemas.microsoft.com/sharepoint/v3/contenttype/forms"/>
  </ds:schemaRefs>
</ds:datastoreItem>
</file>

<file path=customXml/itemProps3.xml><?xml version="1.0" encoding="utf-8"?>
<ds:datastoreItem xmlns:ds="http://schemas.openxmlformats.org/officeDocument/2006/customXml" ds:itemID="{F75C1B62-C512-4099-9998-EE35801CC6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c988d4-577e-42e9-9b2a-2c85a526e18d"/>
    <ds:schemaRef ds:uri="405233e3-2b02-4cc3-b510-aa513db209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7C5DDCD-DAD2-4CD2-85DD-F1887B3353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51</Pages>
  <Words>18250</Words>
  <Characters>104029</Characters>
  <Application>Microsoft Office Word</Application>
  <DocSecurity>0</DocSecurity>
  <Lines>866</Lines>
  <Paragraphs>244</Paragraphs>
  <ScaleCrop>false</ScaleCrop>
  <HeadingPairs>
    <vt:vector size="2" baseType="variant">
      <vt:variant>
        <vt:lpstr>Title</vt:lpstr>
      </vt:variant>
      <vt:variant>
        <vt:i4>1</vt:i4>
      </vt:variant>
    </vt:vector>
  </HeadingPairs>
  <TitlesOfParts>
    <vt:vector size="1" baseType="lpstr">
      <vt:lpstr>Bachelor of Arts (Music)</vt:lpstr>
    </vt:vector>
  </TitlesOfParts>
  <Company>National University of Ireland, Galway</Company>
  <LinksUpToDate>false</LinksUpToDate>
  <CharactersWithSpaces>122035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Bachelor of Arts (Music)</dc:title>
  <dc:subject>Undergraduate Student Handbook 2026-2027</dc:subject>
  <dc:creator>1100491e</dc:creator>
  <cp:keywords/>
  <dc:description/>
  <cp:lastModifiedBy>O'Malley, Irene</cp:lastModifiedBy>
  <cp:revision>9</cp:revision>
  <cp:lastPrinted>2023-09-05T11:03:00Z</cp:lastPrinted>
  <dcterms:created xsi:type="dcterms:W3CDTF">2026-08-05T14:33:00Z</dcterms:created>
  <dcterms:modified xsi:type="dcterms:W3CDTF">2026-08-12T15:17:00Z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0x010100124334E90161F04FBC841F5562821D8D</vt:lpwstr>
  </property>
  <property fmtid="{D5CDD505-2E9C-101B-9397-08002B2CF9AE}" pid="3" name="MediaServiceImageTags">
    <vt:lpwstr/>
  </property>
</Properties>
</file>