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CC102" w14:textId="77777777" w:rsidR="00492E3B" w:rsidRPr="00342E87" w:rsidRDefault="00342E87">
      <w:pPr>
        <w:spacing w:after="0" w:line="259" w:lineRule="auto"/>
        <w:ind w:left="0" w:right="2671" w:firstLine="0"/>
      </w:pPr>
      <w:r w:rsidRPr="00342E87">
        <w:t xml:space="preserve">  </w:t>
      </w:r>
    </w:p>
    <w:p w14:paraId="70653E51" w14:textId="77777777" w:rsidR="00492E3B" w:rsidRPr="00342E87" w:rsidRDefault="00342E87">
      <w:pPr>
        <w:spacing w:after="0" w:line="259" w:lineRule="auto"/>
        <w:ind w:left="50" w:firstLine="0"/>
        <w:jc w:val="center"/>
      </w:pPr>
      <w:r w:rsidRPr="00342E87">
        <w:rPr>
          <w:noProof/>
        </w:rPr>
        <w:drawing>
          <wp:inline distT="0" distB="0" distL="0" distR="0" wp14:anchorId="72672D8E" wp14:editId="7BC42234">
            <wp:extent cx="2781300" cy="1381125"/>
            <wp:effectExtent l="0" t="0" r="0" b="9525"/>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10"/>
                    <a:stretch>
                      <a:fillRect/>
                    </a:stretch>
                  </pic:blipFill>
                  <pic:spPr>
                    <a:xfrm>
                      <a:off x="0" y="0"/>
                      <a:ext cx="2782041" cy="1381493"/>
                    </a:xfrm>
                    <a:prstGeom prst="rect">
                      <a:avLst/>
                    </a:prstGeom>
                  </pic:spPr>
                </pic:pic>
              </a:graphicData>
            </a:graphic>
          </wp:inline>
        </w:drawing>
      </w:r>
      <w:r w:rsidRPr="00342E87">
        <w:t xml:space="preserve"> </w:t>
      </w:r>
    </w:p>
    <w:tbl>
      <w:tblPr>
        <w:tblStyle w:val="TableGrid"/>
        <w:tblW w:w="7974" w:type="dxa"/>
        <w:tblInd w:w="0" w:type="dxa"/>
        <w:tblLook w:val="04A0" w:firstRow="1" w:lastRow="0" w:firstColumn="1" w:lastColumn="0" w:noHBand="0" w:noVBand="1"/>
      </w:tblPr>
      <w:tblGrid>
        <w:gridCol w:w="1440"/>
        <w:gridCol w:w="720"/>
        <w:gridCol w:w="5814"/>
      </w:tblGrid>
      <w:tr w:rsidR="00492E3B" w:rsidRPr="00342E87" w14:paraId="289AFC8E" w14:textId="77777777">
        <w:trPr>
          <w:trHeight w:val="1457"/>
        </w:trPr>
        <w:tc>
          <w:tcPr>
            <w:tcW w:w="2160" w:type="dxa"/>
            <w:gridSpan w:val="2"/>
            <w:tcBorders>
              <w:top w:val="nil"/>
              <w:left w:val="nil"/>
              <w:bottom w:val="nil"/>
              <w:right w:val="nil"/>
            </w:tcBorders>
          </w:tcPr>
          <w:p w14:paraId="7714AC66" w14:textId="77777777" w:rsidR="00492E3B" w:rsidRPr="00342E87" w:rsidRDefault="00342E87">
            <w:pPr>
              <w:spacing w:after="890" w:line="259" w:lineRule="auto"/>
              <w:ind w:left="0" w:firstLine="0"/>
            </w:pPr>
            <w:r w:rsidRPr="00342E87">
              <w:t xml:space="preserve"> </w:t>
            </w:r>
          </w:p>
          <w:p w14:paraId="6F26B25F" w14:textId="77777777" w:rsidR="00492E3B" w:rsidRPr="00342E87" w:rsidRDefault="00342E87">
            <w:pPr>
              <w:spacing w:after="0" w:line="259" w:lineRule="auto"/>
              <w:ind w:left="0" w:firstLine="0"/>
            </w:pPr>
            <w:r w:rsidRPr="00342E87">
              <w:rPr>
                <w:b/>
              </w:rPr>
              <w:t xml:space="preserve"> </w:t>
            </w:r>
          </w:p>
        </w:tc>
        <w:tc>
          <w:tcPr>
            <w:tcW w:w="5814" w:type="dxa"/>
            <w:tcBorders>
              <w:top w:val="nil"/>
              <w:left w:val="nil"/>
              <w:bottom w:val="nil"/>
              <w:right w:val="nil"/>
            </w:tcBorders>
          </w:tcPr>
          <w:p w14:paraId="3A95E750" w14:textId="77777777" w:rsidR="00492E3B" w:rsidRPr="00342E87" w:rsidRDefault="00342E87">
            <w:pPr>
              <w:tabs>
                <w:tab w:val="center" w:pos="1789"/>
                <w:tab w:val="center" w:pos="3455"/>
              </w:tabs>
              <w:spacing w:after="93" w:line="259" w:lineRule="auto"/>
              <w:ind w:left="0" w:firstLine="0"/>
              <w:rPr>
                <w:sz w:val="28"/>
                <w:szCs w:val="28"/>
              </w:rPr>
            </w:pPr>
            <w:r w:rsidRPr="00342E87">
              <w:rPr>
                <w:rFonts w:eastAsia="Calibri" w:cs="Calibri"/>
              </w:rPr>
              <w:tab/>
            </w:r>
            <w:r w:rsidRPr="00342E87">
              <w:rPr>
                <w:b/>
                <w:sz w:val="28"/>
                <w:szCs w:val="28"/>
              </w:rPr>
              <w:t xml:space="preserve">GR 355/356 </w:t>
            </w:r>
            <w:r w:rsidRPr="00342E87">
              <w:rPr>
                <w:b/>
                <w:sz w:val="28"/>
                <w:szCs w:val="28"/>
              </w:rPr>
              <w:tab/>
              <w:t xml:space="preserve">4BC3 </w:t>
            </w:r>
          </w:p>
          <w:p w14:paraId="23D7CB32" w14:textId="77777777" w:rsidR="00492E3B" w:rsidRPr="00342E87" w:rsidRDefault="00342E87">
            <w:pPr>
              <w:spacing w:after="0" w:line="259" w:lineRule="auto"/>
              <w:ind w:left="344" w:firstLine="0"/>
            </w:pPr>
            <w:r w:rsidRPr="00342E87">
              <w:rPr>
                <w:b/>
                <w:sz w:val="28"/>
                <w:szCs w:val="28"/>
              </w:rPr>
              <w:t>4</w:t>
            </w:r>
            <w:r w:rsidRPr="00342E87">
              <w:rPr>
                <w:b/>
                <w:sz w:val="28"/>
                <w:szCs w:val="28"/>
                <w:vertAlign w:val="superscript"/>
              </w:rPr>
              <w:t>th</w:t>
            </w:r>
            <w:r w:rsidRPr="00342E87">
              <w:rPr>
                <w:b/>
                <w:sz w:val="28"/>
                <w:szCs w:val="28"/>
              </w:rPr>
              <w:t xml:space="preserve"> COMMERCE (INT.) WITH GERMAN</w:t>
            </w:r>
            <w:r w:rsidRPr="00342E87">
              <w:rPr>
                <w:b/>
              </w:rPr>
              <w:t xml:space="preserve"> </w:t>
            </w:r>
          </w:p>
        </w:tc>
      </w:tr>
      <w:tr w:rsidR="00492E3B" w:rsidRPr="00342E87" w14:paraId="40C5DF0B" w14:textId="77777777">
        <w:trPr>
          <w:trHeight w:val="266"/>
        </w:trPr>
        <w:tc>
          <w:tcPr>
            <w:tcW w:w="2160" w:type="dxa"/>
            <w:gridSpan w:val="2"/>
            <w:tcBorders>
              <w:top w:val="nil"/>
              <w:left w:val="nil"/>
              <w:bottom w:val="nil"/>
              <w:right w:val="nil"/>
            </w:tcBorders>
          </w:tcPr>
          <w:p w14:paraId="5CD7A0B0" w14:textId="77777777" w:rsidR="00492E3B" w:rsidRPr="00342E87" w:rsidRDefault="00342E87">
            <w:pPr>
              <w:spacing w:after="0" w:line="259" w:lineRule="auto"/>
              <w:ind w:left="0" w:firstLine="0"/>
            </w:pPr>
            <w:r w:rsidRPr="00342E87">
              <w:rPr>
                <w:b/>
              </w:rPr>
              <w:t xml:space="preserve">Coordinator:   </w:t>
            </w:r>
          </w:p>
        </w:tc>
        <w:tc>
          <w:tcPr>
            <w:tcW w:w="5814" w:type="dxa"/>
            <w:tcBorders>
              <w:top w:val="nil"/>
              <w:left w:val="nil"/>
              <w:bottom w:val="nil"/>
              <w:right w:val="nil"/>
            </w:tcBorders>
          </w:tcPr>
          <w:p w14:paraId="573C5641" w14:textId="77777777" w:rsidR="00492E3B" w:rsidRPr="00342E87" w:rsidRDefault="00342E87">
            <w:pPr>
              <w:spacing w:after="0" w:line="259" w:lineRule="auto"/>
              <w:ind w:left="0" w:firstLine="0"/>
            </w:pPr>
            <w:proofErr w:type="spellStart"/>
            <w:r w:rsidRPr="00342E87">
              <w:rPr>
                <w:b/>
              </w:rPr>
              <w:t>Dr.</w:t>
            </w:r>
            <w:proofErr w:type="spellEnd"/>
            <w:r w:rsidRPr="00342E87">
              <w:rPr>
                <w:b/>
              </w:rPr>
              <w:t xml:space="preserve"> Tom Wilks </w:t>
            </w:r>
          </w:p>
        </w:tc>
      </w:tr>
      <w:tr w:rsidR="00492E3B" w:rsidRPr="00342E87" w14:paraId="33A504A3" w14:textId="77777777">
        <w:trPr>
          <w:trHeight w:val="291"/>
        </w:trPr>
        <w:tc>
          <w:tcPr>
            <w:tcW w:w="1440" w:type="dxa"/>
            <w:tcBorders>
              <w:top w:val="nil"/>
              <w:left w:val="nil"/>
              <w:bottom w:val="nil"/>
              <w:right w:val="nil"/>
            </w:tcBorders>
          </w:tcPr>
          <w:p w14:paraId="020A8443" w14:textId="77777777" w:rsidR="00492E3B" w:rsidRPr="00342E87" w:rsidRDefault="00342E87">
            <w:pPr>
              <w:spacing w:after="0" w:line="259" w:lineRule="auto"/>
              <w:ind w:left="0" w:firstLine="0"/>
            </w:pPr>
            <w:r w:rsidRPr="00342E87">
              <w:rPr>
                <w:rFonts w:eastAsia="Times New Roman" w:cs="Times New Roman"/>
              </w:rPr>
              <w:t xml:space="preserve"> </w:t>
            </w:r>
            <w:r w:rsidRPr="00342E87">
              <w:rPr>
                <w:rFonts w:eastAsia="Times New Roman" w:cs="Times New Roman"/>
              </w:rPr>
              <w:tab/>
              <w:t xml:space="preserve"> </w:t>
            </w:r>
          </w:p>
        </w:tc>
        <w:tc>
          <w:tcPr>
            <w:tcW w:w="720" w:type="dxa"/>
            <w:tcBorders>
              <w:top w:val="nil"/>
              <w:left w:val="nil"/>
              <w:bottom w:val="nil"/>
              <w:right w:val="nil"/>
            </w:tcBorders>
          </w:tcPr>
          <w:p w14:paraId="6880BAF4" w14:textId="77777777" w:rsidR="00492E3B" w:rsidRPr="00342E87" w:rsidRDefault="00342E87">
            <w:pPr>
              <w:spacing w:after="0" w:line="259" w:lineRule="auto"/>
              <w:ind w:left="0" w:firstLine="0"/>
            </w:pPr>
            <w:r w:rsidRPr="00342E87">
              <w:rPr>
                <w:rFonts w:eastAsia="Times New Roman" w:cs="Times New Roman"/>
              </w:rPr>
              <w:t xml:space="preserve"> </w:t>
            </w:r>
          </w:p>
        </w:tc>
        <w:tc>
          <w:tcPr>
            <w:tcW w:w="5814" w:type="dxa"/>
            <w:tcBorders>
              <w:top w:val="nil"/>
              <w:left w:val="nil"/>
              <w:bottom w:val="nil"/>
              <w:right w:val="nil"/>
            </w:tcBorders>
          </w:tcPr>
          <w:p w14:paraId="2D9120D3" w14:textId="77777777" w:rsidR="00492E3B" w:rsidRPr="00342E87" w:rsidRDefault="00342E87">
            <w:pPr>
              <w:spacing w:after="0" w:line="259" w:lineRule="auto"/>
              <w:ind w:left="0" w:firstLine="0"/>
            </w:pPr>
            <w:r w:rsidRPr="00342E87">
              <w:rPr>
                <w:rFonts w:eastAsia="Times New Roman" w:cs="Times New Roman"/>
                <w:b/>
              </w:rPr>
              <w:t xml:space="preserve">Email: thomas.wilks@universityofgalway.ie </w:t>
            </w:r>
          </w:p>
        </w:tc>
      </w:tr>
      <w:tr w:rsidR="00492E3B" w:rsidRPr="00342E87" w14:paraId="79390EC7" w14:textId="77777777">
        <w:trPr>
          <w:trHeight w:val="282"/>
        </w:trPr>
        <w:tc>
          <w:tcPr>
            <w:tcW w:w="1440" w:type="dxa"/>
            <w:tcBorders>
              <w:top w:val="nil"/>
              <w:left w:val="nil"/>
              <w:bottom w:val="nil"/>
              <w:right w:val="nil"/>
            </w:tcBorders>
          </w:tcPr>
          <w:p w14:paraId="5CAFADB7" w14:textId="77777777" w:rsidR="00492E3B" w:rsidRPr="00342E87" w:rsidRDefault="00342E87">
            <w:pPr>
              <w:spacing w:after="0" w:line="259" w:lineRule="auto"/>
              <w:ind w:left="0" w:firstLine="0"/>
            </w:pPr>
            <w:r w:rsidRPr="00342E87">
              <w:rPr>
                <w:b/>
              </w:rPr>
              <w:t xml:space="preserve"> </w:t>
            </w:r>
            <w:r w:rsidRPr="00342E87">
              <w:rPr>
                <w:b/>
              </w:rPr>
              <w:tab/>
              <w:t xml:space="preserve"> </w:t>
            </w:r>
          </w:p>
        </w:tc>
        <w:tc>
          <w:tcPr>
            <w:tcW w:w="720" w:type="dxa"/>
            <w:tcBorders>
              <w:top w:val="nil"/>
              <w:left w:val="nil"/>
              <w:bottom w:val="nil"/>
              <w:right w:val="nil"/>
            </w:tcBorders>
          </w:tcPr>
          <w:p w14:paraId="5AA830C7" w14:textId="77777777" w:rsidR="00492E3B" w:rsidRPr="00342E87" w:rsidRDefault="00342E87">
            <w:pPr>
              <w:spacing w:after="0" w:line="259" w:lineRule="auto"/>
              <w:ind w:left="0" w:firstLine="0"/>
            </w:pPr>
            <w:r w:rsidRPr="00342E87">
              <w:rPr>
                <w:b/>
              </w:rPr>
              <w:t xml:space="preserve"> </w:t>
            </w:r>
          </w:p>
        </w:tc>
        <w:tc>
          <w:tcPr>
            <w:tcW w:w="5814" w:type="dxa"/>
            <w:tcBorders>
              <w:top w:val="nil"/>
              <w:left w:val="nil"/>
              <w:bottom w:val="nil"/>
              <w:right w:val="nil"/>
            </w:tcBorders>
          </w:tcPr>
          <w:p w14:paraId="01642055" w14:textId="77777777" w:rsidR="00492E3B" w:rsidRPr="00342E87" w:rsidRDefault="00342E87">
            <w:pPr>
              <w:spacing w:after="0" w:line="259" w:lineRule="auto"/>
              <w:ind w:left="0" w:firstLine="0"/>
            </w:pPr>
            <w:r w:rsidRPr="00342E87">
              <w:rPr>
                <w:b/>
              </w:rPr>
              <w:t xml:space="preserve"> </w:t>
            </w:r>
            <w:r w:rsidRPr="00342E87">
              <w:rPr>
                <w:b/>
              </w:rPr>
              <w:tab/>
              <w:t xml:space="preserve"> </w:t>
            </w:r>
            <w:r w:rsidRPr="00342E87">
              <w:rPr>
                <w:b/>
              </w:rPr>
              <w:tab/>
              <w:t xml:space="preserve"> </w:t>
            </w:r>
            <w:r w:rsidRPr="00342E87">
              <w:rPr>
                <w:b/>
              </w:rPr>
              <w:tab/>
              <w:t xml:space="preserve"> </w:t>
            </w:r>
          </w:p>
        </w:tc>
      </w:tr>
      <w:tr w:rsidR="00492E3B" w:rsidRPr="00342E87" w14:paraId="0477BC17" w14:textId="77777777">
        <w:trPr>
          <w:trHeight w:val="2528"/>
        </w:trPr>
        <w:tc>
          <w:tcPr>
            <w:tcW w:w="1440" w:type="dxa"/>
            <w:tcBorders>
              <w:top w:val="nil"/>
              <w:left w:val="nil"/>
              <w:bottom w:val="nil"/>
              <w:right w:val="nil"/>
            </w:tcBorders>
          </w:tcPr>
          <w:p w14:paraId="1CF8E773" w14:textId="77777777" w:rsidR="00492E3B" w:rsidRPr="00342E87" w:rsidRDefault="00342E87">
            <w:pPr>
              <w:spacing w:after="0" w:line="259" w:lineRule="auto"/>
              <w:ind w:left="0" w:firstLine="0"/>
            </w:pPr>
            <w:r w:rsidRPr="00342E87">
              <w:rPr>
                <w:b/>
              </w:rPr>
              <w:t xml:space="preserve">Lecturers: </w:t>
            </w:r>
          </w:p>
        </w:tc>
        <w:tc>
          <w:tcPr>
            <w:tcW w:w="720" w:type="dxa"/>
            <w:tcBorders>
              <w:top w:val="nil"/>
              <w:left w:val="nil"/>
              <w:bottom w:val="nil"/>
              <w:right w:val="nil"/>
            </w:tcBorders>
          </w:tcPr>
          <w:p w14:paraId="13D3EF3C" w14:textId="77777777" w:rsidR="00492E3B" w:rsidRPr="00342E87" w:rsidRDefault="00342E87">
            <w:pPr>
              <w:spacing w:after="0" w:line="259" w:lineRule="auto"/>
              <w:ind w:left="0" w:firstLine="0"/>
            </w:pPr>
            <w:r w:rsidRPr="00342E87">
              <w:rPr>
                <w:b/>
              </w:rPr>
              <w:t xml:space="preserve"> </w:t>
            </w:r>
          </w:p>
        </w:tc>
        <w:tc>
          <w:tcPr>
            <w:tcW w:w="5814" w:type="dxa"/>
            <w:tcBorders>
              <w:top w:val="nil"/>
              <w:left w:val="nil"/>
              <w:bottom w:val="nil"/>
              <w:right w:val="nil"/>
            </w:tcBorders>
          </w:tcPr>
          <w:p w14:paraId="448D9D13" w14:textId="77777777" w:rsidR="00492E3B" w:rsidRPr="00342E87" w:rsidRDefault="00342E87">
            <w:pPr>
              <w:spacing w:after="0" w:line="259" w:lineRule="auto"/>
              <w:ind w:left="0" w:firstLine="0"/>
            </w:pPr>
            <w:proofErr w:type="spellStart"/>
            <w:r w:rsidRPr="00342E87">
              <w:rPr>
                <w:b/>
              </w:rPr>
              <w:t>Dr.</w:t>
            </w:r>
            <w:proofErr w:type="spellEnd"/>
            <w:r w:rsidRPr="00342E87">
              <w:rPr>
                <w:b/>
              </w:rPr>
              <w:t xml:space="preserve"> Jeannine Jud </w:t>
            </w:r>
          </w:p>
          <w:p w14:paraId="07CFB84C" w14:textId="77777777" w:rsidR="00492E3B" w:rsidRPr="00342E87" w:rsidRDefault="00342E87">
            <w:pPr>
              <w:spacing w:after="0" w:line="259" w:lineRule="auto"/>
              <w:ind w:left="0" w:firstLine="0"/>
            </w:pPr>
            <w:r w:rsidRPr="00342E87">
              <w:rPr>
                <w:rFonts w:eastAsia="Times New Roman" w:cs="Times New Roman"/>
                <w:b/>
              </w:rPr>
              <w:t xml:space="preserve">Email: jeannine.jud@universityofgalway.ie </w:t>
            </w:r>
          </w:p>
          <w:p w14:paraId="46DDFFA5" w14:textId="77777777" w:rsidR="00492E3B" w:rsidRPr="00342E87" w:rsidRDefault="00342E87">
            <w:pPr>
              <w:spacing w:after="0" w:line="259" w:lineRule="auto"/>
              <w:ind w:left="0" w:firstLine="0"/>
            </w:pPr>
            <w:r w:rsidRPr="00342E87">
              <w:t xml:space="preserve">Advanced German Language (B2-C1)  </w:t>
            </w:r>
          </w:p>
          <w:p w14:paraId="4DA53415" w14:textId="77777777" w:rsidR="00492E3B" w:rsidRPr="00342E87" w:rsidRDefault="00342E87">
            <w:pPr>
              <w:spacing w:after="0" w:line="259" w:lineRule="auto"/>
              <w:ind w:left="0" w:firstLine="0"/>
            </w:pPr>
            <w:r w:rsidRPr="00342E87">
              <w:t xml:space="preserve">Germany in a Global Context  </w:t>
            </w:r>
          </w:p>
          <w:p w14:paraId="55CBECFC" w14:textId="77777777" w:rsidR="00492E3B" w:rsidRPr="00342E87" w:rsidRDefault="00342E87">
            <w:pPr>
              <w:spacing w:after="0" w:line="259" w:lineRule="auto"/>
              <w:ind w:left="0" w:firstLine="0"/>
            </w:pPr>
            <w:r w:rsidRPr="00342E87">
              <w:t xml:space="preserve">Media &amp; Technology (Wiki) </w:t>
            </w:r>
          </w:p>
          <w:p w14:paraId="0B4F53D8" w14:textId="77777777" w:rsidR="00492E3B" w:rsidRPr="00342E87" w:rsidRDefault="00342E87">
            <w:pPr>
              <w:spacing w:after="0" w:line="259" w:lineRule="auto"/>
              <w:ind w:left="0" w:firstLine="0"/>
            </w:pPr>
            <w:r w:rsidRPr="00342E87">
              <w:t xml:space="preserve">Current Debates  </w:t>
            </w:r>
          </w:p>
          <w:p w14:paraId="7D504634" w14:textId="77777777" w:rsidR="00492E3B" w:rsidRPr="00342E87" w:rsidRDefault="00342E87">
            <w:pPr>
              <w:spacing w:after="0" w:line="259" w:lineRule="auto"/>
              <w:ind w:left="0" w:firstLine="0"/>
            </w:pPr>
            <w:r w:rsidRPr="00342E87">
              <w:t xml:space="preserve"> </w:t>
            </w:r>
          </w:p>
          <w:p w14:paraId="0BA236B3" w14:textId="77777777" w:rsidR="00492E3B" w:rsidRPr="00342E87" w:rsidRDefault="00342E87">
            <w:pPr>
              <w:spacing w:after="0" w:line="259" w:lineRule="auto"/>
              <w:ind w:left="0" w:firstLine="0"/>
            </w:pPr>
            <w:r w:rsidRPr="00342E87">
              <w:rPr>
                <w:b/>
              </w:rPr>
              <w:t xml:space="preserve">Vincent O’Connell </w:t>
            </w:r>
          </w:p>
          <w:p w14:paraId="6919239A" w14:textId="77777777" w:rsidR="00492E3B" w:rsidRPr="00342E87" w:rsidRDefault="00342E87">
            <w:pPr>
              <w:spacing w:after="0" w:line="259" w:lineRule="auto"/>
              <w:ind w:left="0" w:firstLine="0"/>
            </w:pPr>
            <w:r w:rsidRPr="00342E87">
              <w:rPr>
                <w:b/>
              </w:rPr>
              <w:t xml:space="preserve">Email: vincent.oconnell@universityofgalway.ie </w:t>
            </w:r>
          </w:p>
        </w:tc>
      </w:tr>
      <w:tr w:rsidR="00492E3B" w:rsidRPr="00342E87" w14:paraId="4C54650D" w14:textId="77777777">
        <w:trPr>
          <w:trHeight w:val="281"/>
        </w:trPr>
        <w:tc>
          <w:tcPr>
            <w:tcW w:w="1440" w:type="dxa"/>
            <w:tcBorders>
              <w:top w:val="nil"/>
              <w:left w:val="nil"/>
              <w:bottom w:val="nil"/>
              <w:right w:val="nil"/>
            </w:tcBorders>
          </w:tcPr>
          <w:p w14:paraId="00777C7A" w14:textId="77777777" w:rsidR="00492E3B" w:rsidRPr="00342E87" w:rsidRDefault="00342E87">
            <w:pPr>
              <w:spacing w:after="0" w:line="259" w:lineRule="auto"/>
              <w:ind w:left="0" w:firstLine="0"/>
            </w:pPr>
            <w:r w:rsidRPr="00342E87">
              <w:t xml:space="preserve"> </w:t>
            </w:r>
            <w:r w:rsidRPr="00342E87">
              <w:tab/>
              <w:t xml:space="preserve"> </w:t>
            </w:r>
          </w:p>
        </w:tc>
        <w:tc>
          <w:tcPr>
            <w:tcW w:w="720" w:type="dxa"/>
            <w:tcBorders>
              <w:top w:val="nil"/>
              <w:left w:val="nil"/>
              <w:bottom w:val="nil"/>
              <w:right w:val="nil"/>
            </w:tcBorders>
          </w:tcPr>
          <w:p w14:paraId="02EEF7B1" w14:textId="77777777" w:rsidR="00492E3B" w:rsidRPr="00342E87" w:rsidRDefault="00342E87">
            <w:pPr>
              <w:spacing w:after="0" w:line="259" w:lineRule="auto"/>
              <w:ind w:left="0" w:firstLine="0"/>
            </w:pPr>
            <w:r w:rsidRPr="00342E87">
              <w:t xml:space="preserve"> </w:t>
            </w:r>
          </w:p>
        </w:tc>
        <w:tc>
          <w:tcPr>
            <w:tcW w:w="5814" w:type="dxa"/>
            <w:tcBorders>
              <w:top w:val="nil"/>
              <w:left w:val="nil"/>
              <w:bottom w:val="nil"/>
              <w:right w:val="nil"/>
            </w:tcBorders>
          </w:tcPr>
          <w:p w14:paraId="24A0EA97" w14:textId="77777777" w:rsidR="00492E3B" w:rsidRPr="00342E87" w:rsidRDefault="00342E87">
            <w:pPr>
              <w:spacing w:after="0" w:line="259" w:lineRule="auto"/>
              <w:ind w:left="0" w:firstLine="0"/>
            </w:pPr>
            <w:r w:rsidRPr="00342E87">
              <w:t xml:space="preserve">Business and Professional Communication </w:t>
            </w:r>
          </w:p>
        </w:tc>
      </w:tr>
      <w:tr w:rsidR="00492E3B" w:rsidRPr="00342E87" w14:paraId="37D8E9E8" w14:textId="77777777">
        <w:trPr>
          <w:trHeight w:val="281"/>
        </w:trPr>
        <w:tc>
          <w:tcPr>
            <w:tcW w:w="1440" w:type="dxa"/>
            <w:tcBorders>
              <w:top w:val="nil"/>
              <w:left w:val="nil"/>
              <w:bottom w:val="nil"/>
              <w:right w:val="nil"/>
            </w:tcBorders>
          </w:tcPr>
          <w:p w14:paraId="5CB58C22" w14:textId="77777777" w:rsidR="00492E3B" w:rsidRPr="00342E87" w:rsidRDefault="00342E87">
            <w:pPr>
              <w:spacing w:after="0" w:line="259" w:lineRule="auto"/>
              <w:ind w:left="0" w:firstLine="0"/>
            </w:pPr>
            <w:r w:rsidRPr="00342E87">
              <w:t xml:space="preserve"> </w:t>
            </w:r>
            <w:r w:rsidRPr="00342E87">
              <w:tab/>
              <w:t xml:space="preserve"> </w:t>
            </w:r>
          </w:p>
        </w:tc>
        <w:tc>
          <w:tcPr>
            <w:tcW w:w="720" w:type="dxa"/>
            <w:tcBorders>
              <w:top w:val="nil"/>
              <w:left w:val="nil"/>
              <w:bottom w:val="nil"/>
              <w:right w:val="nil"/>
            </w:tcBorders>
          </w:tcPr>
          <w:p w14:paraId="3BCDE5CB" w14:textId="77777777" w:rsidR="00492E3B" w:rsidRPr="00342E87" w:rsidRDefault="00342E87">
            <w:pPr>
              <w:spacing w:after="0" w:line="259" w:lineRule="auto"/>
              <w:ind w:left="0" w:firstLine="0"/>
            </w:pPr>
            <w:r w:rsidRPr="00342E87">
              <w:t xml:space="preserve"> </w:t>
            </w:r>
          </w:p>
        </w:tc>
        <w:tc>
          <w:tcPr>
            <w:tcW w:w="5814" w:type="dxa"/>
            <w:tcBorders>
              <w:top w:val="nil"/>
              <w:left w:val="nil"/>
              <w:bottom w:val="nil"/>
              <w:right w:val="nil"/>
            </w:tcBorders>
          </w:tcPr>
          <w:p w14:paraId="64F576BC" w14:textId="77777777" w:rsidR="00492E3B" w:rsidRPr="00342E87" w:rsidRDefault="00342E87">
            <w:pPr>
              <w:tabs>
                <w:tab w:val="center" w:pos="5041"/>
                <w:tab w:val="center" w:pos="5762"/>
              </w:tabs>
              <w:spacing w:after="0" w:line="259" w:lineRule="auto"/>
              <w:ind w:left="0" w:firstLine="0"/>
            </w:pPr>
            <w:r w:rsidRPr="00342E87">
              <w:t xml:space="preserve">Application Portfolio &amp; Interviewing Skills </w:t>
            </w:r>
            <w:r w:rsidRPr="00342E87">
              <w:tab/>
              <w:t xml:space="preserve"> </w:t>
            </w:r>
            <w:r w:rsidRPr="00342E87">
              <w:tab/>
              <w:t xml:space="preserve"> </w:t>
            </w:r>
          </w:p>
        </w:tc>
      </w:tr>
      <w:tr w:rsidR="00492E3B" w:rsidRPr="00342E87" w14:paraId="58716BAF" w14:textId="77777777">
        <w:trPr>
          <w:trHeight w:val="260"/>
        </w:trPr>
        <w:tc>
          <w:tcPr>
            <w:tcW w:w="1440" w:type="dxa"/>
            <w:tcBorders>
              <w:top w:val="nil"/>
              <w:left w:val="nil"/>
              <w:bottom w:val="nil"/>
              <w:right w:val="nil"/>
            </w:tcBorders>
          </w:tcPr>
          <w:p w14:paraId="17923A6E" w14:textId="77777777" w:rsidR="00492E3B" w:rsidRPr="00342E87" w:rsidRDefault="00342E87">
            <w:pPr>
              <w:spacing w:after="0" w:line="259" w:lineRule="auto"/>
              <w:ind w:left="0" w:firstLine="0"/>
            </w:pPr>
            <w:r w:rsidRPr="00342E87">
              <w:t xml:space="preserve"> </w:t>
            </w:r>
            <w:r w:rsidRPr="00342E87">
              <w:tab/>
              <w:t xml:space="preserve"> </w:t>
            </w:r>
          </w:p>
        </w:tc>
        <w:tc>
          <w:tcPr>
            <w:tcW w:w="720" w:type="dxa"/>
            <w:tcBorders>
              <w:top w:val="nil"/>
              <w:left w:val="nil"/>
              <w:bottom w:val="nil"/>
              <w:right w:val="nil"/>
            </w:tcBorders>
          </w:tcPr>
          <w:p w14:paraId="5FD85CEF" w14:textId="77777777" w:rsidR="00492E3B" w:rsidRPr="00342E87" w:rsidRDefault="00342E87">
            <w:pPr>
              <w:spacing w:after="0" w:line="259" w:lineRule="auto"/>
              <w:ind w:left="0" w:firstLine="0"/>
            </w:pPr>
            <w:r w:rsidRPr="00342E87">
              <w:t xml:space="preserve"> </w:t>
            </w:r>
          </w:p>
        </w:tc>
        <w:tc>
          <w:tcPr>
            <w:tcW w:w="5814" w:type="dxa"/>
            <w:tcBorders>
              <w:top w:val="nil"/>
              <w:left w:val="nil"/>
              <w:bottom w:val="nil"/>
              <w:right w:val="nil"/>
            </w:tcBorders>
          </w:tcPr>
          <w:p w14:paraId="0A7227E6" w14:textId="77777777" w:rsidR="00492E3B" w:rsidRPr="00342E87" w:rsidRDefault="00342E87">
            <w:pPr>
              <w:spacing w:after="0" w:line="259" w:lineRule="auto"/>
              <w:ind w:left="0" w:firstLine="0"/>
            </w:pPr>
            <w:r w:rsidRPr="00342E87">
              <w:t xml:space="preserve"> </w:t>
            </w:r>
          </w:p>
        </w:tc>
      </w:tr>
    </w:tbl>
    <w:p w14:paraId="123CFD35" w14:textId="77777777" w:rsidR="00492E3B" w:rsidRPr="00342E87" w:rsidRDefault="00342E87">
      <w:pPr>
        <w:spacing w:after="0" w:line="259" w:lineRule="auto"/>
        <w:ind w:left="0" w:firstLine="0"/>
      </w:pPr>
      <w:r w:rsidRPr="00342E87">
        <w:rPr>
          <w:b/>
        </w:rPr>
        <w:t xml:space="preserve"> </w:t>
      </w:r>
    </w:p>
    <w:p w14:paraId="48CA8B8E" w14:textId="77777777" w:rsidR="00492E3B" w:rsidRPr="00342E87" w:rsidRDefault="00342E87">
      <w:pPr>
        <w:spacing w:after="11"/>
        <w:ind w:left="-5"/>
      </w:pPr>
      <w:r w:rsidRPr="00342E87">
        <w:rPr>
          <w:b/>
        </w:rPr>
        <w:t xml:space="preserve">Course Outline: </w:t>
      </w:r>
    </w:p>
    <w:p w14:paraId="1D58B45C" w14:textId="77777777" w:rsidR="00492E3B" w:rsidRPr="00342E87" w:rsidRDefault="00342E87">
      <w:r w:rsidRPr="00342E87">
        <w:t xml:space="preserve">5 contact hours per week (Semester 1 &amp; 2) are made up of: </w:t>
      </w:r>
    </w:p>
    <w:p w14:paraId="6F0BE4DE" w14:textId="77777777" w:rsidR="00492E3B" w:rsidRPr="00342E87" w:rsidRDefault="00342E87">
      <w:pPr>
        <w:spacing w:after="8" w:line="259" w:lineRule="auto"/>
        <w:ind w:left="0" w:firstLine="0"/>
      </w:pPr>
      <w:r w:rsidRPr="00342E87">
        <w:t xml:space="preserve"> </w:t>
      </w:r>
    </w:p>
    <w:p w14:paraId="780BD179" w14:textId="786FF887" w:rsidR="00342E87" w:rsidRPr="00342E87" w:rsidRDefault="00342E87">
      <w:pPr>
        <w:numPr>
          <w:ilvl w:val="0"/>
          <w:numId w:val="1"/>
        </w:numPr>
        <w:spacing w:line="259" w:lineRule="auto"/>
        <w:ind w:hanging="360"/>
      </w:pPr>
      <w:r w:rsidRPr="00342E87">
        <w:rPr>
          <w:i/>
        </w:rPr>
        <w:t xml:space="preserve">Advanced German Language III </w:t>
      </w:r>
      <w:r w:rsidRPr="00342E87">
        <w:t>(Semester 1: 3 hours; Semester 2: 3 hours)</w:t>
      </w:r>
      <w:r w:rsidRPr="00342E87">
        <w:rPr>
          <w:i/>
        </w:rPr>
        <w:t xml:space="preserve"> </w:t>
      </w:r>
      <w:r w:rsidRPr="00342E87">
        <w:t xml:space="preserve"> </w:t>
      </w:r>
    </w:p>
    <w:p w14:paraId="36580260" w14:textId="268AAE08" w:rsidR="00492E3B" w:rsidRPr="00342E87" w:rsidRDefault="00342E87">
      <w:pPr>
        <w:numPr>
          <w:ilvl w:val="0"/>
          <w:numId w:val="1"/>
        </w:numPr>
        <w:spacing w:line="259" w:lineRule="auto"/>
        <w:ind w:hanging="360"/>
      </w:pPr>
      <w:r w:rsidRPr="00342E87">
        <w:rPr>
          <w:i/>
        </w:rPr>
        <w:t xml:space="preserve">Germany in a Global Context (Semester 1: 1 hour) </w:t>
      </w:r>
      <w:r w:rsidRPr="00342E87">
        <w:t xml:space="preserve"> </w:t>
      </w:r>
    </w:p>
    <w:p w14:paraId="695FDBBD" w14:textId="77777777" w:rsidR="00492E3B" w:rsidRPr="00342E87" w:rsidRDefault="00342E87">
      <w:pPr>
        <w:numPr>
          <w:ilvl w:val="0"/>
          <w:numId w:val="1"/>
        </w:numPr>
        <w:spacing w:line="259" w:lineRule="auto"/>
        <w:ind w:hanging="360"/>
      </w:pPr>
      <w:r w:rsidRPr="00342E87">
        <w:rPr>
          <w:i/>
        </w:rPr>
        <w:t>Multimedia Laboratory: How to market yourself successfully in an international business environment (Semester 1: 1 hour)</w:t>
      </w:r>
      <w:r w:rsidRPr="00342E87">
        <w:t xml:space="preserve"> </w:t>
      </w:r>
    </w:p>
    <w:p w14:paraId="1D7DCAB6" w14:textId="273B8F29" w:rsidR="00492E3B" w:rsidRPr="00342E87" w:rsidRDefault="00342E87">
      <w:pPr>
        <w:numPr>
          <w:ilvl w:val="0"/>
          <w:numId w:val="1"/>
        </w:numPr>
        <w:spacing w:line="259" w:lineRule="auto"/>
        <w:ind w:hanging="360"/>
      </w:pPr>
      <w:r w:rsidRPr="00342E87">
        <w:rPr>
          <w:i/>
        </w:rPr>
        <w:t xml:space="preserve">Multimedia Laboratory: Business &amp; professional communication </w:t>
      </w:r>
      <w:r w:rsidRPr="00342E87">
        <w:t xml:space="preserve">(Semester 2: 1 hour) </w:t>
      </w:r>
    </w:p>
    <w:p w14:paraId="7DD674EA" w14:textId="7B61B6B2" w:rsidR="00492E3B" w:rsidRPr="00342E87" w:rsidRDefault="00342E87">
      <w:pPr>
        <w:numPr>
          <w:ilvl w:val="0"/>
          <w:numId w:val="1"/>
        </w:numPr>
        <w:ind w:hanging="360"/>
      </w:pPr>
      <w:r w:rsidRPr="00342E87">
        <w:rPr>
          <w:i/>
        </w:rPr>
        <w:t xml:space="preserve">Current Debates </w:t>
      </w:r>
      <w:r w:rsidRPr="00342E87">
        <w:t xml:space="preserve">(Semester 2: 1 hour) </w:t>
      </w:r>
    </w:p>
    <w:p w14:paraId="27503C2E" w14:textId="77777777" w:rsidR="00492E3B" w:rsidRPr="00342E87" w:rsidRDefault="00342E87">
      <w:pPr>
        <w:spacing w:after="0" w:line="259" w:lineRule="auto"/>
        <w:ind w:left="0" w:firstLine="0"/>
      </w:pPr>
      <w:r w:rsidRPr="00342E87">
        <w:t xml:space="preserve"> </w:t>
      </w:r>
    </w:p>
    <w:p w14:paraId="4C217E43" w14:textId="77777777" w:rsidR="00492E3B" w:rsidRPr="00342E87" w:rsidRDefault="00342E87">
      <w:pPr>
        <w:spacing w:after="127"/>
        <w:ind w:left="-5"/>
      </w:pPr>
      <w:r w:rsidRPr="00342E87">
        <w:rPr>
          <w:b/>
        </w:rPr>
        <w:t xml:space="preserve">Course Aims and Objectives: </w:t>
      </w:r>
    </w:p>
    <w:p w14:paraId="3BF5AA1B" w14:textId="77777777" w:rsidR="00492E3B" w:rsidRPr="00342E87" w:rsidRDefault="00342E87">
      <w:pPr>
        <w:spacing w:line="319" w:lineRule="auto"/>
        <w:ind w:left="360" w:right="571" w:hanging="360"/>
      </w:pPr>
      <w:r w:rsidRPr="00342E87">
        <w:t>Students will follow a course, which is designed to</w:t>
      </w:r>
      <w:r w:rsidRPr="00342E87">
        <w:rPr>
          <w:b/>
        </w:rPr>
        <w:t xml:space="preserve"> </w:t>
      </w:r>
      <w:r w:rsidRPr="00342E87">
        <w:rPr>
          <w:rFonts w:eastAsia="Courier New" w:cs="Courier New"/>
        </w:rPr>
        <w:t>o</w:t>
      </w:r>
      <w:r w:rsidRPr="00342E87">
        <w:rPr>
          <w:rFonts w:eastAsia="Arial" w:cs="Arial"/>
        </w:rPr>
        <w:t xml:space="preserve"> </w:t>
      </w:r>
      <w:r w:rsidRPr="00342E87">
        <w:t xml:space="preserve">consolidate and further expand their linguistic skills and cultural &amp; business knowledge acquired during the year abroad </w:t>
      </w:r>
    </w:p>
    <w:p w14:paraId="5A8B9883" w14:textId="77777777" w:rsidR="00492E3B" w:rsidRPr="00342E87" w:rsidRDefault="00342E87">
      <w:pPr>
        <w:numPr>
          <w:ilvl w:val="0"/>
          <w:numId w:val="1"/>
        </w:numPr>
        <w:ind w:hanging="360"/>
      </w:pPr>
      <w:r w:rsidRPr="00342E87">
        <w:lastRenderedPageBreak/>
        <w:t xml:space="preserve">actively prepare them with the necessary linguistic, generic and transferable skills to work in an international work environment </w:t>
      </w:r>
    </w:p>
    <w:p w14:paraId="3866B71A" w14:textId="77777777" w:rsidR="00492E3B" w:rsidRPr="00342E87" w:rsidRDefault="00342E87">
      <w:pPr>
        <w:numPr>
          <w:ilvl w:val="0"/>
          <w:numId w:val="1"/>
        </w:numPr>
        <w:ind w:hanging="360"/>
      </w:pPr>
      <w:r w:rsidRPr="00342E87">
        <w:t xml:space="preserve">expand on special purpose vocabulary and place particular emphasis on the register and communication skills appropriate to Commerce/German graduates </w:t>
      </w:r>
    </w:p>
    <w:p w14:paraId="578B2E4B" w14:textId="77777777" w:rsidR="00492E3B" w:rsidRPr="00342E87" w:rsidRDefault="00342E87">
      <w:pPr>
        <w:numPr>
          <w:ilvl w:val="0"/>
          <w:numId w:val="1"/>
        </w:numPr>
        <w:ind w:hanging="360"/>
      </w:pPr>
      <w:r w:rsidRPr="00342E87">
        <w:t xml:space="preserve">continue into researching current economic, business &amp; cultural developments in the German-speaking world </w:t>
      </w:r>
    </w:p>
    <w:p w14:paraId="117BE8E3" w14:textId="77777777" w:rsidR="00492E3B" w:rsidRPr="00342E87" w:rsidRDefault="00342E87">
      <w:pPr>
        <w:numPr>
          <w:ilvl w:val="0"/>
          <w:numId w:val="1"/>
        </w:numPr>
        <w:ind w:hanging="360"/>
      </w:pPr>
      <w:r w:rsidRPr="00342E87">
        <w:t xml:space="preserve">extend their knowledge of business and intercultural communication </w:t>
      </w:r>
      <w:r w:rsidRPr="00342E87">
        <w:rPr>
          <w:rFonts w:eastAsia="Courier New" w:cs="Courier New"/>
        </w:rPr>
        <w:t>o</w:t>
      </w:r>
      <w:r w:rsidRPr="00342E87">
        <w:rPr>
          <w:rFonts w:eastAsia="Arial" w:cs="Arial"/>
        </w:rPr>
        <w:t xml:space="preserve"> </w:t>
      </w:r>
      <w:r w:rsidRPr="00342E87">
        <w:t xml:space="preserve">enable them to produce academic research projects in German </w:t>
      </w:r>
      <w:r w:rsidRPr="00342E87">
        <w:rPr>
          <w:rFonts w:eastAsia="Courier New" w:cs="Courier New"/>
        </w:rPr>
        <w:t>o</w:t>
      </w:r>
      <w:r w:rsidRPr="00342E87">
        <w:rPr>
          <w:rFonts w:eastAsia="Arial" w:cs="Arial"/>
        </w:rPr>
        <w:t xml:space="preserve"> </w:t>
      </w:r>
      <w:r w:rsidRPr="00342E87">
        <w:t xml:space="preserve">facilitate them with the knowledge to use Web 2.0 tools confidently for professional, academic and creative purposes  </w:t>
      </w:r>
    </w:p>
    <w:p w14:paraId="59A206AF" w14:textId="77777777" w:rsidR="00492E3B" w:rsidRPr="00342E87" w:rsidRDefault="00342E87">
      <w:pPr>
        <w:numPr>
          <w:ilvl w:val="0"/>
          <w:numId w:val="1"/>
        </w:numPr>
        <w:spacing w:after="33"/>
        <w:ind w:hanging="360"/>
      </w:pPr>
      <w:r w:rsidRPr="00342E87">
        <w:t xml:space="preserve">enhance creativity and personal self-development </w:t>
      </w:r>
      <w:r w:rsidRPr="00342E87">
        <w:rPr>
          <w:rFonts w:eastAsia="Courier New" w:cs="Courier New"/>
        </w:rPr>
        <w:t>o</w:t>
      </w:r>
      <w:r w:rsidRPr="00342E87">
        <w:rPr>
          <w:rFonts w:eastAsia="Arial" w:cs="Arial"/>
        </w:rPr>
        <w:t xml:space="preserve"> </w:t>
      </w:r>
      <w:r w:rsidRPr="00342E87">
        <w:t xml:space="preserve">aid them in their further career development </w:t>
      </w:r>
    </w:p>
    <w:p w14:paraId="37E74696" w14:textId="77777777" w:rsidR="00492E3B" w:rsidRPr="00342E87" w:rsidRDefault="00342E87">
      <w:pPr>
        <w:numPr>
          <w:ilvl w:val="0"/>
          <w:numId w:val="1"/>
        </w:numPr>
        <w:ind w:hanging="360"/>
      </w:pPr>
      <w:r w:rsidRPr="00342E87">
        <w:t xml:space="preserve">prepare them for postgraduate studies in Commerce/German </w:t>
      </w:r>
      <w:r w:rsidRPr="00342E87">
        <w:rPr>
          <w:rFonts w:eastAsia="Courier New" w:cs="Courier New"/>
        </w:rPr>
        <w:t>o</w:t>
      </w:r>
      <w:r w:rsidRPr="00342E87">
        <w:rPr>
          <w:rFonts w:eastAsia="Arial" w:cs="Arial"/>
        </w:rPr>
        <w:t xml:space="preserve"> </w:t>
      </w:r>
      <w:r w:rsidRPr="00342E87">
        <w:t xml:space="preserve">continue the use of continuous assessment and regular feedback </w:t>
      </w:r>
      <w:proofErr w:type="gramStart"/>
      <w:r w:rsidRPr="00342E87">
        <w:t>in order to</w:t>
      </w:r>
      <w:proofErr w:type="gramEnd"/>
      <w:r w:rsidRPr="00342E87">
        <w:t xml:space="preserve"> encourage and motivate students to actively participate and engaged with their chosen language </w:t>
      </w:r>
    </w:p>
    <w:p w14:paraId="3E8BA842" w14:textId="77777777" w:rsidR="00492E3B" w:rsidRPr="00342E87" w:rsidRDefault="00342E87">
      <w:pPr>
        <w:spacing w:after="0" w:line="259" w:lineRule="auto"/>
        <w:ind w:left="0" w:firstLine="0"/>
      </w:pPr>
      <w:r w:rsidRPr="00342E87">
        <w:t xml:space="preserve"> </w:t>
      </w:r>
    </w:p>
    <w:p w14:paraId="0EC2B58F" w14:textId="77777777" w:rsidR="00492E3B" w:rsidRPr="00342E87" w:rsidRDefault="00342E87">
      <w:pPr>
        <w:spacing w:after="127"/>
        <w:ind w:left="-5"/>
      </w:pPr>
      <w:r w:rsidRPr="00342E87">
        <w:rPr>
          <w:b/>
        </w:rPr>
        <w:t xml:space="preserve">Learning Outcomes: </w:t>
      </w:r>
    </w:p>
    <w:p w14:paraId="5EBBF0A9" w14:textId="77777777" w:rsidR="00492E3B" w:rsidRPr="00342E87" w:rsidRDefault="00342E87">
      <w:pPr>
        <w:spacing w:line="319" w:lineRule="auto"/>
        <w:ind w:left="360" w:right="156" w:hanging="360"/>
      </w:pPr>
      <w:r w:rsidRPr="00342E87">
        <w:t xml:space="preserve">After the end of the academic year final year students should be able to </w:t>
      </w:r>
      <w:proofErr w:type="spellStart"/>
      <w:r w:rsidRPr="00342E87">
        <w:rPr>
          <w:rFonts w:eastAsia="Courier New" w:cs="Courier New"/>
        </w:rPr>
        <w:t>o</w:t>
      </w:r>
      <w:proofErr w:type="spellEnd"/>
      <w:r w:rsidRPr="00342E87">
        <w:rPr>
          <w:rFonts w:eastAsia="Arial" w:cs="Arial"/>
        </w:rPr>
        <w:t xml:space="preserve"> </w:t>
      </w:r>
      <w:r w:rsidRPr="00342E87">
        <w:t xml:space="preserve">understand complex language/grammar structures and comfortably apply them in the written and spoken context </w:t>
      </w:r>
    </w:p>
    <w:p w14:paraId="6B0C68B2" w14:textId="77777777" w:rsidR="00492E3B" w:rsidRPr="00342E87" w:rsidRDefault="00342E87" w:rsidP="00342E87">
      <w:pPr>
        <w:numPr>
          <w:ilvl w:val="0"/>
          <w:numId w:val="2"/>
        </w:numPr>
      </w:pPr>
      <w:r w:rsidRPr="00342E87">
        <w:t xml:space="preserve">analyse, reflect and discuss a variety of broad business subjects and contemporary issues relating to Germany and the German-speaking world </w:t>
      </w:r>
    </w:p>
    <w:p w14:paraId="561964AE" w14:textId="77777777" w:rsidR="00492E3B" w:rsidRPr="00342E87" w:rsidRDefault="00342E87" w:rsidP="00342E87">
      <w:pPr>
        <w:numPr>
          <w:ilvl w:val="0"/>
          <w:numId w:val="2"/>
        </w:numPr>
      </w:pPr>
      <w:r w:rsidRPr="00342E87">
        <w:t xml:space="preserve">display a thorough understanding of current business issues in a German and </w:t>
      </w:r>
    </w:p>
    <w:p w14:paraId="40A94465" w14:textId="77777777" w:rsidR="00342E87" w:rsidRDefault="00342E87" w:rsidP="00342E87">
      <w:pPr>
        <w:pStyle w:val="ListParagraph"/>
        <w:numPr>
          <w:ilvl w:val="0"/>
          <w:numId w:val="2"/>
        </w:numPr>
        <w:ind w:right="693"/>
      </w:pPr>
      <w:r w:rsidRPr="00342E87">
        <w:t xml:space="preserve">European context </w:t>
      </w:r>
    </w:p>
    <w:p w14:paraId="27385655" w14:textId="7283ADA3" w:rsidR="00492E3B" w:rsidRPr="00342E87" w:rsidRDefault="00342E87" w:rsidP="00342E87">
      <w:pPr>
        <w:pStyle w:val="ListParagraph"/>
        <w:numPr>
          <w:ilvl w:val="0"/>
          <w:numId w:val="2"/>
        </w:numPr>
        <w:ind w:right="693"/>
      </w:pPr>
      <w:r w:rsidRPr="00342E87">
        <w:rPr>
          <w:rFonts w:eastAsia="Arial" w:cs="Arial"/>
        </w:rPr>
        <w:t>feel</w:t>
      </w:r>
      <w:r w:rsidRPr="00342E87">
        <w:t xml:space="preserve"> comfortable to use specialised vocabulary in a wide variety of</w:t>
      </w:r>
      <w:r>
        <w:t xml:space="preserve"> </w:t>
      </w:r>
      <w:r w:rsidRPr="00342E87">
        <w:t>business</w:t>
      </w:r>
      <w:r>
        <w:t xml:space="preserve"> </w:t>
      </w:r>
      <w:r w:rsidRPr="00342E87">
        <w:t xml:space="preserve">situations </w:t>
      </w:r>
    </w:p>
    <w:p w14:paraId="3754BCAB" w14:textId="77777777" w:rsidR="00492E3B" w:rsidRPr="00342E87" w:rsidRDefault="00342E87" w:rsidP="00342E87">
      <w:pPr>
        <w:numPr>
          <w:ilvl w:val="0"/>
          <w:numId w:val="2"/>
        </w:numPr>
      </w:pPr>
      <w:r w:rsidRPr="00342E87">
        <w:t xml:space="preserve">give professional business and research presentations, understand the concept of intercultural and business communication and comfortably argue and back up their opinion </w:t>
      </w:r>
    </w:p>
    <w:p w14:paraId="48D6B207" w14:textId="77777777" w:rsidR="00492E3B" w:rsidRPr="00342E87" w:rsidRDefault="00342E87" w:rsidP="00342E87">
      <w:pPr>
        <w:numPr>
          <w:ilvl w:val="0"/>
          <w:numId w:val="2"/>
        </w:numPr>
      </w:pPr>
      <w:r w:rsidRPr="00342E87">
        <w:t xml:space="preserve">setup, design, post to and collaborate on a student wiki (Erasmus), create podcasts and develop an online marketing project </w:t>
      </w:r>
    </w:p>
    <w:p w14:paraId="6F78A270" w14:textId="77777777" w:rsidR="00492E3B" w:rsidRPr="00342E87" w:rsidRDefault="00342E87" w:rsidP="00342E87">
      <w:pPr>
        <w:numPr>
          <w:ilvl w:val="0"/>
          <w:numId w:val="2"/>
        </w:numPr>
        <w:spacing w:after="35"/>
      </w:pPr>
      <w:r w:rsidRPr="00342E87">
        <w:t xml:space="preserve">peer review presentations, wiki entries and project work </w:t>
      </w:r>
    </w:p>
    <w:p w14:paraId="01FC921C" w14:textId="77777777" w:rsidR="00492E3B" w:rsidRPr="00342E87" w:rsidRDefault="00342E87" w:rsidP="00342E87">
      <w:pPr>
        <w:numPr>
          <w:ilvl w:val="0"/>
          <w:numId w:val="2"/>
        </w:numPr>
      </w:pPr>
      <w:r w:rsidRPr="00342E87">
        <w:t xml:space="preserve">create a professional application portfolio and feel comfortable to use a variety of interviewing skills </w:t>
      </w:r>
    </w:p>
    <w:p w14:paraId="67F4FE40" w14:textId="5266BC69" w:rsidR="00492E3B" w:rsidRPr="00342E87" w:rsidRDefault="00342E87" w:rsidP="00342E87">
      <w:pPr>
        <w:numPr>
          <w:ilvl w:val="0"/>
          <w:numId w:val="2"/>
        </w:numPr>
      </w:pPr>
      <w:r w:rsidRPr="00342E87">
        <w:t xml:space="preserve">apply their acquired language skills in any chosen profession or postgraduate studies </w:t>
      </w:r>
    </w:p>
    <w:p w14:paraId="3CCADD87" w14:textId="77777777" w:rsidR="00492E3B" w:rsidRPr="00342E87" w:rsidRDefault="00342E87">
      <w:pPr>
        <w:spacing w:after="0" w:line="259" w:lineRule="auto"/>
        <w:ind w:left="0" w:firstLine="0"/>
      </w:pPr>
      <w:r w:rsidRPr="00342E87">
        <w:t xml:space="preserve"> </w:t>
      </w:r>
    </w:p>
    <w:p w14:paraId="2E0E9CFD" w14:textId="5514FD16" w:rsidR="00342E87" w:rsidRDefault="00342E87" w:rsidP="00342E87">
      <w:pPr>
        <w:ind w:left="360" w:right="819" w:hanging="360"/>
        <w:rPr>
          <w:b/>
        </w:rPr>
      </w:pPr>
      <w:r w:rsidRPr="00342E87">
        <w:rPr>
          <w:b/>
        </w:rPr>
        <w:t xml:space="preserve">Classroom materials: </w:t>
      </w:r>
    </w:p>
    <w:p w14:paraId="4DA15CAF" w14:textId="409EFAF7" w:rsidR="00492E3B" w:rsidRPr="00342E87" w:rsidRDefault="00342E87">
      <w:pPr>
        <w:ind w:left="360" w:right="819" w:hanging="360"/>
      </w:pPr>
      <w:r w:rsidRPr="00342E87">
        <w:rPr>
          <w:rFonts w:eastAsia="Courier New" w:cs="Courier New"/>
        </w:rPr>
        <w:t>o</w:t>
      </w:r>
      <w:r w:rsidRPr="00342E87">
        <w:rPr>
          <w:rFonts w:eastAsia="Arial" w:cs="Arial"/>
        </w:rPr>
        <w:t xml:space="preserve"> </w:t>
      </w:r>
      <w:r w:rsidRPr="00342E87">
        <w:t xml:space="preserve">Materials and texts for Business German and Advanced German Language </w:t>
      </w:r>
    </w:p>
    <w:p w14:paraId="426D7AD8" w14:textId="77777777" w:rsidR="00492E3B" w:rsidRPr="00342E87" w:rsidRDefault="00342E87">
      <w:pPr>
        <w:ind w:left="730"/>
      </w:pPr>
      <w:r w:rsidRPr="00342E87">
        <w:t xml:space="preserve">(reading texts / translation texts/grammar) </w:t>
      </w:r>
    </w:p>
    <w:p w14:paraId="5C6A67D5" w14:textId="77777777" w:rsidR="00342E87" w:rsidRDefault="00342E87">
      <w:pPr>
        <w:ind w:left="345" w:right="591" w:firstLine="360"/>
        <w:rPr>
          <w:i/>
        </w:rPr>
      </w:pPr>
      <w:r w:rsidRPr="00342E87">
        <w:rPr>
          <w:i/>
        </w:rPr>
        <w:t>(handouts from course lecturers)</w:t>
      </w:r>
    </w:p>
    <w:p w14:paraId="7D0E7F11" w14:textId="01A97140" w:rsidR="00492E3B" w:rsidRPr="00342E87" w:rsidRDefault="00342E87" w:rsidP="00342E87">
      <w:pPr>
        <w:ind w:right="591"/>
      </w:pPr>
      <w:r w:rsidRPr="00342E87">
        <w:rPr>
          <w:i/>
        </w:rPr>
        <w:t xml:space="preserve"> </w:t>
      </w:r>
      <w:r w:rsidRPr="00342E87">
        <w:rPr>
          <w:rFonts w:eastAsia="Courier New" w:cs="Courier New"/>
        </w:rPr>
        <w:t>o</w:t>
      </w:r>
      <w:r w:rsidRPr="00342E87">
        <w:rPr>
          <w:rFonts w:eastAsia="Arial" w:cs="Arial"/>
        </w:rPr>
        <w:t xml:space="preserve"> </w:t>
      </w:r>
      <w:r w:rsidRPr="00342E87">
        <w:t xml:space="preserve">Materials and lecture notes for German Business Studies/German Economic </w:t>
      </w:r>
    </w:p>
    <w:p w14:paraId="610A6C4D" w14:textId="6786539F" w:rsidR="00492E3B" w:rsidRPr="00342E87" w:rsidRDefault="00342E87" w:rsidP="00342E87">
      <w:pPr>
        <w:ind w:left="730"/>
      </w:pPr>
      <w:r w:rsidRPr="00342E87">
        <w:t>Studies (</w:t>
      </w:r>
      <w:r w:rsidRPr="00342E87">
        <w:rPr>
          <w:i/>
        </w:rPr>
        <w:t xml:space="preserve">handouts from course lecturer) </w:t>
      </w:r>
    </w:p>
    <w:p w14:paraId="67E9A8BA" w14:textId="77777777" w:rsidR="00492E3B" w:rsidRPr="00342E87" w:rsidRDefault="00342E87">
      <w:pPr>
        <w:spacing w:line="259" w:lineRule="auto"/>
        <w:ind w:left="345" w:firstLine="360"/>
      </w:pPr>
      <w:r w:rsidRPr="00342E87">
        <w:t xml:space="preserve">Materials and lecture notes for Current Debates </w:t>
      </w:r>
      <w:r w:rsidRPr="00342E87">
        <w:rPr>
          <w:i/>
        </w:rPr>
        <w:t xml:space="preserve">(handouts from course lecturers) </w:t>
      </w:r>
      <w:r w:rsidRPr="00342E87">
        <w:rPr>
          <w:rFonts w:eastAsia="Courier New" w:cs="Courier New"/>
        </w:rPr>
        <w:t>o</w:t>
      </w:r>
      <w:r w:rsidRPr="00342E87">
        <w:rPr>
          <w:rFonts w:eastAsia="Arial" w:cs="Arial"/>
        </w:rPr>
        <w:t xml:space="preserve"> </w:t>
      </w:r>
      <w:r w:rsidRPr="00342E87">
        <w:rPr>
          <w:i/>
        </w:rPr>
        <w:t xml:space="preserve">Recommended: C-Grammatik (Schubert Verlag) </w:t>
      </w:r>
    </w:p>
    <w:p w14:paraId="09FAD0D9" w14:textId="77777777" w:rsidR="00492E3B" w:rsidRPr="00342E87" w:rsidRDefault="00342E87">
      <w:pPr>
        <w:spacing w:after="0" w:line="259" w:lineRule="auto"/>
        <w:ind w:left="720" w:firstLine="0"/>
      </w:pPr>
      <w:r w:rsidRPr="00342E87">
        <w:rPr>
          <w:i/>
        </w:rPr>
        <w:lastRenderedPageBreak/>
        <w:t xml:space="preserve"> </w:t>
      </w:r>
    </w:p>
    <w:p w14:paraId="762AD02C" w14:textId="5F7CDF9A" w:rsidR="00492E3B" w:rsidRDefault="00342E87">
      <w:pPr>
        <w:spacing w:after="11"/>
        <w:ind w:left="-5"/>
        <w:rPr>
          <w:b/>
        </w:rPr>
      </w:pPr>
      <w:r w:rsidRPr="00342E87">
        <w:rPr>
          <w:b/>
        </w:rPr>
        <w:t xml:space="preserve">All course handouts, PowerPoint presentations, audio and audio-visual materials as well as useful websites, wikis, blogs and podcasts will be made available on Canvas course modules GR355/356. </w:t>
      </w:r>
    </w:p>
    <w:p w14:paraId="5A921878" w14:textId="77777777" w:rsidR="00342E87" w:rsidRPr="00342E87" w:rsidRDefault="00342E87">
      <w:pPr>
        <w:spacing w:after="11"/>
        <w:ind w:left="-5"/>
      </w:pPr>
    </w:p>
    <w:p w14:paraId="638122CA" w14:textId="77777777" w:rsidR="00492E3B" w:rsidRPr="00342E87" w:rsidRDefault="00342E87">
      <w:pPr>
        <w:spacing w:after="11"/>
        <w:ind w:left="-5"/>
      </w:pPr>
      <w:r w:rsidRPr="00342E87">
        <w:rPr>
          <w:b/>
        </w:rPr>
        <w:t xml:space="preserve">Course description: </w:t>
      </w:r>
    </w:p>
    <w:p w14:paraId="6C20947E" w14:textId="77777777" w:rsidR="00492E3B" w:rsidRPr="00342E87" w:rsidRDefault="00342E87">
      <w:pPr>
        <w:spacing w:after="0" w:line="259" w:lineRule="auto"/>
        <w:ind w:left="0" w:firstLine="0"/>
      </w:pPr>
      <w:r w:rsidRPr="00342E87">
        <w:rPr>
          <w:b/>
        </w:rPr>
        <w:t xml:space="preserve"> </w:t>
      </w:r>
    </w:p>
    <w:p w14:paraId="38EDA24E" w14:textId="77777777" w:rsidR="00492E3B" w:rsidRPr="00342E87" w:rsidRDefault="00342E87">
      <w:pPr>
        <w:spacing w:after="11"/>
        <w:ind w:left="-5"/>
      </w:pPr>
      <w:r w:rsidRPr="00342E87">
        <w:rPr>
          <w:b/>
        </w:rPr>
        <w:t xml:space="preserve">Advanced German Language III: </w:t>
      </w:r>
    </w:p>
    <w:p w14:paraId="0F785FFB" w14:textId="77777777" w:rsidR="00492E3B" w:rsidRPr="00342E87" w:rsidRDefault="00342E87">
      <w:r w:rsidRPr="00342E87">
        <w:t xml:space="preserve">In final year, students will continue with Advanced Language &amp; Grammar III modules (level B2-C1) through a variety of formal classes and applied exercises (text and grammar analysis, translations etc.). Students will also engage in the writing of advanced academic and business texts as well as collaborative online writing. </w:t>
      </w:r>
    </w:p>
    <w:p w14:paraId="1806EB44" w14:textId="77777777" w:rsidR="00492E3B" w:rsidRPr="00342E87" w:rsidRDefault="00342E87">
      <w:pPr>
        <w:spacing w:after="0" w:line="259" w:lineRule="auto"/>
        <w:ind w:left="720" w:firstLine="0"/>
      </w:pPr>
      <w:r w:rsidRPr="00342E87">
        <w:t xml:space="preserve"> </w:t>
      </w:r>
    </w:p>
    <w:p w14:paraId="5C7C4354" w14:textId="77777777" w:rsidR="00492E3B" w:rsidRPr="00342E87" w:rsidRDefault="00342E87">
      <w:pPr>
        <w:spacing w:after="11"/>
        <w:ind w:left="-5"/>
      </w:pPr>
      <w:r w:rsidRPr="00342E87">
        <w:rPr>
          <w:b/>
        </w:rPr>
        <w:t xml:space="preserve">Germany in a Global Context:  </w:t>
      </w:r>
    </w:p>
    <w:p w14:paraId="262FCD20" w14:textId="77777777" w:rsidR="00492E3B" w:rsidRPr="00342E87" w:rsidRDefault="00342E87">
      <w:r w:rsidRPr="00342E87">
        <w:t xml:space="preserve">In today’s international labour market, graduating students are expected to demonstrate a cross-cultural awareness and understanding of a variety of economic, social and cultural aspects necessary to operate effectively in a European or global business environment. This course will raise students’ awareness to different business cultures as well as analysing various strategies on how to successfully apply for and secure employment in a global corporate environment.  </w:t>
      </w:r>
    </w:p>
    <w:p w14:paraId="12DD15C7" w14:textId="77777777" w:rsidR="00492E3B" w:rsidRPr="00342E87" w:rsidRDefault="00342E87">
      <w:pPr>
        <w:spacing w:after="0" w:line="259" w:lineRule="auto"/>
        <w:ind w:left="1140" w:firstLine="0"/>
      </w:pPr>
      <w:r w:rsidRPr="00342E87">
        <w:t xml:space="preserve"> </w:t>
      </w:r>
    </w:p>
    <w:p w14:paraId="46991BE7" w14:textId="77777777" w:rsidR="00492E3B" w:rsidRPr="00342E87" w:rsidRDefault="00342E87">
      <w:pPr>
        <w:spacing w:after="11"/>
        <w:ind w:left="-5"/>
      </w:pPr>
      <w:r w:rsidRPr="00342E87">
        <w:rPr>
          <w:b/>
        </w:rPr>
        <w:t>Advanced Conversation:</w:t>
      </w:r>
      <w:r w:rsidRPr="00342E87">
        <w:t xml:space="preserve"> </w:t>
      </w:r>
    </w:p>
    <w:p w14:paraId="7AD057FD" w14:textId="77777777" w:rsidR="00492E3B" w:rsidRPr="00342E87" w:rsidRDefault="00342E87">
      <w:r w:rsidRPr="00342E87">
        <w:t xml:space="preserve">This module allows students to actively participate in authentic and applied business communications and simulated role-play situations.  </w:t>
      </w:r>
    </w:p>
    <w:p w14:paraId="25CC7468" w14:textId="77777777" w:rsidR="00492E3B" w:rsidRPr="00342E87" w:rsidRDefault="00342E87">
      <w:pPr>
        <w:spacing w:after="0" w:line="259" w:lineRule="auto"/>
        <w:ind w:left="720" w:firstLine="0"/>
      </w:pPr>
      <w:r w:rsidRPr="00342E87">
        <w:t xml:space="preserve"> </w:t>
      </w:r>
    </w:p>
    <w:p w14:paraId="2F9A780C" w14:textId="77777777" w:rsidR="00492E3B" w:rsidRPr="00342E87" w:rsidRDefault="00342E87">
      <w:r w:rsidRPr="00342E87">
        <w:t xml:space="preserve">In semester 1, a module on </w:t>
      </w:r>
      <w:r w:rsidRPr="00342E87">
        <w:rPr>
          <w:i/>
        </w:rPr>
        <w:t xml:space="preserve">How to market yourself successfully in an international business environment </w:t>
      </w:r>
      <w:r w:rsidRPr="00342E87">
        <w:t xml:space="preserve">(application portfolio, interviewing techniques and skills, telephone interviews, self-analysis &amp; psychological profile etc.) will familiarise students with the jobs’ application process in the German-speaking world as well as focusing on international companies in Ireland/Great Britain which employ Commerce/German graduates.  </w:t>
      </w:r>
    </w:p>
    <w:p w14:paraId="53FC3C06" w14:textId="77777777" w:rsidR="00492E3B" w:rsidRPr="00342E87" w:rsidRDefault="00342E87">
      <w:pPr>
        <w:spacing w:after="0" w:line="259" w:lineRule="auto"/>
        <w:ind w:left="720" w:firstLine="0"/>
      </w:pPr>
      <w:r w:rsidRPr="00342E87">
        <w:t xml:space="preserve"> </w:t>
      </w:r>
    </w:p>
    <w:p w14:paraId="0E979FF4" w14:textId="77777777" w:rsidR="00492E3B" w:rsidRPr="00342E87" w:rsidRDefault="00342E87">
      <w:r w:rsidRPr="00342E87">
        <w:t xml:space="preserve">In semester 2, a module on </w:t>
      </w:r>
      <w:r w:rsidRPr="00342E87">
        <w:rPr>
          <w:i/>
        </w:rPr>
        <w:t>Professional communication skills in day-to-day business situations</w:t>
      </w:r>
      <w:r w:rsidRPr="00342E87">
        <w:t xml:space="preserve"> will include topics like telephone skills, customer service and complaints, negotiations &amp; presentations, product marketing, and communication in an international work environment.  </w:t>
      </w:r>
    </w:p>
    <w:p w14:paraId="69E00B16" w14:textId="77777777" w:rsidR="00492E3B" w:rsidRPr="00342E87" w:rsidRDefault="00342E87">
      <w:pPr>
        <w:spacing w:after="0" w:line="259" w:lineRule="auto"/>
        <w:ind w:left="0" w:firstLine="0"/>
      </w:pPr>
      <w:r w:rsidRPr="00342E87">
        <w:t xml:space="preserve"> </w:t>
      </w:r>
    </w:p>
    <w:p w14:paraId="531634B7" w14:textId="77777777" w:rsidR="00492E3B" w:rsidRPr="00342E87" w:rsidRDefault="00342E87">
      <w:pPr>
        <w:spacing w:after="11"/>
        <w:ind w:left="-5"/>
      </w:pPr>
      <w:r w:rsidRPr="00342E87">
        <w:rPr>
          <w:b/>
        </w:rPr>
        <w:t>Presentations:</w:t>
      </w:r>
      <w:r w:rsidRPr="00342E87">
        <w:t xml:space="preserve"> </w:t>
      </w:r>
    </w:p>
    <w:p w14:paraId="15F135A3" w14:textId="77777777" w:rsidR="00492E3B" w:rsidRPr="00342E87" w:rsidRDefault="00342E87">
      <w:r w:rsidRPr="00342E87">
        <w:t xml:space="preserve">In final year, students apply advanced academic and business presentation skills on the presentation of their ERASMUS wiki and marketing projects. </w:t>
      </w:r>
    </w:p>
    <w:p w14:paraId="61A369EE" w14:textId="77777777" w:rsidR="00492E3B" w:rsidRPr="00342E87" w:rsidRDefault="00342E87">
      <w:pPr>
        <w:spacing w:after="0" w:line="259" w:lineRule="auto"/>
        <w:ind w:left="1140" w:firstLine="0"/>
      </w:pPr>
      <w:r w:rsidRPr="00342E87">
        <w:t xml:space="preserve"> </w:t>
      </w:r>
    </w:p>
    <w:p w14:paraId="5523C6BF" w14:textId="77777777" w:rsidR="00492E3B" w:rsidRPr="00342E87" w:rsidRDefault="00342E87">
      <w:pPr>
        <w:spacing w:after="11"/>
        <w:ind w:left="-5"/>
      </w:pPr>
      <w:r w:rsidRPr="00342E87">
        <w:rPr>
          <w:b/>
        </w:rPr>
        <w:t>Multimedia Laboratory:</w:t>
      </w:r>
      <w:r w:rsidRPr="00342E87">
        <w:t xml:space="preserve"> </w:t>
      </w:r>
    </w:p>
    <w:p w14:paraId="588C6DD1" w14:textId="77777777" w:rsidR="00492E3B" w:rsidRPr="00342E87" w:rsidRDefault="00342E87">
      <w:r w:rsidRPr="00342E87">
        <w:t xml:space="preserve">Continuation of work with Internet and Web 2.0 tools, researching Internet projects and academic matters as well as the use of autonomous grammar and language exercises. Each student will work on a collaborative wiki and marketing project. </w:t>
      </w:r>
    </w:p>
    <w:p w14:paraId="1E5DE25D" w14:textId="77777777" w:rsidR="00492E3B" w:rsidRPr="00342E87" w:rsidRDefault="00342E87">
      <w:pPr>
        <w:spacing w:after="0" w:line="259" w:lineRule="auto"/>
        <w:ind w:left="720" w:firstLine="0"/>
      </w:pPr>
      <w:r w:rsidRPr="00342E87">
        <w:t xml:space="preserve"> </w:t>
      </w:r>
    </w:p>
    <w:p w14:paraId="12C1D1CB" w14:textId="77777777" w:rsidR="00492E3B" w:rsidRPr="00342E87" w:rsidRDefault="00342E87">
      <w:r w:rsidRPr="00342E87">
        <w:rPr>
          <w:b/>
        </w:rPr>
        <w:lastRenderedPageBreak/>
        <w:t xml:space="preserve">Current Debates (Sem 2): </w:t>
      </w:r>
      <w:r w:rsidRPr="00342E87">
        <w:t xml:space="preserve">This course will focus on reading, analysing, and discussing texts from current German media (print, TV, podcasts). Priority will be given to texts addressing political, social, economic, environmental, and cultural topics, and issues such as intercultural relations and migration. The course will help students to gain insight into what is currently discussed in the German public. It is also an excellent opportunity for students to become familiar with contemporary German language as it is used in the public sphere.    </w:t>
      </w:r>
    </w:p>
    <w:p w14:paraId="2406F386" w14:textId="72F5F597" w:rsidR="00492E3B" w:rsidRPr="00342E87" w:rsidRDefault="00342E87" w:rsidP="00342E87">
      <w:pPr>
        <w:spacing w:after="0" w:line="259" w:lineRule="auto"/>
        <w:ind w:left="720" w:firstLine="0"/>
      </w:pPr>
      <w:r w:rsidRPr="00342E87">
        <w:t xml:space="preserve"> </w:t>
      </w:r>
    </w:p>
    <w:p w14:paraId="0DAC4A81" w14:textId="1F9FAAF6" w:rsidR="00492E3B" w:rsidRPr="00342E87" w:rsidRDefault="00342E87" w:rsidP="00342E87">
      <w:pPr>
        <w:spacing w:after="11"/>
        <w:ind w:left="-5"/>
      </w:pPr>
      <w:r w:rsidRPr="00342E87">
        <w:rPr>
          <w:b/>
        </w:rPr>
        <w:t xml:space="preserve">Exams and Assessments: </w:t>
      </w:r>
    </w:p>
    <w:p w14:paraId="25B2FC66" w14:textId="0BBCD425" w:rsidR="00492E3B" w:rsidRPr="00342E87" w:rsidRDefault="00342E87">
      <w:r w:rsidRPr="00342E87">
        <w:t>Final year students take their German written and oral examinations at the end of the academic year 202</w:t>
      </w:r>
      <w:r>
        <w:t>4</w:t>
      </w:r>
      <w:r w:rsidRPr="00342E87">
        <w:t>/2</w:t>
      </w:r>
      <w:r>
        <w:t>5</w:t>
      </w:r>
      <w:r w:rsidRPr="00342E87">
        <w:t xml:space="preserve">. </w:t>
      </w:r>
    </w:p>
    <w:p w14:paraId="5E899E1C" w14:textId="77777777" w:rsidR="00492E3B" w:rsidRPr="00342E87" w:rsidRDefault="00342E87">
      <w:r w:rsidRPr="00342E87">
        <w:t xml:space="preserve">Continuous assessments throughout the academic year are a vital part of the course as well as grades awarded for attendance and assignments/project work. </w:t>
      </w:r>
    </w:p>
    <w:p w14:paraId="2E4C482B" w14:textId="63D6B75A" w:rsidR="00492E3B" w:rsidRPr="00342E87" w:rsidRDefault="00342E87">
      <w:pPr>
        <w:spacing w:after="0" w:line="259" w:lineRule="auto"/>
        <w:ind w:left="0" w:firstLine="0"/>
      </w:pPr>
      <w:r w:rsidRPr="00342E87">
        <w:t xml:space="preserve"> </w:t>
      </w:r>
    </w:p>
    <w:p w14:paraId="3F7960A7" w14:textId="77777777" w:rsidR="00492E3B" w:rsidRPr="00342E87" w:rsidRDefault="00342E87">
      <w:pPr>
        <w:spacing w:after="11"/>
        <w:ind w:left="-5"/>
      </w:pPr>
      <w:r w:rsidRPr="00342E87">
        <w:rPr>
          <w:b/>
        </w:rPr>
        <w:t xml:space="preserve">Allocation of marks:  </w:t>
      </w:r>
    </w:p>
    <w:p w14:paraId="2E7DC800" w14:textId="77777777" w:rsidR="00492E3B" w:rsidRPr="00342E87" w:rsidRDefault="00342E87">
      <w:pPr>
        <w:spacing w:after="0" w:line="259" w:lineRule="auto"/>
        <w:ind w:left="0" w:firstLine="0"/>
      </w:pPr>
      <w:r w:rsidRPr="00342E87">
        <w:t xml:space="preserve"> </w:t>
      </w:r>
    </w:p>
    <w:p w14:paraId="2A6E7FF8" w14:textId="77777777" w:rsidR="00492E3B" w:rsidRPr="00342E87" w:rsidRDefault="00342E87">
      <w:pPr>
        <w:spacing w:after="11"/>
        <w:ind w:left="-5"/>
      </w:pPr>
      <w:r w:rsidRPr="00342E87">
        <w:rPr>
          <w:b/>
        </w:rPr>
        <w:t xml:space="preserve">Semester 1  </w:t>
      </w:r>
    </w:p>
    <w:tbl>
      <w:tblPr>
        <w:tblStyle w:val="TableGrid"/>
        <w:tblW w:w="8588" w:type="dxa"/>
        <w:tblInd w:w="0" w:type="dxa"/>
        <w:tblLook w:val="04A0" w:firstRow="1" w:lastRow="0" w:firstColumn="1" w:lastColumn="0" w:noHBand="0" w:noVBand="1"/>
      </w:tblPr>
      <w:tblGrid>
        <w:gridCol w:w="5803"/>
        <w:gridCol w:w="1565"/>
        <w:gridCol w:w="1220"/>
      </w:tblGrid>
      <w:tr w:rsidR="00492E3B" w:rsidRPr="00342E87" w14:paraId="4586E7BB" w14:textId="77777777" w:rsidTr="00342E87">
        <w:trPr>
          <w:trHeight w:val="242"/>
        </w:trPr>
        <w:tc>
          <w:tcPr>
            <w:tcW w:w="7368" w:type="dxa"/>
            <w:gridSpan w:val="2"/>
            <w:tcBorders>
              <w:top w:val="nil"/>
              <w:left w:val="nil"/>
              <w:bottom w:val="nil"/>
              <w:right w:val="nil"/>
            </w:tcBorders>
          </w:tcPr>
          <w:p w14:paraId="6C300A02" w14:textId="1F79C324" w:rsidR="00492E3B" w:rsidRPr="00342E87" w:rsidRDefault="00342E87">
            <w:pPr>
              <w:tabs>
                <w:tab w:val="center" w:pos="720"/>
                <w:tab w:val="center" w:pos="1440"/>
                <w:tab w:val="center" w:pos="2160"/>
                <w:tab w:val="center" w:pos="2881"/>
                <w:tab w:val="center" w:pos="3601"/>
                <w:tab w:val="center" w:pos="5370"/>
              </w:tabs>
              <w:spacing w:after="0" w:line="259" w:lineRule="auto"/>
              <w:ind w:left="0" w:firstLine="0"/>
            </w:pPr>
            <w:r w:rsidRPr="00342E87">
              <w:rPr>
                <w:b/>
              </w:rPr>
              <w:t xml:space="preserve"> </w:t>
            </w:r>
            <w:r w:rsidRPr="00342E87">
              <w:rPr>
                <w:b/>
              </w:rPr>
              <w:tab/>
              <w:t xml:space="preserve"> </w:t>
            </w:r>
            <w:r w:rsidRPr="00342E87">
              <w:rPr>
                <w:b/>
              </w:rPr>
              <w:tab/>
              <w:t xml:space="preserve"> </w:t>
            </w:r>
            <w:r w:rsidRPr="00342E87">
              <w:rPr>
                <w:b/>
              </w:rPr>
              <w:tab/>
              <w:t xml:space="preserve"> </w:t>
            </w:r>
            <w:r w:rsidRPr="00342E87">
              <w:rPr>
                <w:b/>
              </w:rPr>
              <w:tab/>
              <w:t xml:space="preserve"> </w:t>
            </w:r>
            <w:r w:rsidRPr="00342E87">
              <w:rPr>
                <w:b/>
              </w:rPr>
              <w:tab/>
              <w:t xml:space="preserve"> </w:t>
            </w:r>
            <w:r w:rsidRPr="00342E87">
              <w:rPr>
                <w:b/>
              </w:rPr>
              <w:tab/>
              <w:t xml:space="preserve">Assessment 100%  </w:t>
            </w:r>
          </w:p>
        </w:tc>
        <w:tc>
          <w:tcPr>
            <w:tcW w:w="1220" w:type="dxa"/>
            <w:vMerge w:val="restart"/>
            <w:tcBorders>
              <w:top w:val="nil"/>
              <w:left w:val="nil"/>
              <w:bottom w:val="nil"/>
              <w:right w:val="nil"/>
            </w:tcBorders>
          </w:tcPr>
          <w:p w14:paraId="09FCE26B" w14:textId="77777777" w:rsidR="00492E3B" w:rsidRPr="00342E87" w:rsidRDefault="00342E87">
            <w:pPr>
              <w:spacing w:after="0" w:line="259" w:lineRule="auto"/>
              <w:ind w:left="0" w:firstLine="0"/>
              <w:jc w:val="both"/>
            </w:pPr>
            <w:r w:rsidRPr="00342E87">
              <w:rPr>
                <w:b/>
              </w:rPr>
              <w:t xml:space="preserve"> 5.0 ECTS </w:t>
            </w:r>
            <w:r w:rsidRPr="00342E87">
              <w:t xml:space="preserve"> </w:t>
            </w:r>
          </w:p>
        </w:tc>
      </w:tr>
      <w:tr w:rsidR="00492E3B" w:rsidRPr="00342E87" w14:paraId="750A49F6" w14:textId="77777777" w:rsidTr="00342E87">
        <w:trPr>
          <w:trHeight w:val="224"/>
        </w:trPr>
        <w:tc>
          <w:tcPr>
            <w:tcW w:w="5803" w:type="dxa"/>
            <w:tcBorders>
              <w:top w:val="nil"/>
              <w:left w:val="nil"/>
              <w:bottom w:val="nil"/>
              <w:right w:val="nil"/>
            </w:tcBorders>
          </w:tcPr>
          <w:p w14:paraId="6374C800" w14:textId="1B41C195" w:rsidR="00492E3B" w:rsidRPr="00342E87" w:rsidRDefault="00492E3B">
            <w:pPr>
              <w:spacing w:after="0" w:line="259" w:lineRule="auto"/>
              <w:ind w:left="0" w:firstLine="0"/>
            </w:pPr>
          </w:p>
        </w:tc>
        <w:tc>
          <w:tcPr>
            <w:tcW w:w="1564" w:type="dxa"/>
            <w:tcBorders>
              <w:top w:val="nil"/>
              <w:left w:val="nil"/>
              <w:bottom w:val="nil"/>
              <w:right w:val="nil"/>
            </w:tcBorders>
          </w:tcPr>
          <w:p w14:paraId="12298464" w14:textId="77777777" w:rsidR="00492E3B" w:rsidRPr="00342E87" w:rsidRDefault="00492E3B">
            <w:pPr>
              <w:spacing w:after="160" w:line="259" w:lineRule="auto"/>
              <w:ind w:left="0" w:firstLine="0"/>
            </w:pPr>
          </w:p>
        </w:tc>
        <w:tc>
          <w:tcPr>
            <w:tcW w:w="0" w:type="auto"/>
            <w:vMerge/>
            <w:tcBorders>
              <w:top w:val="nil"/>
              <w:left w:val="nil"/>
              <w:bottom w:val="nil"/>
              <w:right w:val="nil"/>
            </w:tcBorders>
          </w:tcPr>
          <w:p w14:paraId="5DC8A261" w14:textId="77777777" w:rsidR="00492E3B" w:rsidRPr="00342E87" w:rsidRDefault="00492E3B">
            <w:pPr>
              <w:spacing w:after="160" w:line="259" w:lineRule="auto"/>
              <w:ind w:left="0" w:firstLine="0"/>
            </w:pPr>
          </w:p>
        </w:tc>
      </w:tr>
      <w:tr w:rsidR="00492E3B" w:rsidRPr="00342E87" w14:paraId="2960BF47" w14:textId="77777777" w:rsidTr="00342E87">
        <w:trPr>
          <w:trHeight w:val="242"/>
        </w:trPr>
        <w:tc>
          <w:tcPr>
            <w:tcW w:w="5803" w:type="dxa"/>
            <w:tcBorders>
              <w:top w:val="nil"/>
              <w:left w:val="nil"/>
              <w:bottom w:val="nil"/>
              <w:right w:val="nil"/>
            </w:tcBorders>
          </w:tcPr>
          <w:p w14:paraId="26C463B2" w14:textId="3D0EBBA2" w:rsidR="00492E3B" w:rsidRPr="00342E87" w:rsidRDefault="00342E87">
            <w:pPr>
              <w:tabs>
                <w:tab w:val="center" w:pos="3601"/>
                <w:tab w:val="center" w:pos="4321"/>
                <w:tab w:val="center" w:pos="5041"/>
              </w:tabs>
              <w:spacing w:after="0" w:line="259" w:lineRule="auto"/>
              <w:ind w:left="0" w:firstLine="0"/>
            </w:pPr>
            <w:r w:rsidRPr="00342E87">
              <w:t xml:space="preserve">End of Semester in class exam </w:t>
            </w:r>
            <w:r w:rsidRPr="00342E87">
              <w:tab/>
              <w:t xml:space="preserve"> </w:t>
            </w:r>
            <w:r w:rsidRPr="00342E87">
              <w:tab/>
              <w:t xml:space="preserve"> </w:t>
            </w:r>
            <w:r w:rsidRPr="00342E87">
              <w:tab/>
              <w:t xml:space="preserve"> </w:t>
            </w:r>
          </w:p>
        </w:tc>
        <w:tc>
          <w:tcPr>
            <w:tcW w:w="1564" w:type="dxa"/>
            <w:tcBorders>
              <w:top w:val="nil"/>
              <w:left w:val="nil"/>
              <w:bottom w:val="nil"/>
              <w:right w:val="nil"/>
            </w:tcBorders>
          </w:tcPr>
          <w:p w14:paraId="57316AEB" w14:textId="77777777" w:rsidR="00492E3B" w:rsidRPr="00342E87" w:rsidRDefault="00342E87">
            <w:pPr>
              <w:spacing w:after="0" w:line="259" w:lineRule="auto"/>
              <w:ind w:left="89" w:firstLine="0"/>
            </w:pPr>
            <w:r w:rsidRPr="00342E87">
              <w:t xml:space="preserve">40%  </w:t>
            </w:r>
          </w:p>
        </w:tc>
        <w:tc>
          <w:tcPr>
            <w:tcW w:w="1220" w:type="dxa"/>
            <w:tcBorders>
              <w:top w:val="nil"/>
              <w:left w:val="nil"/>
              <w:bottom w:val="nil"/>
              <w:right w:val="nil"/>
            </w:tcBorders>
          </w:tcPr>
          <w:p w14:paraId="1DDFAF9C" w14:textId="77777777" w:rsidR="00492E3B" w:rsidRPr="00342E87" w:rsidRDefault="00492E3B">
            <w:pPr>
              <w:spacing w:after="160" w:line="259" w:lineRule="auto"/>
              <w:ind w:left="0" w:firstLine="0"/>
            </w:pPr>
          </w:p>
        </w:tc>
      </w:tr>
      <w:tr w:rsidR="00492E3B" w:rsidRPr="00342E87" w14:paraId="298ED369" w14:textId="77777777" w:rsidTr="00342E87">
        <w:trPr>
          <w:trHeight w:val="243"/>
        </w:trPr>
        <w:tc>
          <w:tcPr>
            <w:tcW w:w="5803" w:type="dxa"/>
            <w:tcBorders>
              <w:top w:val="nil"/>
              <w:left w:val="nil"/>
              <w:bottom w:val="nil"/>
              <w:right w:val="nil"/>
            </w:tcBorders>
          </w:tcPr>
          <w:p w14:paraId="7F96C4D4" w14:textId="77777777" w:rsidR="00492E3B" w:rsidRPr="00342E87" w:rsidRDefault="00342E87">
            <w:pPr>
              <w:tabs>
                <w:tab w:val="center" w:pos="2881"/>
                <w:tab w:val="center" w:pos="3601"/>
                <w:tab w:val="center" w:pos="4321"/>
                <w:tab w:val="center" w:pos="5041"/>
              </w:tabs>
              <w:spacing w:after="0" w:line="259" w:lineRule="auto"/>
              <w:ind w:left="0" w:firstLine="0"/>
            </w:pPr>
            <w:r w:rsidRPr="00342E87">
              <w:t xml:space="preserve">Multimedia laboratory </w:t>
            </w:r>
            <w:r w:rsidRPr="00342E87">
              <w:tab/>
              <w:t xml:space="preserve"> </w:t>
            </w:r>
            <w:r w:rsidRPr="00342E87">
              <w:tab/>
              <w:t xml:space="preserve"> </w:t>
            </w:r>
            <w:r w:rsidRPr="00342E87">
              <w:tab/>
              <w:t xml:space="preserve"> </w:t>
            </w:r>
            <w:r w:rsidRPr="00342E87">
              <w:tab/>
              <w:t xml:space="preserve"> </w:t>
            </w:r>
          </w:p>
        </w:tc>
        <w:tc>
          <w:tcPr>
            <w:tcW w:w="1564" w:type="dxa"/>
            <w:tcBorders>
              <w:top w:val="nil"/>
              <w:left w:val="nil"/>
              <w:bottom w:val="nil"/>
              <w:right w:val="nil"/>
            </w:tcBorders>
          </w:tcPr>
          <w:p w14:paraId="560A0881" w14:textId="77777777" w:rsidR="00492E3B" w:rsidRPr="00342E87" w:rsidRDefault="00342E87">
            <w:pPr>
              <w:spacing w:after="0" w:line="259" w:lineRule="auto"/>
              <w:ind w:left="89" w:firstLine="0"/>
            </w:pPr>
            <w:r w:rsidRPr="00342E87">
              <w:t xml:space="preserve">10% </w:t>
            </w:r>
          </w:p>
        </w:tc>
        <w:tc>
          <w:tcPr>
            <w:tcW w:w="1220" w:type="dxa"/>
            <w:tcBorders>
              <w:top w:val="nil"/>
              <w:left w:val="nil"/>
              <w:bottom w:val="nil"/>
              <w:right w:val="nil"/>
            </w:tcBorders>
          </w:tcPr>
          <w:p w14:paraId="59F510B5" w14:textId="77777777" w:rsidR="00492E3B" w:rsidRPr="00342E87" w:rsidRDefault="00492E3B">
            <w:pPr>
              <w:spacing w:after="160" w:line="259" w:lineRule="auto"/>
              <w:ind w:left="0" w:firstLine="0"/>
            </w:pPr>
          </w:p>
        </w:tc>
      </w:tr>
      <w:tr w:rsidR="00492E3B" w:rsidRPr="00342E87" w14:paraId="24514122" w14:textId="77777777" w:rsidTr="00342E87">
        <w:trPr>
          <w:trHeight w:val="243"/>
        </w:trPr>
        <w:tc>
          <w:tcPr>
            <w:tcW w:w="5803" w:type="dxa"/>
            <w:tcBorders>
              <w:top w:val="nil"/>
              <w:left w:val="nil"/>
              <w:bottom w:val="nil"/>
              <w:right w:val="nil"/>
            </w:tcBorders>
          </w:tcPr>
          <w:p w14:paraId="67512CF2" w14:textId="77777777" w:rsidR="00492E3B" w:rsidRPr="00342E87" w:rsidRDefault="00342E87">
            <w:pPr>
              <w:tabs>
                <w:tab w:val="center" w:pos="2881"/>
                <w:tab w:val="center" w:pos="3601"/>
                <w:tab w:val="center" w:pos="4321"/>
                <w:tab w:val="center" w:pos="5041"/>
              </w:tabs>
              <w:spacing w:after="0" w:line="259" w:lineRule="auto"/>
              <w:ind w:left="0" w:firstLine="0"/>
            </w:pPr>
            <w:r w:rsidRPr="00342E87">
              <w:t xml:space="preserve">Language Assignments </w:t>
            </w:r>
            <w:r w:rsidRPr="00342E87">
              <w:tab/>
              <w:t xml:space="preserve"> </w:t>
            </w:r>
            <w:r w:rsidRPr="00342E87">
              <w:tab/>
              <w:t xml:space="preserve"> </w:t>
            </w:r>
            <w:r w:rsidRPr="00342E87">
              <w:tab/>
              <w:t xml:space="preserve"> </w:t>
            </w:r>
            <w:r w:rsidRPr="00342E87">
              <w:tab/>
              <w:t xml:space="preserve"> </w:t>
            </w:r>
          </w:p>
        </w:tc>
        <w:tc>
          <w:tcPr>
            <w:tcW w:w="1564" w:type="dxa"/>
            <w:tcBorders>
              <w:top w:val="nil"/>
              <w:left w:val="nil"/>
              <w:bottom w:val="nil"/>
              <w:right w:val="nil"/>
            </w:tcBorders>
          </w:tcPr>
          <w:p w14:paraId="30363CE5" w14:textId="77777777" w:rsidR="00492E3B" w:rsidRPr="00342E87" w:rsidRDefault="00342E87">
            <w:pPr>
              <w:spacing w:after="0" w:line="259" w:lineRule="auto"/>
              <w:ind w:left="89" w:firstLine="0"/>
            </w:pPr>
            <w:r w:rsidRPr="00342E87">
              <w:t xml:space="preserve">30% </w:t>
            </w:r>
          </w:p>
        </w:tc>
        <w:tc>
          <w:tcPr>
            <w:tcW w:w="1220" w:type="dxa"/>
            <w:tcBorders>
              <w:top w:val="nil"/>
              <w:left w:val="nil"/>
              <w:bottom w:val="nil"/>
              <w:right w:val="nil"/>
            </w:tcBorders>
          </w:tcPr>
          <w:p w14:paraId="2BCAF622" w14:textId="77777777" w:rsidR="00492E3B" w:rsidRPr="00342E87" w:rsidRDefault="00492E3B">
            <w:pPr>
              <w:spacing w:after="160" w:line="259" w:lineRule="auto"/>
              <w:ind w:left="0" w:firstLine="0"/>
            </w:pPr>
          </w:p>
        </w:tc>
      </w:tr>
      <w:tr w:rsidR="00492E3B" w:rsidRPr="00342E87" w14:paraId="1218050D" w14:textId="77777777" w:rsidTr="00342E87">
        <w:trPr>
          <w:trHeight w:val="1214"/>
        </w:trPr>
        <w:tc>
          <w:tcPr>
            <w:tcW w:w="5803" w:type="dxa"/>
            <w:tcBorders>
              <w:top w:val="nil"/>
              <w:left w:val="nil"/>
              <w:bottom w:val="nil"/>
              <w:right w:val="nil"/>
            </w:tcBorders>
          </w:tcPr>
          <w:p w14:paraId="0051648A" w14:textId="1CD4655F" w:rsidR="00492E3B" w:rsidRPr="00342E87" w:rsidRDefault="00342E87" w:rsidP="00342E87">
            <w:pPr>
              <w:tabs>
                <w:tab w:val="center" w:pos="2160"/>
                <w:tab w:val="center" w:pos="2881"/>
                <w:tab w:val="center" w:pos="3601"/>
                <w:tab w:val="center" w:pos="4321"/>
                <w:tab w:val="center" w:pos="5041"/>
              </w:tabs>
              <w:spacing w:after="0" w:line="259" w:lineRule="auto"/>
              <w:ind w:left="0" w:firstLine="0"/>
            </w:pPr>
            <w:r w:rsidRPr="00342E87">
              <w:t xml:space="preserve">Wiki Project  </w:t>
            </w:r>
            <w:r w:rsidRPr="00342E87">
              <w:tab/>
              <w:t xml:space="preserve"> </w:t>
            </w:r>
            <w:r w:rsidRPr="00342E87">
              <w:tab/>
              <w:t xml:space="preserve"> </w:t>
            </w:r>
            <w:r w:rsidRPr="00342E87">
              <w:tab/>
              <w:t xml:space="preserve"> </w:t>
            </w:r>
            <w:r w:rsidRPr="00342E87">
              <w:tab/>
              <w:t xml:space="preserve"> </w:t>
            </w:r>
            <w:r w:rsidRPr="00342E87">
              <w:tab/>
              <w:t xml:space="preserve">  </w:t>
            </w:r>
          </w:p>
          <w:p w14:paraId="4D8AA62C" w14:textId="77777777" w:rsidR="00492E3B" w:rsidRPr="00342E87" w:rsidRDefault="00342E87">
            <w:pPr>
              <w:spacing w:after="0" w:line="259" w:lineRule="auto"/>
              <w:ind w:left="0" w:firstLine="0"/>
            </w:pPr>
            <w:r w:rsidRPr="00342E87">
              <w:rPr>
                <w:b/>
              </w:rPr>
              <w:t xml:space="preserve"> </w:t>
            </w:r>
          </w:p>
        </w:tc>
        <w:tc>
          <w:tcPr>
            <w:tcW w:w="1564" w:type="dxa"/>
            <w:tcBorders>
              <w:top w:val="nil"/>
              <w:left w:val="nil"/>
              <w:bottom w:val="nil"/>
              <w:right w:val="nil"/>
            </w:tcBorders>
          </w:tcPr>
          <w:p w14:paraId="5B15CDFC" w14:textId="77777777" w:rsidR="00492E3B" w:rsidRPr="00342E87" w:rsidRDefault="00342E87">
            <w:pPr>
              <w:spacing w:after="0" w:line="259" w:lineRule="auto"/>
              <w:ind w:left="89" w:firstLine="0"/>
            </w:pPr>
            <w:r w:rsidRPr="00342E87">
              <w:t xml:space="preserve">20%  </w:t>
            </w:r>
          </w:p>
        </w:tc>
        <w:tc>
          <w:tcPr>
            <w:tcW w:w="1220" w:type="dxa"/>
            <w:tcBorders>
              <w:top w:val="nil"/>
              <w:left w:val="nil"/>
              <w:bottom w:val="nil"/>
              <w:right w:val="nil"/>
            </w:tcBorders>
          </w:tcPr>
          <w:p w14:paraId="6E8C2944" w14:textId="77777777" w:rsidR="00492E3B" w:rsidRPr="00342E87" w:rsidRDefault="00492E3B">
            <w:pPr>
              <w:spacing w:after="160" w:line="259" w:lineRule="auto"/>
              <w:ind w:left="0" w:firstLine="0"/>
            </w:pPr>
          </w:p>
        </w:tc>
      </w:tr>
      <w:tr w:rsidR="00492E3B" w:rsidRPr="00342E87" w14:paraId="04CF7D94" w14:textId="77777777" w:rsidTr="00342E87">
        <w:trPr>
          <w:trHeight w:val="486"/>
        </w:trPr>
        <w:tc>
          <w:tcPr>
            <w:tcW w:w="5803" w:type="dxa"/>
            <w:tcBorders>
              <w:top w:val="nil"/>
              <w:left w:val="nil"/>
              <w:bottom w:val="nil"/>
              <w:right w:val="nil"/>
            </w:tcBorders>
          </w:tcPr>
          <w:p w14:paraId="3E867434" w14:textId="77777777" w:rsidR="00492E3B" w:rsidRPr="00342E87" w:rsidRDefault="00342E87">
            <w:pPr>
              <w:tabs>
                <w:tab w:val="center" w:pos="2160"/>
                <w:tab w:val="center" w:pos="2881"/>
                <w:tab w:val="center" w:pos="3601"/>
                <w:tab w:val="center" w:pos="4321"/>
                <w:tab w:val="center" w:pos="5041"/>
              </w:tabs>
              <w:spacing w:after="0" w:line="259" w:lineRule="auto"/>
              <w:ind w:left="0" w:firstLine="0"/>
            </w:pPr>
            <w:r w:rsidRPr="00342E87">
              <w:rPr>
                <w:b/>
              </w:rPr>
              <w:t xml:space="preserve">Semester 2   </w:t>
            </w:r>
            <w:r w:rsidRPr="00342E87">
              <w:rPr>
                <w:b/>
              </w:rPr>
              <w:tab/>
              <w:t xml:space="preserve"> </w:t>
            </w:r>
            <w:r w:rsidRPr="00342E87">
              <w:rPr>
                <w:b/>
              </w:rPr>
              <w:tab/>
              <w:t xml:space="preserve"> </w:t>
            </w:r>
            <w:r w:rsidRPr="00342E87">
              <w:rPr>
                <w:b/>
              </w:rPr>
              <w:tab/>
              <w:t xml:space="preserve"> </w:t>
            </w:r>
            <w:r w:rsidRPr="00342E87">
              <w:rPr>
                <w:b/>
              </w:rPr>
              <w:tab/>
              <w:t xml:space="preserve"> </w:t>
            </w:r>
            <w:r w:rsidRPr="00342E87">
              <w:rPr>
                <w:b/>
              </w:rPr>
              <w:tab/>
              <w:t xml:space="preserve"> </w:t>
            </w:r>
          </w:p>
          <w:p w14:paraId="4724B65F" w14:textId="77777777" w:rsidR="00492E3B" w:rsidRPr="00342E87" w:rsidRDefault="00342E87">
            <w:pPr>
              <w:spacing w:after="0" w:line="259" w:lineRule="auto"/>
              <w:ind w:left="0" w:firstLine="0"/>
            </w:pPr>
            <w:r w:rsidRPr="00342E87">
              <w:t xml:space="preserve"> </w:t>
            </w:r>
          </w:p>
        </w:tc>
        <w:tc>
          <w:tcPr>
            <w:tcW w:w="1564" w:type="dxa"/>
            <w:tcBorders>
              <w:top w:val="nil"/>
              <w:left w:val="nil"/>
              <w:bottom w:val="nil"/>
              <w:right w:val="nil"/>
            </w:tcBorders>
          </w:tcPr>
          <w:p w14:paraId="66753F4A" w14:textId="77777777" w:rsidR="00492E3B" w:rsidRPr="00342E87" w:rsidRDefault="00342E87">
            <w:pPr>
              <w:spacing w:after="0" w:line="259" w:lineRule="auto"/>
              <w:ind w:left="89" w:firstLine="0"/>
            </w:pPr>
            <w:r w:rsidRPr="00342E87">
              <w:rPr>
                <w:b/>
              </w:rPr>
              <w:t xml:space="preserve">100%  </w:t>
            </w:r>
          </w:p>
        </w:tc>
        <w:tc>
          <w:tcPr>
            <w:tcW w:w="1220" w:type="dxa"/>
            <w:tcBorders>
              <w:top w:val="nil"/>
              <w:left w:val="nil"/>
              <w:bottom w:val="nil"/>
              <w:right w:val="nil"/>
            </w:tcBorders>
          </w:tcPr>
          <w:p w14:paraId="3B09DF7C" w14:textId="77777777" w:rsidR="00492E3B" w:rsidRPr="00342E87" w:rsidRDefault="00342E87">
            <w:pPr>
              <w:spacing w:after="0" w:line="259" w:lineRule="auto"/>
              <w:ind w:left="0" w:firstLine="0"/>
              <w:jc w:val="both"/>
            </w:pPr>
            <w:r w:rsidRPr="00342E87">
              <w:rPr>
                <w:b/>
              </w:rPr>
              <w:t xml:space="preserve">15.0 ECTS  </w:t>
            </w:r>
          </w:p>
        </w:tc>
      </w:tr>
      <w:tr w:rsidR="00492E3B" w:rsidRPr="00342E87" w14:paraId="0465DB97" w14:textId="77777777" w:rsidTr="00342E87">
        <w:trPr>
          <w:trHeight w:val="243"/>
        </w:trPr>
        <w:tc>
          <w:tcPr>
            <w:tcW w:w="5803" w:type="dxa"/>
            <w:tcBorders>
              <w:top w:val="nil"/>
              <w:left w:val="nil"/>
              <w:bottom w:val="nil"/>
              <w:right w:val="nil"/>
            </w:tcBorders>
          </w:tcPr>
          <w:p w14:paraId="27114EF7" w14:textId="4DB3A59D" w:rsidR="00492E3B" w:rsidRPr="00342E87" w:rsidRDefault="00342E87">
            <w:pPr>
              <w:spacing w:after="0" w:line="259" w:lineRule="auto"/>
              <w:ind w:left="0" w:firstLine="0"/>
            </w:pPr>
            <w:r w:rsidRPr="00342E87">
              <w:t xml:space="preserve">Applied German Language Paper I (2 hrs. exam)  </w:t>
            </w:r>
          </w:p>
        </w:tc>
        <w:tc>
          <w:tcPr>
            <w:tcW w:w="1564" w:type="dxa"/>
            <w:tcBorders>
              <w:top w:val="nil"/>
              <w:left w:val="nil"/>
              <w:bottom w:val="nil"/>
              <w:right w:val="nil"/>
            </w:tcBorders>
          </w:tcPr>
          <w:p w14:paraId="5E0F160C" w14:textId="3F53BF1F" w:rsidR="00492E3B" w:rsidRPr="00342E87" w:rsidRDefault="00870348">
            <w:pPr>
              <w:spacing w:after="0" w:line="259" w:lineRule="auto"/>
              <w:ind w:left="89" w:firstLine="0"/>
            </w:pPr>
            <w:r>
              <w:t>3</w:t>
            </w:r>
            <w:r w:rsidR="00342E87" w:rsidRPr="00342E87">
              <w:t xml:space="preserve">0%   </w:t>
            </w:r>
          </w:p>
        </w:tc>
        <w:tc>
          <w:tcPr>
            <w:tcW w:w="1220" w:type="dxa"/>
            <w:tcBorders>
              <w:top w:val="nil"/>
              <w:left w:val="nil"/>
              <w:bottom w:val="nil"/>
              <w:right w:val="nil"/>
            </w:tcBorders>
          </w:tcPr>
          <w:p w14:paraId="03CDACAB" w14:textId="77777777" w:rsidR="00492E3B" w:rsidRPr="00342E87" w:rsidRDefault="00342E87">
            <w:pPr>
              <w:spacing w:after="0" w:line="259" w:lineRule="auto"/>
              <w:ind w:left="0" w:firstLine="0"/>
            </w:pPr>
            <w:r w:rsidRPr="00342E87">
              <w:t xml:space="preserve">  </w:t>
            </w:r>
          </w:p>
        </w:tc>
      </w:tr>
      <w:tr w:rsidR="00492E3B" w:rsidRPr="00342E87" w14:paraId="6A1FF4A5" w14:textId="77777777" w:rsidTr="00342E87">
        <w:trPr>
          <w:trHeight w:val="242"/>
        </w:trPr>
        <w:tc>
          <w:tcPr>
            <w:tcW w:w="5803" w:type="dxa"/>
            <w:tcBorders>
              <w:top w:val="nil"/>
              <w:left w:val="nil"/>
              <w:bottom w:val="nil"/>
              <w:right w:val="nil"/>
            </w:tcBorders>
          </w:tcPr>
          <w:p w14:paraId="52A5DD90" w14:textId="6615C2E3" w:rsidR="00492E3B" w:rsidRPr="00342E87" w:rsidRDefault="00342E87">
            <w:pPr>
              <w:tabs>
                <w:tab w:val="center" w:pos="4304"/>
              </w:tabs>
              <w:spacing w:after="0" w:line="259" w:lineRule="auto"/>
              <w:ind w:left="0" w:firstLine="0"/>
            </w:pPr>
            <w:r w:rsidRPr="00342E87">
              <w:t xml:space="preserve">Social and Economics Paper II (2 hrs. exam)  </w:t>
            </w:r>
          </w:p>
        </w:tc>
        <w:tc>
          <w:tcPr>
            <w:tcW w:w="1564" w:type="dxa"/>
            <w:tcBorders>
              <w:top w:val="nil"/>
              <w:left w:val="nil"/>
              <w:bottom w:val="nil"/>
              <w:right w:val="nil"/>
            </w:tcBorders>
          </w:tcPr>
          <w:p w14:paraId="4031AF82" w14:textId="463F3857" w:rsidR="00492E3B" w:rsidRPr="00342E87" w:rsidRDefault="00342E87">
            <w:pPr>
              <w:tabs>
                <w:tab w:val="center" w:pos="809"/>
              </w:tabs>
              <w:spacing w:after="0" w:line="259" w:lineRule="auto"/>
              <w:ind w:left="0" w:firstLine="0"/>
            </w:pPr>
            <w:r>
              <w:t xml:space="preserve"> </w:t>
            </w:r>
            <w:r w:rsidR="00870348">
              <w:t xml:space="preserve"> </w:t>
            </w:r>
            <w:r w:rsidRPr="00342E87">
              <w:t xml:space="preserve">20% </w:t>
            </w:r>
            <w:r w:rsidRPr="00342E87">
              <w:tab/>
              <w:t xml:space="preserve"> </w:t>
            </w:r>
          </w:p>
        </w:tc>
        <w:tc>
          <w:tcPr>
            <w:tcW w:w="1220" w:type="dxa"/>
            <w:tcBorders>
              <w:top w:val="nil"/>
              <w:left w:val="nil"/>
              <w:bottom w:val="nil"/>
              <w:right w:val="nil"/>
            </w:tcBorders>
          </w:tcPr>
          <w:p w14:paraId="4D26F208" w14:textId="77777777" w:rsidR="00492E3B" w:rsidRPr="00342E87" w:rsidRDefault="00342E87">
            <w:pPr>
              <w:spacing w:after="0" w:line="259" w:lineRule="auto"/>
              <w:ind w:left="0" w:firstLine="0"/>
            </w:pPr>
            <w:r w:rsidRPr="00342E87">
              <w:t xml:space="preserve"> </w:t>
            </w:r>
          </w:p>
        </w:tc>
      </w:tr>
      <w:tr w:rsidR="00492E3B" w:rsidRPr="00342E87" w14:paraId="067C0B4E" w14:textId="77777777" w:rsidTr="00342E87">
        <w:trPr>
          <w:trHeight w:val="242"/>
        </w:trPr>
        <w:tc>
          <w:tcPr>
            <w:tcW w:w="5803" w:type="dxa"/>
            <w:tcBorders>
              <w:top w:val="nil"/>
              <w:left w:val="nil"/>
              <w:bottom w:val="nil"/>
              <w:right w:val="nil"/>
            </w:tcBorders>
          </w:tcPr>
          <w:p w14:paraId="66F952AD" w14:textId="77777777" w:rsidR="00492E3B" w:rsidRPr="00342E87" w:rsidRDefault="00342E87">
            <w:pPr>
              <w:tabs>
                <w:tab w:val="center" w:pos="2160"/>
                <w:tab w:val="center" w:pos="2881"/>
                <w:tab w:val="center" w:pos="3601"/>
                <w:tab w:val="center" w:pos="4321"/>
                <w:tab w:val="center" w:pos="5041"/>
              </w:tabs>
              <w:spacing w:after="0" w:line="259" w:lineRule="auto"/>
              <w:ind w:left="0" w:firstLine="0"/>
            </w:pPr>
            <w:r w:rsidRPr="00342E87">
              <w:t xml:space="preserve">Oral examination </w:t>
            </w:r>
            <w:r w:rsidRPr="00342E87">
              <w:tab/>
              <w:t xml:space="preserve"> </w:t>
            </w:r>
            <w:r w:rsidRPr="00342E87">
              <w:tab/>
              <w:t xml:space="preserve"> </w:t>
            </w:r>
            <w:r w:rsidRPr="00342E87">
              <w:tab/>
              <w:t xml:space="preserve"> </w:t>
            </w:r>
            <w:r w:rsidRPr="00342E87">
              <w:tab/>
              <w:t xml:space="preserve"> </w:t>
            </w:r>
            <w:r w:rsidRPr="00342E87">
              <w:tab/>
              <w:t xml:space="preserve"> </w:t>
            </w:r>
          </w:p>
        </w:tc>
        <w:tc>
          <w:tcPr>
            <w:tcW w:w="1564" w:type="dxa"/>
            <w:tcBorders>
              <w:top w:val="nil"/>
              <w:left w:val="nil"/>
              <w:bottom w:val="nil"/>
              <w:right w:val="nil"/>
            </w:tcBorders>
          </w:tcPr>
          <w:p w14:paraId="05E5B6E7" w14:textId="77777777" w:rsidR="00492E3B" w:rsidRPr="00342E87" w:rsidRDefault="00342E87">
            <w:pPr>
              <w:spacing w:after="0" w:line="259" w:lineRule="auto"/>
              <w:ind w:left="89" w:firstLine="0"/>
            </w:pPr>
            <w:r w:rsidRPr="00342E87">
              <w:t xml:space="preserve">20%   </w:t>
            </w:r>
          </w:p>
        </w:tc>
        <w:tc>
          <w:tcPr>
            <w:tcW w:w="1220" w:type="dxa"/>
            <w:tcBorders>
              <w:top w:val="nil"/>
              <w:left w:val="nil"/>
              <w:bottom w:val="nil"/>
              <w:right w:val="nil"/>
            </w:tcBorders>
          </w:tcPr>
          <w:p w14:paraId="58A67FA7" w14:textId="77777777" w:rsidR="00492E3B" w:rsidRPr="00342E87" w:rsidRDefault="00342E87">
            <w:pPr>
              <w:spacing w:after="0" w:line="259" w:lineRule="auto"/>
              <w:ind w:left="0" w:firstLine="0"/>
            </w:pPr>
            <w:r w:rsidRPr="00342E87">
              <w:t xml:space="preserve"> </w:t>
            </w:r>
          </w:p>
        </w:tc>
      </w:tr>
      <w:tr w:rsidR="00492E3B" w:rsidRPr="00342E87" w14:paraId="6393F834" w14:textId="77777777" w:rsidTr="00342E87">
        <w:trPr>
          <w:trHeight w:val="242"/>
        </w:trPr>
        <w:tc>
          <w:tcPr>
            <w:tcW w:w="5803" w:type="dxa"/>
            <w:tcBorders>
              <w:top w:val="nil"/>
              <w:left w:val="nil"/>
              <w:bottom w:val="nil"/>
              <w:right w:val="nil"/>
            </w:tcBorders>
          </w:tcPr>
          <w:p w14:paraId="5FCA5672" w14:textId="64BC947E" w:rsidR="00492E3B" w:rsidRPr="00342E87" w:rsidRDefault="00342E87">
            <w:pPr>
              <w:tabs>
                <w:tab w:val="center" w:pos="2552"/>
                <w:tab w:val="center" w:pos="3601"/>
                <w:tab w:val="center" w:pos="4321"/>
                <w:tab w:val="center" w:pos="5041"/>
              </w:tabs>
              <w:spacing w:after="0" w:line="259" w:lineRule="auto"/>
              <w:ind w:left="0" w:firstLine="0"/>
            </w:pPr>
            <w:r w:rsidRPr="00342E87">
              <w:t xml:space="preserve">Current Debates Project </w:t>
            </w:r>
            <w:r w:rsidRPr="00342E87">
              <w:tab/>
              <w:t xml:space="preserve"> </w:t>
            </w:r>
            <w:r w:rsidRPr="00342E87">
              <w:tab/>
              <w:t xml:space="preserve"> </w:t>
            </w:r>
            <w:r w:rsidRPr="00342E87">
              <w:tab/>
              <w:t xml:space="preserve">  </w:t>
            </w:r>
          </w:p>
        </w:tc>
        <w:tc>
          <w:tcPr>
            <w:tcW w:w="1564" w:type="dxa"/>
            <w:tcBorders>
              <w:top w:val="nil"/>
              <w:left w:val="nil"/>
              <w:bottom w:val="nil"/>
              <w:right w:val="nil"/>
            </w:tcBorders>
          </w:tcPr>
          <w:p w14:paraId="70634C92" w14:textId="77777777" w:rsidR="00492E3B" w:rsidRPr="00342E87" w:rsidRDefault="00342E87">
            <w:pPr>
              <w:spacing w:after="0" w:line="259" w:lineRule="auto"/>
              <w:ind w:left="89" w:firstLine="0"/>
            </w:pPr>
            <w:r w:rsidRPr="00342E87">
              <w:t xml:space="preserve">10%   </w:t>
            </w:r>
          </w:p>
        </w:tc>
        <w:tc>
          <w:tcPr>
            <w:tcW w:w="1220" w:type="dxa"/>
            <w:tcBorders>
              <w:top w:val="nil"/>
              <w:left w:val="nil"/>
              <w:bottom w:val="nil"/>
              <w:right w:val="nil"/>
            </w:tcBorders>
          </w:tcPr>
          <w:p w14:paraId="2C7D723A" w14:textId="77777777" w:rsidR="00492E3B" w:rsidRPr="00342E87" w:rsidRDefault="00342E87">
            <w:pPr>
              <w:spacing w:after="0" w:line="259" w:lineRule="auto"/>
              <w:ind w:left="0" w:firstLine="0"/>
            </w:pPr>
            <w:r w:rsidRPr="00342E87">
              <w:t xml:space="preserve">  </w:t>
            </w:r>
          </w:p>
        </w:tc>
      </w:tr>
      <w:tr w:rsidR="00492E3B" w:rsidRPr="00342E87" w14:paraId="00EE0429" w14:textId="77777777" w:rsidTr="00342E87">
        <w:trPr>
          <w:trHeight w:val="243"/>
        </w:trPr>
        <w:tc>
          <w:tcPr>
            <w:tcW w:w="5803" w:type="dxa"/>
            <w:tcBorders>
              <w:top w:val="nil"/>
              <w:left w:val="nil"/>
              <w:bottom w:val="nil"/>
              <w:right w:val="nil"/>
            </w:tcBorders>
          </w:tcPr>
          <w:p w14:paraId="3EA5DAA0" w14:textId="77777777" w:rsidR="00492E3B" w:rsidRPr="00342E87" w:rsidRDefault="00342E87">
            <w:pPr>
              <w:tabs>
                <w:tab w:val="center" w:pos="2160"/>
                <w:tab w:val="center" w:pos="2881"/>
                <w:tab w:val="center" w:pos="3601"/>
                <w:tab w:val="center" w:pos="4321"/>
                <w:tab w:val="center" w:pos="5041"/>
              </w:tabs>
              <w:spacing w:after="0" w:line="259" w:lineRule="auto"/>
              <w:ind w:left="0" w:firstLine="0"/>
            </w:pPr>
            <w:r w:rsidRPr="00342E87">
              <w:t xml:space="preserve">Marketing Project </w:t>
            </w:r>
            <w:r w:rsidRPr="00342E87">
              <w:tab/>
              <w:t xml:space="preserve"> </w:t>
            </w:r>
            <w:r w:rsidRPr="00342E87">
              <w:tab/>
              <w:t xml:space="preserve"> </w:t>
            </w:r>
            <w:r w:rsidRPr="00342E87">
              <w:tab/>
              <w:t xml:space="preserve"> </w:t>
            </w:r>
            <w:r w:rsidRPr="00342E87">
              <w:tab/>
              <w:t xml:space="preserve"> </w:t>
            </w:r>
            <w:r w:rsidRPr="00342E87">
              <w:tab/>
              <w:t xml:space="preserve"> </w:t>
            </w:r>
          </w:p>
        </w:tc>
        <w:tc>
          <w:tcPr>
            <w:tcW w:w="1564" w:type="dxa"/>
            <w:tcBorders>
              <w:top w:val="nil"/>
              <w:left w:val="nil"/>
              <w:bottom w:val="nil"/>
              <w:right w:val="nil"/>
            </w:tcBorders>
          </w:tcPr>
          <w:p w14:paraId="7BC11000" w14:textId="77777777" w:rsidR="00492E3B" w:rsidRPr="00342E87" w:rsidRDefault="00342E87">
            <w:pPr>
              <w:spacing w:after="0" w:line="259" w:lineRule="auto"/>
              <w:ind w:left="89" w:firstLine="0"/>
            </w:pPr>
            <w:r w:rsidRPr="00342E87">
              <w:t xml:space="preserve">10%   </w:t>
            </w:r>
          </w:p>
        </w:tc>
        <w:tc>
          <w:tcPr>
            <w:tcW w:w="1220" w:type="dxa"/>
            <w:tcBorders>
              <w:top w:val="nil"/>
              <w:left w:val="nil"/>
              <w:bottom w:val="nil"/>
              <w:right w:val="nil"/>
            </w:tcBorders>
          </w:tcPr>
          <w:p w14:paraId="388FD513" w14:textId="77777777" w:rsidR="00492E3B" w:rsidRPr="00342E87" w:rsidRDefault="00342E87">
            <w:pPr>
              <w:spacing w:after="0" w:line="259" w:lineRule="auto"/>
              <w:ind w:left="0" w:firstLine="0"/>
            </w:pPr>
            <w:r w:rsidRPr="00342E87">
              <w:t xml:space="preserve">  </w:t>
            </w:r>
          </w:p>
        </w:tc>
      </w:tr>
      <w:tr w:rsidR="00492E3B" w:rsidRPr="00342E87" w14:paraId="726CAE46" w14:textId="77777777" w:rsidTr="00342E87">
        <w:trPr>
          <w:trHeight w:val="243"/>
        </w:trPr>
        <w:tc>
          <w:tcPr>
            <w:tcW w:w="5803" w:type="dxa"/>
            <w:tcBorders>
              <w:top w:val="nil"/>
              <w:left w:val="nil"/>
              <w:bottom w:val="nil"/>
              <w:right w:val="nil"/>
            </w:tcBorders>
          </w:tcPr>
          <w:p w14:paraId="46224C98" w14:textId="3F2760E2" w:rsidR="00492E3B" w:rsidRPr="00342E87" w:rsidRDefault="00342E87">
            <w:pPr>
              <w:tabs>
                <w:tab w:val="center" w:pos="2160"/>
                <w:tab w:val="center" w:pos="2881"/>
                <w:tab w:val="center" w:pos="3601"/>
                <w:tab w:val="center" w:pos="4321"/>
                <w:tab w:val="center" w:pos="5041"/>
              </w:tabs>
              <w:spacing w:after="0" w:line="259" w:lineRule="auto"/>
              <w:ind w:left="0" w:firstLine="0"/>
            </w:pPr>
            <w:r w:rsidRPr="00342E87">
              <w:t xml:space="preserve">In class tests </w:t>
            </w:r>
            <w:r w:rsidRPr="00342E87">
              <w:tab/>
              <w:t xml:space="preserve"> </w:t>
            </w:r>
            <w:r w:rsidRPr="00342E87">
              <w:tab/>
              <w:t xml:space="preserve"> </w:t>
            </w:r>
            <w:r w:rsidRPr="00342E87">
              <w:tab/>
              <w:t xml:space="preserve"> </w:t>
            </w:r>
            <w:r w:rsidRPr="00342E87">
              <w:tab/>
              <w:t xml:space="preserve"> </w:t>
            </w:r>
            <w:r w:rsidRPr="00342E87">
              <w:tab/>
              <w:t xml:space="preserve">  </w:t>
            </w:r>
          </w:p>
        </w:tc>
        <w:tc>
          <w:tcPr>
            <w:tcW w:w="1564" w:type="dxa"/>
            <w:tcBorders>
              <w:top w:val="nil"/>
              <w:left w:val="nil"/>
              <w:bottom w:val="nil"/>
              <w:right w:val="nil"/>
            </w:tcBorders>
          </w:tcPr>
          <w:p w14:paraId="2CE149CC" w14:textId="77777777" w:rsidR="00492E3B" w:rsidRPr="00342E87" w:rsidRDefault="00342E87">
            <w:pPr>
              <w:spacing w:after="0" w:line="259" w:lineRule="auto"/>
              <w:ind w:left="89" w:firstLine="0"/>
            </w:pPr>
            <w:r w:rsidRPr="00342E87">
              <w:t xml:space="preserve">10%   </w:t>
            </w:r>
          </w:p>
        </w:tc>
        <w:tc>
          <w:tcPr>
            <w:tcW w:w="1220" w:type="dxa"/>
            <w:tcBorders>
              <w:top w:val="nil"/>
              <w:left w:val="nil"/>
              <w:bottom w:val="nil"/>
              <w:right w:val="nil"/>
            </w:tcBorders>
          </w:tcPr>
          <w:p w14:paraId="59D8EF99" w14:textId="77777777" w:rsidR="00492E3B" w:rsidRPr="00342E87" w:rsidRDefault="00342E87">
            <w:pPr>
              <w:spacing w:after="0" w:line="259" w:lineRule="auto"/>
              <w:ind w:left="0" w:firstLine="0"/>
            </w:pPr>
            <w:r w:rsidRPr="00342E87">
              <w:t xml:space="preserve"> </w:t>
            </w:r>
          </w:p>
        </w:tc>
      </w:tr>
      <w:tr w:rsidR="00492E3B" w:rsidRPr="00342E87" w14:paraId="2B652F8C" w14:textId="77777777" w:rsidTr="00342E87">
        <w:trPr>
          <w:trHeight w:val="224"/>
        </w:trPr>
        <w:tc>
          <w:tcPr>
            <w:tcW w:w="5803" w:type="dxa"/>
            <w:tcBorders>
              <w:top w:val="nil"/>
              <w:left w:val="nil"/>
              <w:bottom w:val="nil"/>
              <w:right w:val="nil"/>
            </w:tcBorders>
          </w:tcPr>
          <w:p w14:paraId="4E66B0A2" w14:textId="40EC59D6" w:rsidR="00492E3B" w:rsidRPr="00342E87" w:rsidRDefault="00342E87">
            <w:pPr>
              <w:tabs>
                <w:tab w:val="center" w:pos="2881"/>
                <w:tab w:val="center" w:pos="3601"/>
                <w:tab w:val="center" w:pos="4321"/>
                <w:tab w:val="center" w:pos="5041"/>
              </w:tabs>
              <w:spacing w:after="0" w:line="259" w:lineRule="auto"/>
              <w:ind w:left="0" w:firstLine="0"/>
            </w:pPr>
            <w:r w:rsidRPr="00342E87">
              <w:tab/>
              <w:t xml:space="preserve"> </w:t>
            </w:r>
            <w:r w:rsidRPr="00342E87">
              <w:tab/>
              <w:t xml:space="preserve"> </w:t>
            </w:r>
            <w:r w:rsidRPr="00342E87">
              <w:tab/>
              <w:t xml:space="preserve"> </w:t>
            </w:r>
            <w:r w:rsidRPr="00342E87">
              <w:tab/>
              <w:t xml:space="preserve"> </w:t>
            </w:r>
          </w:p>
        </w:tc>
        <w:tc>
          <w:tcPr>
            <w:tcW w:w="1564" w:type="dxa"/>
            <w:tcBorders>
              <w:top w:val="nil"/>
              <w:left w:val="nil"/>
              <w:bottom w:val="nil"/>
              <w:right w:val="nil"/>
            </w:tcBorders>
          </w:tcPr>
          <w:p w14:paraId="549324C5" w14:textId="42F31573" w:rsidR="00492E3B" w:rsidRPr="00342E87" w:rsidRDefault="00492E3B">
            <w:pPr>
              <w:tabs>
                <w:tab w:val="center" w:pos="809"/>
              </w:tabs>
              <w:spacing w:after="0" w:line="259" w:lineRule="auto"/>
              <w:ind w:left="0" w:firstLine="0"/>
            </w:pPr>
          </w:p>
        </w:tc>
        <w:tc>
          <w:tcPr>
            <w:tcW w:w="1220" w:type="dxa"/>
            <w:tcBorders>
              <w:top w:val="nil"/>
              <w:left w:val="nil"/>
              <w:bottom w:val="nil"/>
              <w:right w:val="nil"/>
            </w:tcBorders>
          </w:tcPr>
          <w:p w14:paraId="2BF68551" w14:textId="77777777" w:rsidR="00492E3B" w:rsidRPr="00342E87" w:rsidRDefault="00342E87">
            <w:pPr>
              <w:spacing w:after="0" w:line="259" w:lineRule="auto"/>
              <w:ind w:left="0" w:firstLine="0"/>
            </w:pPr>
            <w:r w:rsidRPr="00342E87">
              <w:t xml:space="preserve"> </w:t>
            </w:r>
            <w:r w:rsidRPr="00342E87">
              <w:tab/>
              <w:t xml:space="preserve"> </w:t>
            </w:r>
          </w:p>
        </w:tc>
      </w:tr>
    </w:tbl>
    <w:p w14:paraId="63DDCD66" w14:textId="77777777" w:rsidR="00492E3B" w:rsidRPr="00342E87" w:rsidRDefault="00342E87">
      <w:pPr>
        <w:spacing w:after="0" w:line="259" w:lineRule="auto"/>
        <w:ind w:left="0" w:firstLine="0"/>
      </w:pPr>
      <w:r w:rsidRPr="00342E87">
        <w:t xml:space="preserve"> </w:t>
      </w:r>
      <w:r w:rsidRPr="00342E87">
        <w:tab/>
        <w:t xml:space="preserve"> </w:t>
      </w:r>
    </w:p>
    <w:p w14:paraId="4F1D9D18" w14:textId="77777777" w:rsidR="00492E3B" w:rsidRPr="00342E87" w:rsidRDefault="00342E87">
      <w:pPr>
        <w:spacing w:after="0" w:line="259" w:lineRule="auto"/>
        <w:ind w:left="0" w:firstLine="0"/>
      </w:pPr>
      <w:r w:rsidRPr="00342E87">
        <w:rPr>
          <w:b/>
        </w:rPr>
        <w:t xml:space="preserve"> </w:t>
      </w:r>
    </w:p>
    <w:p w14:paraId="3E206FCB" w14:textId="77777777" w:rsidR="00492E3B" w:rsidRPr="00342E87" w:rsidRDefault="00342E87">
      <w:pPr>
        <w:spacing w:after="0" w:line="259" w:lineRule="auto"/>
        <w:ind w:left="0" w:firstLine="0"/>
      </w:pPr>
      <w:r w:rsidRPr="00342E87">
        <w:rPr>
          <w:b/>
        </w:rPr>
        <w:t xml:space="preserve"> </w:t>
      </w:r>
    </w:p>
    <w:p w14:paraId="7D6DA2EC" w14:textId="77777777" w:rsidR="00492E3B" w:rsidRPr="00342E87" w:rsidRDefault="00342E87">
      <w:pPr>
        <w:spacing w:after="11"/>
        <w:ind w:left="-5"/>
      </w:pPr>
      <w:r w:rsidRPr="00342E87">
        <w:rPr>
          <w:b/>
        </w:rPr>
        <w:t>Autumn/Repeat Examinations:</w:t>
      </w:r>
      <w:r w:rsidRPr="00342E87">
        <w:t xml:space="preserve"> </w:t>
      </w:r>
    </w:p>
    <w:p w14:paraId="72103250" w14:textId="77777777" w:rsidR="00492E3B" w:rsidRPr="00342E87" w:rsidRDefault="00342E87">
      <w:r w:rsidRPr="00342E87">
        <w:t xml:space="preserve">In the case of repeat examinations, assessment is based on performance in the examinations only. Marks awarded for course work or graded essays/projects (continuous assessment) are not carried forward. </w:t>
      </w:r>
    </w:p>
    <w:sectPr w:rsidR="00492E3B" w:rsidRPr="00342E87">
      <w:footerReference w:type="even" r:id="rId11"/>
      <w:footerReference w:type="default" r:id="rId12"/>
      <w:footerReference w:type="first" r:id="rId13"/>
      <w:pgSz w:w="11906" w:h="16838"/>
      <w:pgMar w:top="1460" w:right="1416" w:bottom="1562" w:left="1419" w:header="720" w:footer="6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A3DA7" w14:textId="77777777" w:rsidR="00711C9D" w:rsidRDefault="00711C9D">
      <w:pPr>
        <w:spacing w:after="0" w:line="240" w:lineRule="auto"/>
      </w:pPr>
      <w:r>
        <w:separator/>
      </w:r>
    </w:p>
  </w:endnote>
  <w:endnote w:type="continuationSeparator" w:id="0">
    <w:p w14:paraId="704F05DB" w14:textId="77777777" w:rsidR="00711C9D" w:rsidRDefault="00711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FCE9D" w14:textId="77777777" w:rsidR="00492E3B" w:rsidRDefault="00342E87">
    <w:pPr>
      <w:tabs>
        <w:tab w:val="center" w:pos="4354"/>
        <w:tab w:val="right" w:pos="9071"/>
      </w:tabs>
      <w:spacing w:after="0" w:line="259" w:lineRule="auto"/>
      <w:ind w:left="0" w:firstLine="0"/>
    </w:pPr>
    <w:r>
      <w:rPr>
        <w:rFonts w:ascii="Calibri" w:eastAsia="Calibri" w:hAnsi="Calibri" w:cs="Calibri"/>
        <w:sz w:val="22"/>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B52C9" w14:textId="77777777" w:rsidR="00492E3B" w:rsidRDefault="00342E87">
    <w:pPr>
      <w:tabs>
        <w:tab w:val="center" w:pos="4354"/>
        <w:tab w:val="right" w:pos="9071"/>
      </w:tabs>
      <w:spacing w:after="0" w:line="259" w:lineRule="auto"/>
      <w:ind w:left="0" w:firstLine="0"/>
    </w:pPr>
    <w:r>
      <w:rPr>
        <w:rFonts w:ascii="Calibri" w:eastAsia="Calibri" w:hAnsi="Calibri" w:cs="Calibri"/>
        <w:sz w:val="22"/>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54DD4" w14:textId="77777777" w:rsidR="00492E3B" w:rsidRDefault="00342E87">
    <w:pPr>
      <w:tabs>
        <w:tab w:val="center" w:pos="4354"/>
        <w:tab w:val="right" w:pos="9071"/>
      </w:tabs>
      <w:spacing w:after="0" w:line="259" w:lineRule="auto"/>
      <w:ind w:left="0" w:firstLine="0"/>
    </w:pPr>
    <w:r>
      <w:rPr>
        <w:rFonts w:ascii="Calibri" w:eastAsia="Calibri" w:hAnsi="Calibri" w:cs="Calibri"/>
        <w:sz w:val="22"/>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4C434" w14:textId="77777777" w:rsidR="00711C9D" w:rsidRDefault="00711C9D">
      <w:pPr>
        <w:spacing w:after="0" w:line="240" w:lineRule="auto"/>
      </w:pPr>
      <w:r>
        <w:separator/>
      </w:r>
    </w:p>
  </w:footnote>
  <w:footnote w:type="continuationSeparator" w:id="0">
    <w:p w14:paraId="2AD3CF25" w14:textId="77777777" w:rsidR="00711C9D" w:rsidRDefault="00711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36AC9"/>
    <w:multiLevelType w:val="hybridMultilevel"/>
    <w:tmpl w:val="7F36D852"/>
    <w:lvl w:ilvl="0" w:tplc="18090003">
      <w:start w:val="1"/>
      <w:numFmt w:val="bullet"/>
      <w:lvlText w:val="o"/>
      <w:lvlJc w:val="left"/>
      <w:pPr>
        <w:ind w:left="720" w:hanging="360"/>
      </w:pPr>
      <w:rPr>
        <w:rFonts w:ascii="Courier New" w:hAnsi="Courier New" w:cs="Courier New" w:hint="default"/>
      </w:rPr>
    </w:lvl>
    <w:lvl w:ilvl="1" w:tplc="4E383356">
      <w:numFmt w:val="bullet"/>
      <w:lvlText w:val=""/>
      <w:lvlJc w:val="left"/>
      <w:pPr>
        <w:ind w:left="1455" w:hanging="375"/>
      </w:pPr>
      <w:rPr>
        <w:rFonts w:ascii="Symbol" w:eastAsia="Courier New" w:hAnsi="Symbol"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09A1E32"/>
    <w:multiLevelType w:val="hybridMultilevel"/>
    <w:tmpl w:val="2DE4ED1C"/>
    <w:lvl w:ilvl="0" w:tplc="F768DA1E">
      <w:start w:val="1"/>
      <w:numFmt w:val="bullet"/>
      <w:lvlText w:val="o"/>
      <w:lvlJc w:val="left"/>
      <w:pPr>
        <w:ind w:left="7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440A892">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244D2BA">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420484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8EE8358">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2C4826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92A60D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C921092">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F425506">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715929110">
    <w:abstractNumId w:val="1"/>
  </w:num>
  <w:num w:numId="2" w16cid:durableId="1737246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E3B"/>
    <w:rsid w:val="00342E87"/>
    <w:rsid w:val="003E7B69"/>
    <w:rsid w:val="00492E3B"/>
    <w:rsid w:val="00711C9D"/>
    <w:rsid w:val="00870348"/>
    <w:rsid w:val="00B13F71"/>
    <w:rsid w:val="00B7098E"/>
    <w:rsid w:val="00CE4E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EE662"/>
  <w15:docId w15:val="{9E7B8DAB-A079-45AD-B0F2-928BDC08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42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2a313f1-c8dc-4710-a812-2bd5ac6b36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FAF2CA7408E6408EF44919ED584885" ma:contentTypeVersion="18" ma:contentTypeDescription="Create a new document." ma:contentTypeScope="" ma:versionID="a716213a08ed2336e13f50d89663c314">
  <xsd:schema xmlns:xsd="http://www.w3.org/2001/XMLSchema" xmlns:xs="http://www.w3.org/2001/XMLSchema" xmlns:p="http://schemas.microsoft.com/office/2006/metadata/properties" xmlns:ns3="52a313f1-c8dc-4710-a812-2bd5ac6b3619" xmlns:ns4="32e24d9e-74ff-4b35-99ce-4f8da848a0cf" targetNamespace="http://schemas.microsoft.com/office/2006/metadata/properties" ma:root="true" ma:fieldsID="4c75f22cc34f2f5a75f58b89af67d1ec" ns3:_="" ns4:_="">
    <xsd:import namespace="52a313f1-c8dc-4710-a812-2bd5ac6b3619"/>
    <xsd:import namespace="32e24d9e-74ff-4b35-99ce-4f8da848a0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LengthInSecond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13f1-c8dc-4710-a812-2bd5ac6b3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24d9e-74ff-4b35-99ce-4f8da848a0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FBA08-1ED2-4C80-9CAC-25FB0AC2DB1E}">
  <ds:schemaRefs>
    <ds:schemaRef ds:uri="http://schemas.microsoft.com/office/2006/metadata/properties"/>
    <ds:schemaRef ds:uri="http://schemas.microsoft.com/office/infopath/2007/PartnerControls"/>
    <ds:schemaRef ds:uri="52a313f1-c8dc-4710-a812-2bd5ac6b3619"/>
  </ds:schemaRefs>
</ds:datastoreItem>
</file>

<file path=customXml/itemProps2.xml><?xml version="1.0" encoding="utf-8"?>
<ds:datastoreItem xmlns:ds="http://schemas.openxmlformats.org/officeDocument/2006/customXml" ds:itemID="{823CCECF-420E-4BF5-B79D-39B91849DC6A}">
  <ds:schemaRefs>
    <ds:schemaRef ds:uri="http://schemas.microsoft.com/sharepoint/v3/contenttype/forms"/>
  </ds:schemaRefs>
</ds:datastoreItem>
</file>

<file path=customXml/itemProps3.xml><?xml version="1.0" encoding="utf-8"?>
<ds:datastoreItem xmlns:ds="http://schemas.openxmlformats.org/officeDocument/2006/customXml" ds:itemID="{09A68918-3D7A-4BEA-BB70-C79EB9125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13f1-c8dc-4710-a812-2bd5ac6b3619"/>
    <ds:schemaRef ds:uri="32e24d9e-74ff-4b35-99ce-4f8da848a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1149</Words>
  <Characters>6552</Characters>
  <Application>Microsoft Office Word</Application>
  <DocSecurity>0</DocSecurity>
  <Lines>54</Lines>
  <Paragraphs>15</Paragraphs>
  <ScaleCrop>false</ScaleCrop>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dc:creator>
  <cp:keywords/>
  <cp:lastModifiedBy>Jeannine Jud</cp:lastModifiedBy>
  <cp:revision>2</cp:revision>
  <dcterms:created xsi:type="dcterms:W3CDTF">2025-01-13T08:50:00Z</dcterms:created>
  <dcterms:modified xsi:type="dcterms:W3CDTF">2025-01-13T08:50:00Z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0x01010003FAF2CA7408E6408EF44919ED584885</vt:lpwstr>
  </property>
</Properties>
</file>